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C0" w:rsidRDefault="00647F55" w:rsidP="00743D30">
      <w:pPr>
        <w:bidi/>
        <w:ind w:right="0"/>
        <w:jc w:val="center"/>
        <w:rPr>
          <w:rFonts w:ascii="Simplified Arabic" w:hAnsi="Simplified Arabic" w:cs="Simplified Arabic"/>
          <w:bCs/>
          <w:sz w:val="28"/>
          <w:szCs w:val="28"/>
          <w:rtl/>
          <w:lang w:bidi="ar-JO"/>
        </w:rPr>
      </w:pPr>
      <w:bookmarkStart w:id="0" w:name="_GoBack"/>
      <w:bookmarkEnd w:id="0"/>
      <w:r w:rsidRPr="00031682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محاور امتحان </w:t>
      </w:r>
      <w:r w:rsidR="00743D30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الشامل</w:t>
      </w:r>
      <w:r w:rsidRPr="00031682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 لطلبة </w:t>
      </w:r>
      <w:r w:rsidR="00743D30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الماجستير</w:t>
      </w:r>
      <w:r w:rsidRPr="00031682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 </w:t>
      </w:r>
      <w:r w:rsidR="00D600F9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(</w:t>
      </w:r>
      <w:r w:rsidRPr="00031682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التربية الخاصة) والقراءات المقترحة </w:t>
      </w:r>
    </w:p>
    <w:p w:rsidR="004F2B76" w:rsidRDefault="004F2B76" w:rsidP="007F1BD7">
      <w:pPr>
        <w:bidi/>
        <w:ind w:right="0"/>
        <w:jc w:val="center"/>
        <w:rPr>
          <w:rFonts w:ascii="Simplified Arabic" w:hAnsi="Simplified Arabic" w:cs="Simplified Arabic"/>
          <w:bCs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 xml:space="preserve">الفصل الدراسي 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الأول</w:t>
      </w:r>
      <w:r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 xml:space="preserve"> (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2026</w:t>
      </w:r>
      <w:r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/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2027</w:t>
      </w:r>
      <w:r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)</w:t>
      </w:r>
    </w:p>
    <w:p w:rsidR="00B033D6" w:rsidRPr="005B5692" w:rsidRDefault="00B033D6" w:rsidP="007F1BD7">
      <w:pPr>
        <w:jc w:val="center"/>
        <w:rPr>
          <w:rFonts w:ascii="Simplified Arabic" w:hAnsi="Simplified Arabic" w:cs="Simplified Arabic"/>
          <w:bCs/>
          <w:sz w:val="28"/>
          <w:szCs w:val="28"/>
          <w:u w:val="single"/>
          <w:lang w:bidi="ar-JO"/>
        </w:rPr>
      </w:pPr>
      <w:r w:rsidRPr="005B5692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وقت الامتحان: (1</w:t>
      </w:r>
      <w:r w:rsidR="007F1BD7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1</w:t>
      </w:r>
      <w:r w:rsidRPr="005B5692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:00-</w:t>
      </w:r>
      <w:r w:rsidR="007F1BD7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2</w:t>
      </w:r>
      <w:r w:rsidRPr="005B5692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:00)</w:t>
      </w:r>
    </w:p>
    <w:p w:rsidR="00B033D6" w:rsidRPr="00640705" w:rsidRDefault="00B033D6" w:rsidP="00B033D6">
      <w:pPr>
        <w:jc w:val="center"/>
        <w:rPr>
          <w:rFonts w:ascii="Simplified Arabic" w:hAnsi="Simplified Arabic" w:cs="Simplified Arabic"/>
          <w:bCs/>
          <w:sz w:val="28"/>
          <w:szCs w:val="28"/>
          <w:u w:val="single"/>
          <w:rtl/>
          <w:lang w:bidi="ar-JO"/>
        </w:rPr>
      </w:pPr>
      <w:r w:rsidRPr="009F35B5">
        <w:rPr>
          <w:rFonts w:ascii="Simplified Arabic" w:hAnsi="Simplified Arabic" w:cs="Simplified Arabic"/>
          <w:bCs/>
          <w:sz w:val="28"/>
          <w:szCs w:val="28"/>
          <w:u w:val="single"/>
          <w:rtl/>
          <w:lang w:bidi="ar-JO"/>
        </w:rPr>
        <w:t xml:space="preserve">أولاً: </w:t>
      </w:r>
      <w:r w:rsidRPr="00640705">
        <w:rPr>
          <w:rFonts w:ascii="Simplified Arabic" w:hAnsi="Simplified Arabic" w:cs="Simplified Arabic" w:hint="cs"/>
          <w:bCs/>
          <w:sz w:val="28"/>
          <w:szCs w:val="28"/>
          <w:u w:val="single"/>
          <w:rtl/>
          <w:lang w:bidi="ar-JO"/>
        </w:rPr>
        <w:t>سيتم عقد الامتحان التحريري على جلستين كالتالي:</w:t>
      </w:r>
    </w:p>
    <w:p w:rsidR="00743D30" w:rsidRDefault="00B033D6" w:rsidP="007F1BD7">
      <w:pPr>
        <w:ind w:right="-103"/>
        <w:jc w:val="right"/>
        <w:rPr>
          <w:rFonts w:ascii="Simplified Arabic" w:hAnsi="Simplified Arabic" w:cs="Simplified Arabic"/>
          <w:bCs/>
          <w:sz w:val="28"/>
          <w:szCs w:val="28"/>
          <w:rtl/>
          <w:lang w:bidi="ar-JO"/>
        </w:rPr>
      </w:pPr>
      <w:r w:rsidRPr="009F35B5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 xml:space="preserve">الجلسة الأولى: الموعد حسب التقويم الجامعي المعتمد/ </w:t>
      </w:r>
      <w:r w:rsidRPr="009F35B5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يوم 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الاحد</w:t>
      </w:r>
      <w:r w:rsidRPr="009F35B5">
        <w:rPr>
          <w:rFonts w:ascii="Simplified Arabic" w:hAnsi="Simplified Arabic" w:cs="Simplified Arabic"/>
          <w:bCs/>
          <w:sz w:val="28"/>
          <w:szCs w:val="28"/>
          <w:rtl/>
          <w:lang w:bidi="ar-JO"/>
        </w:rPr>
        <w:t xml:space="preserve"> 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6</w:t>
      </w:r>
      <w:r w:rsidR="00131273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/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12</w:t>
      </w:r>
      <w:r w:rsidR="00131273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/</w:t>
      </w:r>
      <w:r w:rsidR="004461F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2026</w:t>
      </w:r>
    </w:p>
    <w:p w:rsidR="00647F55" w:rsidRPr="00743D30" w:rsidRDefault="00DE1E4B" w:rsidP="00743D30">
      <w:pPr>
        <w:bidi/>
        <w:ind w:right="0"/>
        <w:jc w:val="left"/>
        <w:rPr>
          <w:rFonts w:ascii="Simplified Arabic" w:hAnsi="Simplified Arabic" w:cs="Simplified Arabic"/>
          <w:bCs/>
          <w:sz w:val="32"/>
          <w:szCs w:val="32"/>
          <w:rtl/>
          <w:lang w:bidi="ar-JO"/>
        </w:rPr>
      </w:pPr>
      <w:r w:rsidRPr="00743D30">
        <w:rPr>
          <w:rFonts w:ascii="Simplified Arabic" w:hAnsi="Simplified Arabic" w:cs="Simplified Arabic"/>
          <w:bCs/>
          <w:sz w:val="32"/>
          <w:szCs w:val="32"/>
          <w:rtl/>
          <w:lang w:bidi="ar-JO"/>
        </w:rPr>
        <w:t>أولاً: الم</w:t>
      </w:r>
      <w:r w:rsidRPr="00743D30">
        <w:rPr>
          <w:rFonts w:ascii="Simplified Arabic" w:hAnsi="Simplified Arabic" w:cs="Simplified Arabic" w:hint="cs"/>
          <w:bCs/>
          <w:sz w:val="32"/>
          <w:szCs w:val="32"/>
          <w:rtl/>
          <w:lang w:bidi="ar-JO"/>
        </w:rPr>
        <w:t>ح</w:t>
      </w:r>
      <w:r w:rsidR="00647F55" w:rsidRPr="00743D30">
        <w:rPr>
          <w:rFonts w:ascii="Simplified Arabic" w:hAnsi="Simplified Arabic" w:cs="Simplified Arabic"/>
          <w:bCs/>
          <w:sz w:val="32"/>
          <w:szCs w:val="32"/>
          <w:rtl/>
          <w:lang w:bidi="ar-JO"/>
        </w:rPr>
        <w:t>اور</w:t>
      </w:r>
      <w:r w:rsidR="00F86525" w:rsidRPr="00743D30">
        <w:rPr>
          <w:rFonts w:ascii="Simplified Arabic" w:hAnsi="Simplified Arabic" w:cs="Simplified Arabic" w:hint="cs"/>
          <w:bCs/>
          <w:sz w:val="32"/>
          <w:szCs w:val="32"/>
          <w:rtl/>
          <w:lang w:bidi="ar-JO"/>
        </w:rPr>
        <w:t xml:space="preserve">: </w:t>
      </w:r>
    </w:p>
    <w:p w:rsidR="00743D30" w:rsidRPr="00743D30" w:rsidRDefault="00743D30" w:rsidP="00B033D6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المحور الأول</w:t>
      </w: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lang w:bidi="ar-JO"/>
        </w:rPr>
        <w:t xml:space="preserve">: 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>مفاهيم التربية الخاصة ويشمل فئات التربية الخاصة</w:t>
      </w:r>
      <w:r w:rsidRPr="00743D30">
        <w:rPr>
          <w:rStyle w:val="eop"/>
          <w:rFonts w:ascii="Sakkal Majalla" w:hAnsi="Sakkal Majalla" w:cs="Sakkal Majalla"/>
          <w:sz w:val="36"/>
          <w:szCs w:val="36"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المحور الثاني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>: التقويم النفسي والتربوي في التربية الخاصة </w:t>
      </w:r>
      <w:r w:rsidRPr="00743D30">
        <w:rPr>
          <w:rStyle w:val="eop"/>
          <w:rFonts w:ascii="Sakkal Majalla" w:hAnsi="Sakkal Majalla" w:cs="Sakkal Majalla"/>
          <w:sz w:val="36"/>
          <w:szCs w:val="36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المحور الثالث: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 xml:space="preserve"> تأهيل ذوي الإعاقة وأسرهم وتشمل: التأهيل النفسي والاجتماعي والمهني وإرشاد أسر ذوي الإعاقة </w:t>
      </w:r>
      <w:r w:rsidRPr="00743D30">
        <w:rPr>
          <w:rStyle w:val="eop"/>
          <w:rFonts w:ascii="Sakkal Majalla" w:hAnsi="Sakkal Majalla" w:cs="Sakkal Majalla"/>
          <w:sz w:val="36"/>
          <w:szCs w:val="36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eop"/>
          <w:rFonts w:ascii="Sakkal Majalla" w:hAnsi="Sakkal Majalla" w:cs="Sakkal Majalla"/>
          <w:sz w:val="36"/>
          <w:szCs w:val="36"/>
          <w:rtl/>
        </w:rPr>
        <w:t> </w:t>
      </w:r>
    </w:p>
    <w:p w:rsidR="00743D30" w:rsidRPr="00743D30" w:rsidRDefault="00743D30" w:rsidP="007F1BD7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rtl/>
        </w:rPr>
      </w:pPr>
      <w:r w:rsidRPr="00B033D6">
        <w:rPr>
          <w:rFonts w:ascii="Simplified Arabic" w:eastAsia="Calibri" w:hAnsi="Simplified Arabic" w:cs="Simplified Arabic"/>
          <w:b/>
          <w:bCs/>
          <w:sz w:val="28"/>
          <w:szCs w:val="28"/>
          <w:rtl/>
        </w:rPr>
        <w:t>الجلسة الثانية</w:t>
      </w:r>
      <w:r w:rsidRPr="00B033D6">
        <w:rPr>
          <w:rFonts w:ascii="Simplified Arabic" w:eastAsia="Calibri" w:hAnsi="Simplified Arabic" w:cs="Simplified Arabic"/>
          <w:b/>
          <w:bCs/>
          <w:sz w:val="28"/>
          <w:szCs w:val="28"/>
        </w:rPr>
        <w:t>:</w:t>
      </w:r>
      <w:r w:rsidRPr="00B033D6">
        <w:rPr>
          <w:rFonts w:ascii="Simplified Arabic" w:eastAsia="Calibri" w:hAnsi="Simplified Arabic" w:cs="Simplified Arabic"/>
          <w:b/>
          <w:bCs/>
          <w:sz w:val="28"/>
          <w:szCs w:val="28"/>
          <w:lang w:bidi="ar-JO"/>
        </w:rPr>
        <w:t> </w:t>
      </w:r>
      <w:r w:rsidR="00B033D6" w:rsidRPr="00B033D6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JO"/>
        </w:rPr>
        <w:t>الموعد</w:t>
      </w:r>
      <w:r w:rsidR="00B033D6" w:rsidRPr="009F35B5">
        <w:rPr>
          <w:rFonts w:ascii="Simplified Arabic" w:eastAsia="Calibri" w:hAnsi="Simplified Arabic" w:cs="Simplified Arabic" w:hint="cs"/>
          <w:bCs/>
          <w:sz w:val="28"/>
          <w:szCs w:val="28"/>
          <w:rtl/>
          <w:lang w:bidi="ar-JO"/>
        </w:rPr>
        <w:t xml:space="preserve"> حسب التقويم الجامعي المعتمد/ </w:t>
      </w:r>
      <w:r w:rsidR="00B033D6" w:rsidRPr="009F35B5">
        <w:rPr>
          <w:rFonts w:ascii="Simplified Arabic" w:eastAsia="Calibri" w:hAnsi="Simplified Arabic" w:cs="Simplified Arabic"/>
          <w:bCs/>
          <w:sz w:val="28"/>
          <w:szCs w:val="28"/>
          <w:rtl/>
          <w:lang w:bidi="ar-JO"/>
        </w:rPr>
        <w:t xml:space="preserve">يوم </w:t>
      </w:r>
      <w:r w:rsidR="007F1BD7">
        <w:rPr>
          <w:rFonts w:ascii="Simplified Arabic" w:eastAsia="Calibri" w:hAnsi="Simplified Arabic" w:cs="Simplified Arabic" w:hint="cs"/>
          <w:bCs/>
          <w:sz w:val="28"/>
          <w:szCs w:val="28"/>
          <w:rtl/>
          <w:lang w:bidi="ar-JO"/>
        </w:rPr>
        <w:t>الاربعاء</w:t>
      </w:r>
      <w:r w:rsidR="00B033D6" w:rsidRPr="009F35B5">
        <w:rPr>
          <w:rFonts w:ascii="Simplified Arabic" w:eastAsia="Calibri" w:hAnsi="Simplified Arabic" w:cs="Simplified Arabic"/>
          <w:bCs/>
          <w:sz w:val="28"/>
          <w:szCs w:val="28"/>
          <w:rtl/>
          <w:lang w:bidi="ar-JO"/>
        </w:rPr>
        <w:t xml:space="preserve"> 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9</w:t>
      </w:r>
      <w:r w:rsidR="00131273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/</w:t>
      </w:r>
      <w:r w:rsidR="007F1BD7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12</w:t>
      </w:r>
      <w:r w:rsidR="00131273">
        <w:rPr>
          <w:rFonts w:ascii="Simplified Arabic" w:hAnsi="Simplified Arabic" w:cs="Simplified Arabic" w:hint="cs"/>
          <w:bCs/>
          <w:sz w:val="28"/>
          <w:szCs w:val="28"/>
          <w:rtl/>
          <w:lang w:bidi="ar-JO"/>
        </w:rPr>
        <w:t>/2026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المحور الرابع</w:t>
      </w: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lang w:bidi="ar-JO"/>
        </w:rPr>
        <w:t xml:space="preserve">: 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>مناهج البحث العلمي في التربية الخاصة</w:t>
      </w:r>
      <w:r w:rsidRPr="00743D30">
        <w:rPr>
          <w:rStyle w:val="eop"/>
          <w:rFonts w:ascii="Sakkal Majalla" w:hAnsi="Sakkal Majalla" w:cs="Sakkal Majalla"/>
          <w:sz w:val="36"/>
          <w:szCs w:val="36"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>ا</w:t>
      </w:r>
      <w:r w:rsidRPr="00743D30"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لمحور الخامس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lang w:bidi="ar-JO"/>
        </w:rPr>
        <w:t xml:space="preserve">: 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rtl/>
          <w:lang w:bidi="ar-JO"/>
        </w:rPr>
        <w:t>تطبيقات ميدانية في التربية الخاصة وتشمل: تعديل السلوك، استراتيجيات التدريس، إدارة مراكز التربية الخاصة، رياضة المعاقين، مهارات الحياة اليومية</w:t>
      </w:r>
      <w:r w:rsidRPr="00743D30">
        <w:rPr>
          <w:rStyle w:val="normaltextrun"/>
          <w:rFonts w:ascii="Sakkal Majalla" w:eastAsiaTheme="majorEastAsia" w:hAnsi="Sakkal Majalla" w:cs="Sakkal Majalla"/>
          <w:sz w:val="36"/>
          <w:szCs w:val="36"/>
          <w:lang w:bidi="ar-JO"/>
        </w:rPr>
        <w:t> </w:t>
      </w:r>
      <w:r w:rsidRPr="00743D30">
        <w:rPr>
          <w:rStyle w:val="eop"/>
          <w:rFonts w:ascii="Sakkal Majalla" w:hAnsi="Sakkal Majalla" w:cs="Sakkal Majalla"/>
          <w:sz w:val="36"/>
          <w:szCs w:val="36"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</w:rPr>
      </w:pPr>
      <w:r w:rsidRPr="00743D30">
        <w:rPr>
          <w:rStyle w:val="eop"/>
          <w:rFonts w:ascii="Sakkal Majalla" w:hAnsi="Sakkal Majalla" w:cs="Sakkal Majalla"/>
          <w:sz w:val="36"/>
          <w:szCs w:val="36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Style w:val="eop"/>
          <w:rFonts w:ascii="Sakkal Majalla" w:hAnsi="Sakkal Majalla" w:cs="Sakkal Majalla"/>
          <w:sz w:val="32"/>
          <w:szCs w:val="32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825DC8" w:rsidRDefault="00825DC8" w:rsidP="00825DC8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</w:t>
      </w:r>
    </w:p>
    <w:p w:rsidR="00743D30" w:rsidRDefault="00743D30" w:rsidP="00825DC8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Sakkal Majalla" w:hAnsi="Sakkal Majalla" w:cs="Sakkal Majalla"/>
          <w:sz w:val="32"/>
          <w:szCs w:val="32"/>
          <w:rtl/>
        </w:rPr>
        <w:t> 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  <w:rtl/>
        </w:rPr>
      </w:pPr>
    </w:p>
    <w:p w:rsidR="00743D30" w:rsidRDefault="00743D30" w:rsidP="00743D30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lastRenderedPageBreak/>
        <w:t xml:space="preserve">القراءات </w:t>
      </w:r>
      <w:proofErr w:type="gramStart"/>
      <w:r>
        <w:rPr>
          <w:rStyle w:val="normaltextrun"/>
          <w:rFonts w:ascii="Sakkal Majalla" w:eastAsiaTheme="majorEastAsia" w:hAnsi="Sakkal Majalla" w:cs="Sakkal Majalla"/>
          <w:b/>
          <w:bCs/>
          <w:sz w:val="36"/>
          <w:szCs w:val="36"/>
          <w:rtl/>
          <w:lang w:bidi="ar-JO"/>
        </w:rPr>
        <w:t>المقترحة</w:t>
      </w:r>
      <w:r>
        <w:rPr>
          <w:rStyle w:val="eop"/>
          <w:rFonts w:ascii="Sakkal Majalla" w:hAnsi="Sakkal Majalla" w:cs="Sakkal Majalla"/>
          <w:sz w:val="36"/>
          <w:szCs w:val="36"/>
          <w:rtl/>
        </w:rPr>
        <w:t> </w:t>
      </w:r>
      <w:r w:rsidR="00131273">
        <w:rPr>
          <w:rStyle w:val="eop"/>
          <w:rFonts w:ascii="Sakkal Majalla" w:hAnsi="Sakkal Majalla" w:cs="Sakkal Majalla" w:hint="cs"/>
          <w:sz w:val="36"/>
          <w:szCs w:val="36"/>
          <w:rtl/>
        </w:rPr>
        <w:t>:</w:t>
      </w:r>
      <w:proofErr w:type="gramEnd"/>
    </w:p>
    <w:p w:rsidR="00743D30" w:rsidRPr="00743D30" w:rsidRDefault="00743D30" w:rsidP="00131273">
      <w:pPr>
        <w:pStyle w:val="paragraph"/>
        <w:bidi/>
        <w:spacing w:before="0" w:beforeAutospacing="0" w:after="0" w:afterAutospacing="0"/>
        <w:ind w:left="855" w:hanging="840"/>
        <w:textAlignment w:val="baseline"/>
        <w:rPr>
          <w:rFonts w:ascii="Segoe UI" w:hAnsi="Segoe UI" w:cs="Segoe UI"/>
          <w:sz w:val="20"/>
          <w:szCs w:val="20"/>
          <w:rtl/>
        </w:rPr>
      </w:pPr>
      <w:r>
        <w:rPr>
          <w:rStyle w:val="eop"/>
          <w:rFonts w:ascii="Simplified Arabic" w:hAnsi="Simplified Arabic" w:cs="Simplified Arabic"/>
          <w:color w:val="00B0F0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أبو زينه، فريد والبطش، وليد (2007)،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مناهج البحث العلمي تصميم البحث والتحليل الإحصائي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. دار </w:t>
      </w:r>
      <w:proofErr w:type="gramStart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المسيرة  للنشر</w:t>
      </w:r>
      <w:proofErr w:type="gramEnd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والتوزيع والطباعة.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أبو لبدة، سبع (2008)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مبادئ القياس النفسي </w:t>
      </w:r>
      <w:proofErr w:type="spellStart"/>
      <w:proofErr w:type="gramStart"/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والتربوي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.عمان</w:t>
      </w:r>
      <w:proofErr w:type="spellEnd"/>
      <w:proofErr w:type="gramEnd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البطاينة، أسامة والرشدان، مالك </w:t>
      </w:r>
      <w:proofErr w:type="spellStart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والسبايلة</w:t>
      </w:r>
      <w:proofErr w:type="spellEnd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، عبيد والخطاطبة، عبد المجيد (2018)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، صعوبات التعلم النظرية والممارسة. 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عمان</w:t>
      </w:r>
      <w:r w:rsidRPr="00743D30">
        <w:rPr>
          <w:rStyle w:val="normaltextrun"/>
          <w:rFonts w:ascii="Calibri" w:eastAsiaTheme="majorEastAsia" w:hAnsi="Calibri" w:cs="Calibri"/>
          <w:b/>
          <w:bCs/>
          <w:sz w:val="28"/>
          <w:szCs w:val="28"/>
          <w:rtl/>
        </w:rPr>
        <w:t xml:space="preserve">: 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دار المسيرة للنشر والتوزيع والطباعة.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جروان، فتحي (2023)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الموهبة والتفوق والابداع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الحديدي، منى (2017)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مقدمة في الإعاقة البصرية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الخطيب، جمال (2010)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مقدمة في تأهيل الأشخاص المعوقين.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عمان: دار وائل للنشر.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eop"/>
          <w:rFonts w:ascii="Calibri" w:hAnsi="Calibri" w:cs="Calibri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الخطيب، جمال (2017)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. مقدمة في الإعاقة السمعية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 xml:space="preserve">. 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eop"/>
          <w:rFonts w:ascii="Calibri" w:hAnsi="Calibri" w:cs="Calibri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الخطيب، جمال (2019)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 تعديل السلوك الإنساني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الخطيب، جمال والحديدي، منى (2021).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 مناهج وأساليب التدريس في التربية الخاصة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الخطيب، جمال والحديدي، منى (2021).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 التدخل المبكر: التربية الخاصة في الطفولة المبكرة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الخطيب، جمال (2017)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 تحليل السلوك التطبيقي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الشروق للنشر والتوزيع.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خليل، ياسر (2014)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الإعاقة الجسمية والصحية والإعاقات المتعددة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الروسان، فاروق (2000)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الذكاء والسلوك التكيفي.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الرياض: دار الزهراء للنشر والتوزيع.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الروسان، فاروق (2013)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قضايا ومشكلات في التربية الخاصة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الروسان، فاروق (2018)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مقدمة في الاعاقة العقلية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الروسان، فاروق (2019)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سيكولوجية الأطفال غير العاديين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الزارع، نايف (2018)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المدخل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</w:rPr>
        <w:t xml:space="preserve">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إلى اضطراب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</w:rPr>
        <w:t xml:space="preserve">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التوحد المفاهيم الأساسية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</w:rPr>
        <w:t xml:space="preserve">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وطرق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</w:rPr>
        <w:t xml:space="preserve">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التدخل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P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lastRenderedPageBreak/>
        <w:t xml:space="preserve">الزريقات، إبراهيم (2013)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الإعاقة السمعية: مبادئ التأهيل السمعي والكلامي والتربوي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743D30" w:rsidRDefault="00743D30" w:rsidP="00743D30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Style w:val="eop"/>
          <w:rFonts w:ascii="Simplified Arabic" w:hAnsi="Simplified Arabic" w:cs="Simplified Arabic"/>
          <w:sz w:val="32"/>
          <w:szCs w:val="32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الزريقات، إبراهيم (2016)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التأهيل المهني وخدمات الانتقال للأشخاص ذوي الإعاقة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المسيرة للنشر والتوزيع والطباعة.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الزريقات، إبراهيم (2016)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التوحد: الخصائص والعلاج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وائل للنشر.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الزعمط، يوسف (2020)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التأهيل المهني للمعوقين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الفكر ناشرون وموزعون.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العجارمة، هشام (2015)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التدريب الميداني في التربية الخاصة: الأسس النظرية والنماذج التطبيقية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المسيرة للنشر والتوزيع والطباعة.</w:t>
      </w: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132E8B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القمش، مصطفى والسعايدة، ناجي (2019)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قضايا ومشكلات معاصرة في التربية الخاصة.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عمان: دار المسيرة للنشر والتوزيع والطباعة. 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القمش، مصطفى والمعايطة، خليل (2007).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 xml:space="preserve"> الاضطرابات السلوكية والانفعالية.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عمان: دار المسيرة للنشر والتوزيع والطباعة.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الكيلاني، </w:t>
      </w:r>
      <w:proofErr w:type="gramStart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عبدالله</w:t>
      </w:r>
      <w:proofErr w:type="gramEnd"/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 والروسان، فاروق (2016)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التقويم في التربية الخاصة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دار المسيرة للنشر والتوزيع والطباعة..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 xml:space="preserve">نوفل، محمد وعباس، محمد والعبسي، </w:t>
      </w:r>
      <w:r w:rsidRPr="00743D30">
        <w:rPr>
          <w:rStyle w:val="normaltextrun"/>
          <w:rFonts w:ascii="Simplified Arabic" w:eastAsiaTheme="majorEastAsia" w:hAnsi="Simplified Arabic" w:cs="Simplified Arabic"/>
          <w:sz w:val="36"/>
          <w:szCs w:val="36"/>
          <w:rtl/>
          <w:lang w:bidi="ar-JO"/>
        </w:rPr>
        <w:t>محمد وأبو</w:t>
      </w:r>
      <w:r w:rsidR="00131273">
        <w:rPr>
          <w:rStyle w:val="normaltextrun"/>
          <w:rFonts w:ascii="Simplified Arabic" w:eastAsiaTheme="majorEastAsia" w:hAnsi="Simplified Arabic" w:cs="Simplified Arabic" w:hint="cs"/>
          <w:sz w:val="36"/>
          <w:szCs w:val="36"/>
          <w:rtl/>
          <w:lang w:bidi="ar-JO"/>
        </w:rPr>
        <w:t xml:space="preserve"> </w:t>
      </w:r>
      <w:r w:rsidRPr="00743D30">
        <w:rPr>
          <w:rStyle w:val="normaltextrun"/>
          <w:rFonts w:ascii="Simplified Arabic" w:eastAsiaTheme="majorEastAsia" w:hAnsi="Simplified Arabic" w:cs="Simplified Arabic"/>
          <w:sz w:val="36"/>
          <w:szCs w:val="36"/>
          <w:rtl/>
          <w:lang w:bidi="ar-JO"/>
        </w:rPr>
        <w:t>عواد</w:t>
      </w:r>
      <w:r w:rsidRPr="00743D30">
        <w:rPr>
          <w:rStyle w:val="normaltextrun"/>
          <w:rFonts w:ascii="Simplified Arabic" w:eastAsiaTheme="majorEastAsia" w:hAnsi="Simplified Arabic" w:cs="Simplified Arabic"/>
          <w:sz w:val="36"/>
          <w:szCs w:val="36"/>
          <w:rtl/>
        </w:rPr>
        <w:t xml:space="preserve">، </w:t>
      </w:r>
      <w:r w:rsidRPr="00743D30">
        <w:rPr>
          <w:rStyle w:val="normaltextrun"/>
          <w:rFonts w:eastAsiaTheme="majorEastAsia"/>
          <w:sz w:val="36"/>
          <w:szCs w:val="36"/>
          <w:rtl/>
          <w:lang w:bidi="ar-JO"/>
        </w:rPr>
        <w:t>فريال</w:t>
      </w:r>
      <w:r w:rsidRPr="00743D30">
        <w:rPr>
          <w:rStyle w:val="normaltextrun"/>
          <w:rFonts w:ascii="Simplified Arabic" w:eastAsiaTheme="majorEastAsia" w:hAnsi="Simplified Arabic" w:cs="Simplified Arabic"/>
          <w:sz w:val="36"/>
          <w:szCs w:val="36"/>
          <w:rtl/>
        </w:rPr>
        <w:t xml:space="preserve"> (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 xml:space="preserve">2024). </w:t>
      </w:r>
      <w:r w:rsidRPr="00743D30">
        <w:rPr>
          <w:rStyle w:val="normaltextrun"/>
          <w:rFonts w:ascii="Simplified Arabic" w:eastAsiaTheme="majorEastAsia" w:hAnsi="Simplified Arabic" w:cs="Simplified Arabic"/>
          <w:b/>
          <w:bCs/>
          <w:sz w:val="28"/>
          <w:szCs w:val="28"/>
          <w:rtl/>
          <w:lang w:bidi="ar-JO"/>
        </w:rPr>
        <w:t>مدخل إلى مناهج البحث في التربية وعلم النفس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  <w:lang w:bidi="ar-JO"/>
        </w:rPr>
        <w:t>. عمان: دار المسيرة للنشر والتوزيع والطباعة.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Pr="00743D30" w:rsidRDefault="00825DC8" w:rsidP="00825DC8">
      <w:pPr>
        <w:pStyle w:val="paragraph"/>
        <w:bidi/>
        <w:spacing w:before="0" w:beforeAutospacing="0" w:after="0" w:afterAutospacing="0"/>
        <w:ind w:left="-30"/>
        <w:textAlignment w:val="baseline"/>
        <w:rPr>
          <w:rFonts w:ascii="Segoe UI" w:hAnsi="Segoe UI" w:cs="Segoe UI"/>
          <w:sz w:val="20"/>
          <w:szCs w:val="20"/>
          <w:rtl/>
        </w:rPr>
      </w:pPr>
      <w:r w:rsidRPr="00743D30">
        <w:rPr>
          <w:rStyle w:val="normaltextrun"/>
          <w:rFonts w:ascii="Calibri" w:eastAsiaTheme="majorEastAsia" w:hAnsi="Calibri" w:cs="Calibri"/>
          <w:sz w:val="28"/>
          <w:szCs w:val="28"/>
          <w:rtl/>
        </w:rPr>
        <w:t> </w:t>
      </w:r>
      <w:r w:rsidRPr="00743D30">
        <w:rPr>
          <w:rStyle w:val="normaltextrun"/>
          <w:rFonts w:ascii="Simplified Arabic" w:eastAsiaTheme="majorEastAsia" w:hAnsi="Simplified Arabic" w:cs="Simplified Arabic"/>
          <w:sz w:val="28"/>
          <w:szCs w:val="28"/>
          <w:rtl/>
        </w:rPr>
        <w:t> </w:t>
      </w:r>
      <w:r w:rsidRPr="00743D30">
        <w:rPr>
          <w:rStyle w:val="eop"/>
          <w:rFonts w:ascii="Simplified Arabic" w:hAnsi="Simplified Arabic" w:cs="Simplified Arabic"/>
          <w:sz w:val="32"/>
          <w:szCs w:val="32"/>
          <w:rtl/>
        </w:rPr>
        <w:t> </w:t>
      </w:r>
    </w:p>
    <w:p w:rsidR="00825DC8" w:rsidRDefault="00825DC8" w:rsidP="00825DC8">
      <w:pPr>
        <w:pStyle w:val="paragraph"/>
        <w:bidi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rtl/>
        </w:rPr>
      </w:pPr>
      <w:r>
        <w:rPr>
          <w:rStyle w:val="eop"/>
          <w:rFonts w:ascii="Calibri" w:hAnsi="Calibri" w:cs="Calibri"/>
          <w:sz w:val="22"/>
          <w:szCs w:val="22"/>
          <w:rtl/>
        </w:rPr>
        <w:t> </w:t>
      </w:r>
    </w:p>
    <w:p w:rsidR="00825DC8" w:rsidRDefault="00825DC8" w:rsidP="00825DC8">
      <w:pPr>
        <w:pStyle w:val="paragraph"/>
        <w:bidi/>
        <w:spacing w:before="0" w:beforeAutospacing="0" w:after="0" w:afterAutospacing="0"/>
        <w:textAlignment w:val="baseline"/>
        <w:rPr>
          <w:rStyle w:val="eop"/>
          <w:rFonts w:ascii="Simplified Arabic" w:hAnsi="Simplified Arabic" w:cs="Simplified Arabic"/>
          <w:sz w:val="32"/>
          <w:szCs w:val="32"/>
          <w:rtl/>
        </w:rPr>
      </w:pPr>
    </w:p>
    <w:p w:rsidR="00825DC8" w:rsidRDefault="00825DC8" w:rsidP="00825DC8">
      <w:pPr>
        <w:pStyle w:val="paragraph"/>
        <w:bidi/>
        <w:spacing w:before="0" w:beforeAutospacing="0" w:after="0" w:afterAutospacing="0"/>
        <w:ind w:left="705" w:hanging="705"/>
        <w:textAlignment w:val="baseline"/>
        <w:rPr>
          <w:rStyle w:val="eop"/>
          <w:rFonts w:ascii="Simplified Arabic" w:hAnsi="Simplified Arabic" w:cs="Simplified Arabic"/>
          <w:sz w:val="32"/>
          <w:szCs w:val="32"/>
          <w:rtl/>
        </w:rPr>
      </w:pPr>
    </w:p>
    <w:sectPr w:rsidR="00825DC8" w:rsidSect="00585E21">
      <w:headerReference w:type="default" r:id="rId7"/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320" w:rsidRDefault="001D6320" w:rsidP="00825DC8">
      <w:r>
        <w:separator/>
      </w:r>
    </w:p>
  </w:endnote>
  <w:endnote w:type="continuationSeparator" w:id="0">
    <w:p w:rsidR="001D6320" w:rsidRDefault="001D6320" w:rsidP="0082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320" w:rsidRDefault="001D6320" w:rsidP="00825DC8">
      <w:r>
        <w:separator/>
      </w:r>
    </w:p>
  </w:footnote>
  <w:footnote w:type="continuationSeparator" w:id="0">
    <w:p w:rsidR="001D6320" w:rsidRDefault="001D6320" w:rsidP="00825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996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102"/>
      <w:gridCol w:w="1834"/>
      <w:gridCol w:w="4060"/>
    </w:tblGrid>
    <w:tr w:rsidR="00825DC8" w:rsidRPr="00031682" w:rsidTr="009F44E8">
      <w:trPr>
        <w:trHeight w:val="1422"/>
        <w:jc w:val="center"/>
      </w:trPr>
      <w:tc>
        <w:tcPr>
          <w:tcW w:w="4102" w:type="dxa"/>
          <w:tcBorders>
            <w:top w:val="nil"/>
            <w:left w:val="nil"/>
            <w:bottom w:val="single" w:sz="18" w:space="0" w:color="auto"/>
            <w:right w:val="nil"/>
          </w:tcBorders>
          <w:vAlign w:val="center"/>
        </w:tcPr>
        <w:p w:rsidR="00825DC8" w:rsidRPr="00031682" w:rsidRDefault="00825DC8" w:rsidP="00825DC8">
          <w:pPr>
            <w:bidi/>
            <w:ind w:right="0"/>
            <w:rPr>
              <w:rFonts w:ascii="Simplified Arabic" w:hAnsi="Simplified Arabic" w:cs="Simplified Arabic"/>
              <w:b/>
              <w:bCs/>
              <w:sz w:val="28"/>
              <w:szCs w:val="28"/>
              <w:rtl/>
              <w:lang w:bidi="ar-JO"/>
            </w:rPr>
          </w:pPr>
          <w:r w:rsidRPr="00031682">
            <w:rPr>
              <w:rFonts w:ascii="Simplified Arabic" w:hAnsi="Simplified Arabic" w:cs="Simplified Arabic"/>
              <w:b/>
              <w:bCs/>
              <w:sz w:val="28"/>
              <w:szCs w:val="28"/>
              <w:rtl/>
            </w:rPr>
            <w:t>جامعـة العلوم الإسلامية العالمية</w:t>
          </w:r>
        </w:p>
        <w:p w:rsidR="00825DC8" w:rsidRPr="00031682" w:rsidRDefault="00825DC8" w:rsidP="00825DC8">
          <w:pPr>
            <w:bidi/>
            <w:ind w:right="0"/>
            <w:rPr>
              <w:rFonts w:ascii="Simplified Arabic" w:hAnsi="Simplified Arabic" w:cs="Simplified Arabic"/>
              <w:b/>
              <w:bCs/>
              <w:sz w:val="28"/>
              <w:szCs w:val="28"/>
              <w:lang w:bidi="ar-JO"/>
            </w:rPr>
          </w:pPr>
          <w:r w:rsidRPr="00031682">
            <w:rPr>
              <w:rFonts w:ascii="Simplified Arabic" w:hAnsi="Simplified Arabic" w:cs="Simplified Arabic"/>
              <w:b/>
              <w:bCs/>
              <w:sz w:val="28"/>
              <w:szCs w:val="28"/>
              <w:rtl/>
            </w:rPr>
            <w:t xml:space="preserve">كلية </w:t>
          </w:r>
          <w:r w:rsidRPr="00031682">
            <w:rPr>
              <w:rFonts w:ascii="Simplified Arabic" w:hAnsi="Simplified Arabic" w:cs="Simplified Arabic"/>
              <w:b/>
              <w:bCs/>
              <w:sz w:val="28"/>
              <w:szCs w:val="28"/>
              <w:rtl/>
              <w:lang w:bidi="ar-JO"/>
            </w:rPr>
            <w:t>العلوم التربوية</w:t>
          </w:r>
        </w:p>
        <w:p w:rsidR="00825DC8" w:rsidRPr="00031682" w:rsidRDefault="00825DC8" w:rsidP="00825DC8">
          <w:pPr>
            <w:bidi/>
            <w:ind w:right="0"/>
            <w:rPr>
              <w:rFonts w:ascii="Simplified Arabic" w:hAnsi="Simplified Arabic" w:cs="Simplified Arabic"/>
              <w:sz w:val="28"/>
              <w:szCs w:val="28"/>
              <w:rtl/>
              <w:lang w:bidi="ar-JO"/>
            </w:rPr>
          </w:pPr>
          <w:r w:rsidRPr="00031682">
            <w:rPr>
              <w:rFonts w:ascii="Simplified Arabic" w:hAnsi="Simplified Arabic" w:cs="Simplified Arabic"/>
              <w:b/>
              <w:bCs/>
              <w:sz w:val="28"/>
              <w:szCs w:val="28"/>
              <w:rtl/>
              <w:lang w:bidi="ar-JO"/>
            </w:rPr>
            <w:t xml:space="preserve">قسم </w:t>
          </w:r>
          <w:r w:rsidRPr="00360C5C">
            <w:rPr>
              <w:rFonts w:ascii="Simplified Arabic" w:hAnsi="Simplified Arabic" w:cs="Simplified Arabic" w:hint="cs"/>
              <w:b/>
              <w:bCs/>
              <w:sz w:val="28"/>
              <w:szCs w:val="28"/>
              <w:rtl/>
              <w:lang w:bidi="ar-JO"/>
            </w:rPr>
            <w:t>التربية الخاصة</w:t>
          </w:r>
        </w:p>
      </w:tc>
      <w:tc>
        <w:tcPr>
          <w:tcW w:w="1834" w:type="dxa"/>
          <w:tcBorders>
            <w:top w:val="nil"/>
            <w:left w:val="nil"/>
            <w:bottom w:val="single" w:sz="18" w:space="0" w:color="auto"/>
            <w:right w:val="nil"/>
          </w:tcBorders>
        </w:tcPr>
        <w:p w:rsidR="00825DC8" w:rsidRPr="00031682" w:rsidRDefault="00825DC8" w:rsidP="00825DC8">
          <w:pPr>
            <w:bidi/>
            <w:ind w:right="0"/>
            <w:rPr>
              <w:rFonts w:ascii="Simplified Arabic" w:hAnsi="Simplified Arabic" w:cs="Simplified Arabic"/>
              <w:sz w:val="28"/>
              <w:szCs w:val="28"/>
              <w:rtl/>
              <w:lang w:bidi="ar-JO"/>
            </w:rPr>
          </w:pPr>
          <w:r>
            <w:rPr>
              <w:rFonts w:ascii="Simplified Arabic" w:hAnsi="Simplified Arabic" w:cs="Simplified Arabic"/>
              <w:noProof/>
              <w:sz w:val="28"/>
              <w:szCs w:val="28"/>
            </w:rPr>
            <w:drawing>
              <wp:inline distT="0" distB="0" distL="0" distR="0" wp14:anchorId="6EB21FB6" wp14:editId="42777FBB">
                <wp:extent cx="923925" cy="952500"/>
                <wp:effectExtent l="19050" t="0" r="9525" b="0"/>
                <wp:docPr id="1" name="صورة 1" descr="small_wise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صورة 1" descr="small_wise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0" w:type="dxa"/>
          <w:tcBorders>
            <w:top w:val="nil"/>
            <w:left w:val="nil"/>
            <w:bottom w:val="single" w:sz="18" w:space="0" w:color="auto"/>
            <w:right w:val="nil"/>
          </w:tcBorders>
          <w:vAlign w:val="center"/>
        </w:tcPr>
        <w:p w:rsidR="00825DC8" w:rsidRDefault="00825DC8" w:rsidP="00825DC8">
          <w:pPr>
            <w:ind w:right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JO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bidi="ar-JO"/>
            </w:rPr>
            <w:t>World Islamic Sciences &amp;Education University (WISE)</w:t>
          </w:r>
        </w:p>
        <w:p w:rsidR="00825DC8" w:rsidRDefault="00825DC8" w:rsidP="00825DC8">
          <w:pPr>
            <w:ind w:right="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bidi="ar-JO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bidi="ar-JO"/>
            </w:rPr>
            <w:t>Faculty of Education Sciences</w:t>
          </w:r>
        </w:p>
        <w:p w:rsidR="00825DC8" w:rsidRPr="00031682" w:rsidRDefault="00825DC8" w:rsidP="00825DC8">
          <w:pPr>
            <w:bidi/>
            <w:ind w:right="0"/>
            <w:jc w:val="center"/>
            <w:rPr>
              <w:rFonts w:ascii="Simplified Arabic" w:hAnsi="Simplified Arabic" w:cs="Simplified Arabic"/>
              <w:b/>
              <w:bCs/>
              <w:sz w:val="28"/>
              <w:szCs w:val="28"/>
              <w:rtl/>
              <w:lang w:bidi="ar-JO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bidi="ar-JO"/>
            </w:rPr>
            <w:t xml:space="preserve">Department of Special Education </w:t>
          </w:r>
        </w:p>
      </w:tc>
    </w:tr>
  </w:tbl>
  <w:p w:rsidR="00825DC8" w:rsidRDefault="00825DC8">
    <w:pPr>
      <w:pStyle w:val="Head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6A18"/>
    <w:multiLevelType w:val="hybridMultilevel"/>
    <w:tmpl w:val="C2C80F70"/>
    <w:lvl w:ilvl="0" w:tplc="8B5E0BEE">
      <w:numFmt w:val="bullet"/>
      <w:lvlText w:val="-"/>
      <w:lvlJc w:val="left"/>
      <w:pPr>
        <w:ind w:left="81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2DC060A"/>
    <w:multiLevelType w:val="hybridMultilevel"/>
    <w:tmpl w:val="86C0E73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D1BFC"/>
    <w:multiLevelType w:val="hybridMultilevel"/>
    <w:tmpl w:val="044E9F04"/>
    <w:lvl w:ilvl="0" w:tplc="C9FC3E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850BE"/>
    <w:multiLevelType w:val="hybridMultilevel"/>
    <w:tmpl w:val="6D2215B8"/>
    <w:lvl w:ilvl="0" w:tplc="BAC224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56B3A"/>
    <w:multiLevelType w:val="hybridMultilevel"/>
    <w:tmpl w:val="AD30A394"/>
    <w:lvl w:ilvl="0" w:tplc="1ACA3E52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84A78"/>
    <w:multiLevelType w:val="hybridMultilevel"/>
    <w:tmpl w:val="F5E858F8"/>
    <w:lvl w:ilvl="0" w:tplc="8B5E0BEE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B7E03"/>
    <w:multiLevelType w:val="hybridMultilevel"/>
    <w:tmpl w:val="01FCA1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6D4E278C"/>
    <w:multiLevelType w:val="hybridMultilevel"/>
    <w:tmpl w:val="9E4C34C4"/>
    <w:lvl w:ilvl="0" w:tplc="F8D476CA">
      <w:start w:val="1"/>
      <w:numFmt w:val="bullet"/>
      <w:lvlText w:val="-"/>
      <w:lvlJc w:val="left"/>
      <w:pPr>
        <w:ind w:left="416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8" w15:restartNumberingAfterBreak="0">
    <w:nsid w:val="7BC467C5"/>
    <w:multiLevelType w:val="hybridMultilevel"/>
    <w:tmpl w:val="5DFCF7C4"/>
    <w:lvl w:ilvl="0" w:tplc="8B5E0BEE">
      <w:numFmt w:val="bullet"/>
      <w:lvlText w:val="-"/>
      <w:lvlJc w:val="left"/>
      <w:pPr>
        <w:ind w:left="1222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F55"/>
    <w:rsid w:val="00003572"/>
    <w:rsid w:val="00020854"/>
    <w:rsid w:val="00030F3C"/>
    <w:rsid w:val="00034E29"/>
    <w:rsid w:val="00036163"/>
    <w:rsid w:val="00036EAA"/>
    <w:rsid w:val="00092981"/>
    <w:rsid w:val="000B2BEE"/>
    <w:rsid w:val="000C0209"/>
    <w:rsid w:val="000C5915"/>
    <w:rsid w:val="000F422F"/>
    <w:rsid w:val="00111ACE"/>
    <w:rsid w:val="00120F47"/>
    <w:rsid w:val="00122FFA"/>
    <w:rsid w:val="00124F32"/>
    <w:rsid w:val="00131273"/>
    <w:rsid w:val="00132E8B"/>
    <w:rsid w:val="001545FE"/>
    <w:rsid w:val="00157B2F"/>
    <w:rsid w:val="001975B4"/>
    <w:rsid w:val="001C61C0"/>
    <w:rsid w:val="001D6213"/>
    <w:rsid w:val="001D6320"/>
    <w:rsid w:val="001F28B0"/>
    <w:rsid w:val="00206C2C"/>
    <w:rsid w:val="0020708F"/>
    <w:rsid w:val="00207736"/>
    <w:rsid w:val="00232C2F"/>
    <w:rsid w:val="00262E61"/>
    <w:rsid w:val="00266B3D"/>
    <w:rsid w:val="0027227C"/>
    <w:rsid w:val="00285CAF"/>
    <w:rsid w:val="00287A25"/>
    <w:rsid w:val="002A46BE"/>
    <w:rsid w:val="002C201B"/>
    <w:rsid w:val="002F2AA9"/>
    <w:rsid w:val="002F7859"/>
    <w:rsid w:val="00321834"/>
    <w:rsid w:val="00350153"/>
    <w:rsid w:val="00360C5C"/>
    <w:rsid w:val="00367BB0"/>
    <w:rsid w:val="0037270A"/>
    <w:rsid w:val="0038179E"/>
    <w:rsid w:val="00394068"/>
    <w:rsid w:val="003A75ED"/>
    <w:rsid w:val="003D0E61"/>
    <w:rsid w:val="003D3384"/>
    <w:rsid w:val="004205A3"/>
    <w:rsid w:val="00442BF1"/>
    <w:rsid w:val="0044589E"/>
    <w:rsid w:val="004461F7"/>
    <w:rsid w:val="00495B78"/>
    <w:rsid w:val="004A5127"/>
    <w:rsid w:val="004A6C25"/>
    <w:rsid w:val="004B0DEC"/>
    <w:rsid w:val="004C3F97"/>
    <w:rsid w:val="004C6B56"/>
    <w:rsid w:val="004D0B13"/>
    <w:rsid w:val="004E2FFD"/>
    <w:rsid w:val="004F2B76"/>
    <w:rsid w:val="0053182C"/>
    <w:rsid w:val="00571416"/>
    <w:rsid w:val="005820E5"/>
    <w:rsid w:val="00585A26"/>
    <w:rsid w:val="00585E21"/>
    <w:rsid w:val="00590E4D"/>
    <w:rsid w:val="00592CB1"/>
    <w:rsid w:val="005B077C"/>
    <w:rsid w:val="005B4117"/>
    <w:rsid w:val="005C4BA5"/>
    <w:rsid w:val="006264F1"/>
    <w:rsid w:val="00637F01"/>
    <w:rsid w:val="00647F55"/>
    <w:rsid w:val="006743BA"/>
    <w:rsid w:val="00692802"/>
    <w:rsid w:val="006E7509"/>
    <w:rsid w:val="006F43A0"/>
    <w:rsid w:val="007353F5"/>
    <w:rsid w:val="00743D30"/>
    <w:rsid w:val="007476A5"/>
    <w:rsid w:val="00767158"/>
    <w:rsid w:val="00772877"/>
    <w:rsid w:val="007756FA"/>
    <w:rsid w:val="007B1115"/>
    <w:rsid w:val="007B5CDD"/>
    <w:rsid w:val="007C5A6A"/>
    <w:rsid w:val="007E18E0"/>
    <w:rsid w:val="007E3251"/>
    <w:rsid w:val="007F10D8"/>
    <w:rsid w:val="007F1A80"/>
    <w:rsid w:val="007F1BD7"/>
    <w:rsid w:val="00825DC8"/>
    <w:rsid w:val="0085146F"/>
    <w:rsid w:val="008868F7"/>
    <w:rsid w:val="00890749"/>
    <w:rsid w:val="008B4C1C"/>
    <w:rsid w:val="008F7A2A"/>
    <w:rsid w:val="009153B2"/>
    <w:rsid w:val="009659FB"/>
    <w:rsid w:val="0098611A"/>
    <w:rsid w:val="009A61AC"/>
    <w:rsid w:val="009B0C47"/>
    <w:rsid w:val="009B173A"/>
    <w:rsid w:val="009C5AFB"/>
    <w:rsid w:val="009F0979"/>
    <w:rsid w:val="00A02621"/>
    <w:rsid w:val="00A20FB8"/>
    <w:rsid w:val="00A22F21"/>
    <w:rsid w:val="00A96A00"/>
    <w:rsid w:val="00AB375C"/>
    <w:rsid w:val="00AB410C"/>
    <w:rsid w:val="00AC57C3"/>
    <w:rsid w:val="00AC6F36"/>
    <w:rsid w:val="00AD2055"/>
    <w:rsid w:val="00AD79D8"/>
    <w:rsid w:val="00AE1FEF"/>
    <w:rsid w:val="00AF4291"/>
    <w:rsid w:val="00AF7F0A"/>
    <w:rsid w:val="00B033D6"/>
    <w:rsid w:val="00B218B6"/>
    <w:rsid w:val="00B253A2"/>
    <w:rsid w:val="00B2670C"/>
    <w:rsid w:val="00B500B6"/>
    <w:rsid w:val="00B72E74"/>
    <w:rsid w:val="00BC6071"/>
    <w:rsid w:val="00BE3318"/>
    <w:rsid w:val="00BF6771"/>
    <w:rsid w:val="00C06CF0"/>
    <w:rsid w:val="00C35B39"/>
    <w:rsid w:val="00C76673"/>
    <w:rsid w:val="00C76C90"/>
    <w:rsid w:val="00C82236"/>
    <w:rsid w:val="00CC3381"/>
    <w:rsid w:val="00CD106B"/>
    <w:rsid w:val="00CE5101"/>
    <w:rsid w:val="00CF42AA"/>
    <w:rsid w:val="00D60098"/>
    <w:rsid w:val="00D600F9"/>
    <w:rsid w:val="00D67BA4"/>
    <w:rsid w:val="00DC2505"/>
    <w:rsid w:val="00DE1E4B"/>
    <w:rsid w:val="00DF4C24"/>
    <w:rsid w:val="00E142C6"/>
    <w:rsid w:val="00E16F88"/>
    <w:rsid w:val="00E3208C"/>
    <w:rsid w:val="00E352F0"/>
    <w:rsid w:val="00E373F8"/>
    <w:rsid w:val="00E50F1C"/>
    <w:rsid w:val="00E845AB"/>
    <w:rsid w:val="00E86BE6"/>
    <w:rsid w:val="00EB4E29"/>
    <w:rsid w:val="00EE4C43"/>
    <w:rsid w:val="00F60F72"/>
    <w:rsid w:val="00F86525"/>
    <w:rsid w:val="00FA5DBB"/>
    <w:rsid w:val="00FA7D82"/>
    <w:rsid w:val="00FB35FD"/>
    <w:rsid w:val="00FC2E67"/>
    <w:rsid w:val="00FC70EE"/>
    <w:rsid w:val="00FD3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A76AB1-D452-4B28-9A61-C34A05C5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F55"/>
    <w:pPr>
      <w:spacing w:after="0" w:line="240" w:lineRule="auto"/>
      <w:ind w:right="547"/>
      <w:jc w:val="both"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0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F5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56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30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ph">
    <w:name w:val="paragraph"/>
    <w:basedOn w:val="Normal"/>
    <w:rsid w:val="00743D30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43D30"/>
  </w:style>
  <w:style w:type="character" w:customStyle="1" w:styleId="eop">
    <w:name w:val="eop"/>
    <w:basedOn w:val="DefaultParagraphFont"/>
    <w:rsid w:val="00743D30"/>
  </w:style>
  <w:style w:type="paragraph" w:styleId="Header">
    <w:name w:val="header"/>
    <w:basedOn w:val="Normal"/>
    <w:link w:val="HeaderChar"/>
    <w:uiPriority w:val="99"/>
    <w:unhideWhenUsed/>
    <w:rsid w:val="00825D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DC8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825D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DC8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</dc:creator>
  <cp:lastModifiedBy>user</cp:lastModifiedBy>
  <cp:revision>2</cp:revision>
  <cp:lastPrinted>2026-08-16T05:26:00Z</cp:lastPrinted>
  <dcterms:created xsi:type="dcterms:W3CDTF">2026-08-16T08:59:00Z</dcterms:created>
  <dcterms:modified xsi:type="dcterms:W3CDTF">2026-08-16T08:59:00Z</dcterms:modified>
</cp:coreProperties>
</file>