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982F1E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982F1E">
        <w:rPr>
          <w:rFonts w:cs="PT Bold Heading" w:hint="cs"/>
          <w:sz w:val="24"/>
          <w:szCs w:val="24"/>
          <w:rtl/>
          <w:lang w:bidi="ar-SY"/>
        </w:rPr>
        <w:t>لثاني</w:t>
      </w:r>
      <w:r w:rsidR="00AE709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1F3DA6">
        <w:rPr>
          <w:rFonts w:cs="PT Bold Heading" w:hint="cs"/>
          <w:sz w:val="24"/>
          <w:szCs w:val="24"/>
          <w:rtl/>
          <w:lang w:bidi="ar-SY"/>
        </w:rPr>
        <w:t>2025/2026م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Pr="00F92A9F" w:rsidRDefault="0076412D" w:rsidP="003E6802">
      <w:pPr>
        <w:rPr>
          <w:rFonts w:cs="Simplified Arabic"/>
          <w:b/>
          <w:bCs/>
          <w:sz w:val="10"/>
          <w:szCs w:val="10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436D8A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0B5606" w:rsidRDefault="005F35A5" w:rsidP="00A8798A">
      <w:pPr>
        <w:pStyle w:val="ListParagraph"/>
        <w:numPr>
          <w:ilvl w:val="0"/>
          <w:numId w:val="25"/>
        </w:numPr>
        <w:shd w:val="clear" w:color="auto" w:fill="FFFFFF" w:themeFill="background1"/>
        <w:ind w:left="364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34C8C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982F1E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9D5689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982F1E">
        <w:rPr>
          <w:rFonts w:cs="Simplified Arabic" w:hint="cs"/>
          <w:b/>
          <w:bCs/>
          <w:sz w:val="28"/>
          <w:szCs w:val="28"/>
          <w:rtl/>
          <w:lang w:bidi="ar-SY"/>
        </w:rPr>
        <w:t>29/3/2026م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0B5606" w:rsidRPr="000B5606" w:rsidRDefault="00B81C4C" w:rsidP="00B81C4C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8406BE">
      <w:pPr>
        <w:spacing w:line="276" w:lineRule="auto"/>
        <w:ind w:right="-993" w:hanging="676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 xml:space="preserve">محور المواد الأصولية </w:t>
      </w:r>
      <w:r w:rsidR="00436D8A" w:rsidRPr="00572941">
        <w:rPr>
          <w:rFonts w:cs="Times New Roman" w:hint="cs"/>
          <w:b/>
          <w:bCs/>
          <w:sz w:val="31"/>
          <w:szCs w:val="31"/>
          <w:rtl/>
          <w:lang w:bidi="ar-JO"/>
        </w:rPr>
        <w:t>والفقهية</w:t>
      </w:r>
      <w:r w:rsidR="00436D8A"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A8798A">
      <w:pPr>
        <w:pStyle w:val="ListParagraph"/>
        <w:numPr>
          <w:ilvl w:val="0"/>
          <w:numId w:val="24"/>
        </w:numPr>
        <w:spacing w:after="200" w:line="276" w:lineRule="auto"/>
        <w:jc w:val="mediumKashida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982F1E"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="00982F1E" w:rsidRPr="00572941">
        <w:rPr>
          <w:rFonts w:hint="cs"/>
          <w:sz w:val="31"/>
          <w:szCs w:val="31"/>
          <w:rtl/>
          <w:lang w:bidi="ar-JO"/>
        </w:rPr>
        <w:t xml:space="preserve">، </w:t>
      </w:r>
      <w:r w:rsidR="00A8798A">
        <w:rPr>
          <w:rFonts w:cs="Times New Roman" w:hint="cs"/>
          <w:sz w:val="31"/>
          <w:szCs w:val="31"/>
          <w:rtl/>
          <w:lang w:bidi="ar-JO"/>
        </w:rPr>
        <w:t>سد الذرائع</w:t>
      </w:r>
      <w:r w:rsidR="00A879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A8798A">
        <w:rPr>
          <w:rFonts w:cs="Times New Roman" w:hint="cs"/>
          <w:sz w:val="31"/>
          <w:szCs w:val="31"/>
          <w:rtl/>
          <w:lang w:bidi="ar-JO"/>
        </w:rPr>
        <w:t>الاستصحاب، العرف،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436D8A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>
        <w:rPr>
          <w:rFonts w:cs="Times New Roman" w:hint="cs"/>
          <w:sz w:val="31"/>
          <w:szCs w:val="31"/>
          <w:rtl/>
          <w:lang w:bidi="ar-JO"/>
        </w:rPr>
        <w:t>التصوير والتسجيل الصوتي</w:t>
      </w:r>
      <w:r w:rsidR="00436D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بأنواعها: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>
        <w:rPr>
          <w:rFonts w:cs="Times New Roman" w:hint="cs"/>
          <w:sz w:val="31"/>
          <w:szCs w:val="31"/>
          <w:rtl/>
          <w:lang w:bidi="ar-JO"/>
        </w:rPr>
        <w:t>الإ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صبع،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الوراثية</w:t>
      </w:r>
      <w:r w:rsidR="00436D8A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1F6DD0">
        <w:rPr>
          <w:rFonts w:asciiTheme="majorHAnsi" w:hAnsiTheme="majorHAnsi" w:cs="Times New Roman" w:hint="cs"/>
          <w:sz w:val="31"/>
          <w:szCs w:val="31"/>
          <w:lang w:bidi="ar-JO"/>
        </w:rPr>
        <w:t>DNA</w:t>
      </w:r>
      <w:r w:rsidR="001F5027">
        <w:rPr>
          <w:rFonts w:asciiTheme="majorHAnsi" w:hAnsiTheme="majorHAnsi"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الشرعي،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الدم،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8406BE" w:rsidRDefault="000B5606" w:rsidP="008406BE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والولاية عليه،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واستبداله،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والمنافع والحقوق،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="00A8798A">
        <w:rPr>
          <w:rFonts w:hint="cs"/>
          <w:sz w:val="31"/>
          <w:szCs w:val="31"/>
          <w:rtl/>
          <w:lang w:bidi="ar-JO"/>
        </w:rPr>
        <w:t xml:space="preserve"> </w:t>
      </w:r>
      <w:r w:rsidR="00A8798A">
        <w:rPr>
          <w:rFonts w:cs="Times New Roman" w:hint="cs"/>
          <w:sz w:val="31"/>
          <w:szCs w:val="31"/>
          <w:rtl/>
          <w:lang w:bidi="ar-JO"/>
        </w:rPr>
        <w:t>مصطفى البغا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الوقف الإسلامي بين النظرية والتطبيق </w:t>
      </w:r>
      <w:r w:rsidR="00A8798A">
        <w:rPr>
          <w:rFonts w:cs="Times New Roman" w:hint="cs"/>
          <w:sz w:val="31"/>
          <w:szCs w:val="31"/>
          <w:rtl/>
          <w:lang w:bidi="ar-JO"/>
        </w:rPr>
        <w:t>-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د. عكرمة صبري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="00A8798A">
        <w:rPr>
          <w:rFonts w:cs="Times New Roman" w:hint="cs"/>
          <w:sz w:val="31"/>
          <w:szCs w:val="31"/>
          <w:rtl/>
          <w:lang w:bidi="ar-JO"/>
        </w:rPr>
        <w:t>ـ وقف النقود- د.</w:t>
      </w:r>
      <w:r w:rsidR="001F5027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A8798A">
        <w:rPr>
          <w:rFonts w:cs="Times New Roman" w:hint="cs"/>
          <w:sz w:val="31"/>
          <w:szCs w:val="31"/>
          <w:rtl/>
          <w:lang w:bidi="ar-JO"/>
        </w:rPr>
        <w:t>عبدالله بن مصلح الثمالي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982F1E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982F1E">
        <w:rPr>
          <w:rFonts w:cs="Simplified Arabic" w:hint="cs"/>
          <w:b/>
          <w:bCs/>
          <w:sz w:val="28"/>
          <w:szCs w:val="28"/>
          <w:rtl/>
          <w:lang w:bidi="ar-SY"/>
        </w:rPr>
        <w:t>الثلاثاء الموافق 14/4/2026م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(10:00– 1:00).</w:t>
      </w:r>
    </w:p>
    <w:p w:rsidR="00B81C4C" w:rsidRPr="00AE709D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B81C4C" w:rsidRPr="00436D8A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8406BE" w:rsidRPr="00AE709D" w:rsidRDefault="008406BE" w:rsidP="00B81C4C">
      <w:pPr>
        <w:rPr>
          <w:rFonts w:cs="Simplified Arabic"/>
          <w:sz w:val="10"/>
          <w:szCs w:val="10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الدعوى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واجراءات التقاضي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والأحكام القضائية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وطرق الطعن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د </w:t>
      </w:r>
      <w:r w:rsidR="001B17CF" w:rsidRPr="00572941">
        <w:rPr>
          <w:rFonts w:cs="Times New Roman" w:hint="cs"/>
          <w:sz w:val="31"/>
          <w:szCs w:val="31"/>
          <w:rtl/>
          <w:lang w:bidi="ar-JO"/>
        </w:rPr>
        <w:t>عبد الناص</w:t>
      </w:r>
      <w:r w:rsidR="001B17CF" w:rsidRPr="00572941">
        <w:rPr>
          <w:rFonts w:cs="Times New Roman" w:hint="eastAsia"/>
          <w:sz w:val="31"/>
          <w:szCs w:val="31"/>
          <w:rtl/>
          <w:lang w:bidi="ar-JO"/>
        </w:rPr>
        <w:t>ر</w:t>
      </w:r>
      <w:r w:rsidR="001B17CF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ابو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="00A8798A">
        <w:rPr>
          <w:rFonts w:cs="Times New Roman" w:hint="cs"/>
          <w:sz w:val="31"/>
          <w:szCs w:val="31"/>
          <w:rtl/>
          <w:lang w:bidi="ar-JO"/>
        </w:rPr>
        <w:t>ـ نظرية الدعوى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bookmarkStart w:id="0" w:name="_GoBack"/>
      <w:bookmarkEnd w:id="0"/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الدفع الموضوعي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وتطبيقاتها في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spacing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الشكلية في الفقه الإسلامي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والقانون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صبحي.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395A7B" w:rsidRDefault="00395A7B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8406BE" w:rsidRDefault="00714B0A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ملحوظات </w:t>
      </w:r>
      <w:r w:rsidR="00AE709D"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هامة: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AE709D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AE709D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BB4447" w:rsidRDefault="00982F1E" w:rsidP="00982F1E">
      <w:pPr>
        <w:jc w:val="center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</w:t>
      </w:r>
      <w:r w:rsidR="00BB4447">
        <w:rPr>
          <w:rFonts w:cs="Simplified Arabic"/>
          <w:b/>
          <w:bCs/>
          <w:sz w:val="30"/>
          <w:szCs w:val="30"/>
          <w:rtl/>
          <w:lang w:bidi="ar-SY"/>
        </w:rPr>
        <w:t xml:space="preserve">رئيس قسم الفقه وأصوله </w:t>
      </w:r>
    </w:p>
    <w:p w:rsidR="00BB4447" w:rsidRDefault="00BB4447" w:rsidP="008406BE">
      <w:pPr>
        <w:ind w:left="94"/>
        <w:rPr>
          <w:rFonts w:cs="Simplified Arabic"/>
          <w:b/>
          <w:bCs/>
          <w:sz w:val="30"/>
          <w:szCs w:val="30"/>
          <w:rtl/>
          <w:lang w:bidi="ar-SY"/>
        </w:rPr>
      </w:pPr>
    </w:p>
    <w:p w:rsidR="00982F1E" w:rsidRPr="00982F1E" w:rsidRDefault="00982F1E" w:rsidP="008406BE">
      <w:pPr>
        <w:ind w:left="94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982F1E" w:rsidRDefault="00982F1E" w:rsidP="00982F1E">
      <w:pPr>
        <w:ind w:left="94"/>
        <w:jc w:val="center"/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       أ.د أنس عبد الواحد الجابر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A8798A">
      <w:footerReference w:type="default" r:id="rId7"/>
      <w:pgSz w:w="11906" w:h="16838"/>
      <w:pgMar w:top="426" w:right="926" w:bottom="568" w:left="1260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E8" w:rsidRDefault="002B38E8" w:rsidP="004C6FD8">
      <w:r>
        <w:separator/>
      </w:r>
    </w:p>
  </w:endnote>
  <w:endnote w:type="continuationSeparator" w:id="0">
    <w:p w:rsidR="002B38E8" w:rsidRDefault="002B38E8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42864924"/>
      <w:docPartObj>
        <w:docPartGallery w:val="Page Numbers (Bottom of Page)"/>
        <w:docPartUnique/>
      </w:docPartObj>
    </w:sdtPr>
    <w:sdtEndPr/>
    <w:sdtContent>
      <w:p w:rsidR="00436D8A" w:rsidRDefault="00436D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027" w:rsidRPr="001F5027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436D8A" w:rsidRDefault="00436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E8" w:rsidRDefault="002B38E8" w:rsidP="004C6FD8">
      <w:r>
        <w:separator/>
      </w:r>
    </w:p>
  </w:footnote>
  <w:footnote w:type="continuationSeparator" w:id="0">
    <w:p w:rsidR="002B38E8" w:rsidRDefault="002B38E8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8" w15:restartNumberingAfterBreak="0">
    <w:nsid w:val="75546FE6"/>
    <w:multiLevelType w:val="hybridMultilevel"/>
    <w:tmpl w:val="81BC859C"/>
    <w:lvl w:ilvl="0" w:tplc="0A5EF2CE">
      <w:numFmt w:val="bullet"/>
      <w:lvlText w:val=""/>
      <w:lvlJc w:val="left"/>
      <w:pPr>
        <w:ind w:left="1043" w:hanging="360"/>
      </w:pPr>
      <w:rPr>
        <w:rFonts w:ascii="Symbol" w:eastAsia="Calibri" w:hAnsi="Symbol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343DE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66660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17CF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3DA6"/>
    <w:rsid w:val="001F4AE5"/>
    <w:rsid w:val="001F4EBE"/>
    <w:rsid w:val="001F5027"/>
    <w:rsid w:val="001F6DD0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4C2E"/>
    <w:rsid w:val="0028523B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38E8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3A21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5A7B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06396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6D8A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78B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551B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64F6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2CA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21BD"/>
    <w:rsid w:val="00826159"/>
    <w:rsid w:val="008263AE"/>
    <w:rsid w:val="00832600"/>
    <w:rsid w:val="008406BE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0F19"/>
    <w:rsid w:val="008E2CA0"/>
    <w:rsid w:val="008E2E30"/>
    <w:rsid w:val="008E3D32"/>
    <w:rsid w:val="008E535F"/>
    <w:rsid w:val="008E771F"/>
    <w:rsid w:val="008F1077"/>
    <w:rsid w:val="008F2AE2"/>
    <w:rsid w:val="008F340A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2F1E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5689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293F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8798A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E709D"/>
    <w:rsid w:val="00AE762E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259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4FB0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0721"/>
    <w:rsid w:val="00D31E08"/>
    <w:rsid w:val="00D33A63"/>
    <w:rsid w:val="00D34C8C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B4AEB"/>
    <w:rsid w:val="00EC0A66"/>
    <w:rsid w:val="00EC48F7"/>
    <w:rsid w:val="00EC6DE9"/>
    <w:rsid w:val="00ED1267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2A9F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B744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10</cp:revision>
  <cp:lastPrinted>2025-05-13T09:17:00Z</cp:lastPrinted>
  <dcterms:created xsi:type="dcterms:W3CDTF">2025-05-13T09:17:00Z</dcterms:created>
  <dcterms:modified xsi:type="dcterms:W3CDTF">2026-01-19T08:15:00Z</dcterms:modified>
</cp:coreProperties>
</file>