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30C85C" w14:textId="77777777" w:rsidR="00737C47" w:rsidRDefault="003E0096">
      <w:pPr>
        <w:bidi/>
        <w:jc w:val="center"/>
        <w:rPr>
          <w:rFonts w:ascii="Traditional Arabic" w:hAnsi="Traditional Arabic"/>
          <w:b/>
          <w:bCs/>
          <w:szCs w:val="28"/>
          <w:rtl/>
          <w:lang w:bidi="ar-JO"/>
        </w:rPr>
      </w:pPr>
      <w:r>
        <w:rPr>
          <w:rFonts w:ascii="Traditional Arabic" w:hAnsi="Traditional Arabic" w:hint="cs"/>
          <w:b/>
          <w:bCs/>
          <w:szCs w:val="28"/>
          <w:rtl/>
          <w:lang w:bidi="ar-JO"/>
        </w:rPr>
        <w:t>كلّيّة العلوم التربوية</w:t>
      </w:r>
    </w:p>
    <w:p w14:paraId="6230C85D" w14:textId="77777777" w:rsidR="00737C47" w:rsidRDefault="003E0096">
      <w:pPr>
        <w:bidi/>
        <w:jc w:val="center"/>
        <w:rPr>
          <w:rFonts w:ascii="Traditional Arabic" w:hAnsi="Traditional Arabic"/>
          <w:b/>
          <w:bCs/>
          <w:szCs w:val="28"/>
          <w:rtl/>
          <w:lang w:bidi="ar-JO"/>
        </w:rPr>
      </w:pPr>
      <w:r>
        <w:rPr>
          <w:rFonts w:ascii="Traditional Arabic" w:hAnsi="Traditional Arabic" w:hint="cs"/>
          <w:b/>
          <w:bCs/>
          <w:szCs w:val="28"/>
          <w:rtl/>
          <w:lang w:bidi="ar-JO"/>
        </w:rPr>
        <w:t>قسم التربية الخاصة</w:t>
      </w:r>
    </w:p>
    <w:p w14:paraId="6230C85E" w14:textId="77777777" w:rsidR="00737C47" w:rsidRDefault="003E0096">
      <w:pPr>
        <w:bidi/>
        <w:jc w:val="center"/>
        <w:rPr>
          <w:rFonts w:ascii="Traditional Arabic" w:hAnsi="Traditional Arabic"/>
          <w:b/>
          <w:bCs/>
          <w:szCs w:val="28"/>
          <w:rtl/>
          <w:lang w:bidi="ar-JO"/>
        </w:rPr>
      </w:pPr>
      <w:r>
        <w:rPr>
          <w:rFonts w:ascii="Traditional Arabic" w:hAnsi="Traditional Arabic" w:hint="cs"/>
          <w:b/>
          <w:bCs/>
          <w:szCs w:val="28"/>
          <w:rtl/>
          <w:lang w:bidi="ar-JO"/>
        </w:rPr>
        <w:t>الخطة الدراسية للحصول على درجة الدبلوم العالي</w:t>
      </w:r>
    </w:p>
    <w:p w14:paraId="6230C85F" w14:textId="77777777" w:rsidR="00737C47" w:rsidRDefault="003E0096">
      <w:pPr>
        <w:bidi/>
        <w:jc w:val="center"/>
        <w:rPr>
          <w:rFonts w:ascii="Traditional Arabic" w:hAnsi="Traditional Arabic"/>
          <w:b/>
          <w:bCs/>
          <w:szCs w:val="28"/>
          <w:rtl/>
          <w:lang w:bidi="ar-JO"/>
        </w:rPr>
      </w:pPr>
      <w:r>
        <w:rPr>
          <w:rFonts w:ascii="Traditional Arabic" w:hAnsi="Traditional Arabic" w:hint="cs"/>
          <w:b/>
          <w:bCs/>
          <w:szCs w:val="28"/>
          <w:rtl/>
          <w:lang w:bidi="ar-JO"/>
        </w:rPr>
        <w:t>تخصُّص تحليل السلوك التطبيقي</w:t>
      </w:r>
    </w:p>
    <w:p w14:paraId="6230C860" w14:textId="77777777" w:rsidR="00737C47" w:rsidRDefault="003E0096">
      <w:pPr>
        <w:bidi/>
        <w:jc w:val="center"/>
        <w:rPr>
          <w:rFonts w:ascii="Traditional Arabic" w:hAnsi="Traditional Arabic"/>
          <w:b/>
          <w:bCs/>
          <w:szCs w:val="28"/>
          <w:rtl/>
          <w:lang w:bidi="ar-JO"/>
        </w:rPr>
      </w:pPr>
      <w:r>
        <w:rPr>
          <w:rFonts w:ascii="Traditional Arabic" w:hAnsi="Traditional Arabic" w:hint="cs"/>
          <w:b/>
          <w:bCs/>
          <w:szCs w:val="28"/>
          <w:rtl/>
          <w:lang w:bidi="ar-JO"/>
        </w:rPr>
        <w:t>يُعمَلُ بها اعتبارًا من العام الجامعي 2025 / 2026</w:t>
      </w:r>
    </w:p>
    <w:p w14:paraId="6230C862" w14:textId="77777777" w:rsidR="00737C47" w:rsidRDefault="00737C47">
      <w:pPr>
        <w:bidi/>
        <w:jc w:val="center"/>
        <w:rPr>
          <w:rFonts w:ascii="Traditional Arabic" w:hAnsi="Traditional Arabic"/>
          <w:szCs w:val="28"/>
          <w:rtl/>
          <w:lang w:bidi="ar-JO"/>
        </w:rPr>
      </w:pPr>
    </w:p>
    <w:p w14:paraId="6230C863" w14:textId="77777777" w:rsidR="00737C47" w:rsidRDefault="003E0096">
      <w:pPr>
        <w:bidi/>
        <w:jc w:val="both"/>
        <w:rPr>
          <w:rFonts w:ascii="Traditional Arabic" w:hAnsi="Traditional Arabic"/>
          <w:b/>
          <w:bCs/>
          <w:szCs w:val="28"/>
          <w:rtl/>
        </w:rPr>
      </w:pPr>
      <w:r>
        <w:rPr>
          <w:rFonts w:ascii="Traditional Arabic" w:hAnsi="Traditional Arabic"/>
          <w:b/>
          <w:bCs/>
          <w:szCs w:val="28"/>
          <w:rtl/>
        </w:rPr>
        <w:t>رؤية البرنامج</w:t>
      </w:r>
    </w:p>
    <w:p w14:paraId="6230C864" w14:textId="77777777" w:rsidR="00737C47" w:rsidRDefault="003E0096">
      <w:pPr>
        <w:bidi/>
        <w:jc w:val="both"/>
        <w:rPr>
          <w:rFonts w:ascii="Traditional Arabic" w:hAnsi="Traditional Arabic"/>
          <w:szCs w:val="28"/>
          <w:rtl/>
          <w:lang w:bidi="ar-JO"/>
        </w:rPr>
      </w:pPr>
      <w:r>
        <w:rPr>
          <w:rFonts w:ascii="Traditional Arabic" w:hAnsi="Traditional Arabic"/>
          <w:szCs w:val="28"/>
          <w:rtl/>
          <w:lang w:bidi="ar-JO"/>
        </w:rPr>
        <w:t xml:space="preserve">اعداد أخصائي </w:t>
      </w:r>
      <w:r>
        <w:rPr>
          <w:rFonts w:ascii="Traditional Arabic" w:hAnsi="Traditional Arabic" w:hint="cs"/>
          <w:szCs w:val="28"/>
          <w:rtl/>
          <w:lang w:bidi="ar-JO"/>
        </w:rPr>
        <w:t>سلوكي</w:t>
      </w:r>
      <w:r>
        <w:rPr>
          <w:rFonts w:ascii="Traditional Arabic" w:hAnsi="Traditional Arabic"/>
          <w:szCs w:val="28"/>
          <w:rtl/>
          <w:lang w:bidi="ar-JO"/>
        </w:rPr>
        <w:t xml:space="preserve"> مؤهل للتعامل مع فئات </w:t>
      </w:r>
      <w:r>
        <w:rPr>
          <w:rFonts w:ascii="Traditional Arabic" w:hAnsi="Traditional Arabic" w:hint="cs"/>
          <w:szCs w:val="28"/>
          <w:rtl/>
          <w:lang w:bidi="ar-JO"/>
        </w:rPr>
        <w:t>ذوي الاضطرابات النمائية</w:t>
      </w:r>
      <w:r>
        <w:rPr>
          <w:rFonts w:ascii="Traditional Arabic" w:hAnsi="Traditional Arabic"/>
          <w:szCs w:val="28"/>
          <w:rtl/>
          <w:lang w:bidi="ar-JO"/>
        </w:rPr>
        <w:t xml:space="preserve"> وتلبية احتياجاتهم التربوية.</w:t>
      </w:r>
    </w:p>
    <w:p w14:paraId="6230C865" w14:textId="77777777" w:rsidR="00737C47" w:rsidRDefault="00737C47">
      <w:pPr>
        <w:bidi/>
        <w:jc w:val="both"/>
        <w:rPr>
          <w:rFonts w:ascii="Traditional Arabic" w:hAnsi="Traditional Arabic"/>
          <w:szCs w:val="28"/>
          <w:rtl/>
          <w:lang w:bidi="ar-JO"/>
        </w:rPr>
      </w:pPr>
    </w:p>
    <w:p w14:paraId="6230C866" w14:textId="77777777" w:rsidR="00737C47" w:rsidRDefault="003E0096">
      <w:pPr>
        <w:bidi/>
        <w:jc w:val="both"/>
        <w:rPr>
          <w:rFonts w:ascii="Traditional Arabic" w:hAnsi="Traditional Arabic"/>
          <w:b/>
          <w:bCs/>
          <w:szCs w:val="28"/>
          <w:rtl/>
        </w:rPr>
      </w:pPr>
      <w:r>
        <w:rPr>
          <w:rFonts w:ascii="Traditional Arabic" w:hAnsi="Traditional Arabic"/>
          <w:b/>
          <w:bCs/>
          <w:szCs w:val="28"/>
          <w:rtl/>
        </w:rPr>
        <w:t>رسالة البرنامج</w:t>
      </w:r>
    </w:p>
    <w:p w14:paraId="6230C867" w14:textId="77777777" w:rsidR="00737C47" w:rsidRDefault="003E0096">
      <w:pPr>
        <w:bidi/>
        <w:jc w:val="both"/>
        <w:rPr>
          <w:rFonts w:ascii="Traditional Arabic" w:hAnsi="Traditional Arabic"/>
          <w:szCs w:val="28"/>
          <w:rtl/>
          <w:lang w:bidi="ar-JO"/>
        </w:rPr>
      </w:pPr>
      <w:r>
        <w:rPr>
          <w:rFonts w:ascii="Traditional Arabic" w:hAnsi="Traditional Arabic" w:hint="cs"/>
          <w:szCs w:val="28"/>
          <w:rtl/>
          <w:lang w:bidi="ar-JO"/>
        </w:rPr>
        <w:t>تقديم برنامج تعليمي تدريبي كفؤ للأخصائيين السلوكيين من خلال توفير بيئة تعليمية محفزة تمزج بين النظرية والممارسة الفاعلة</w:t>
      </w:r>
      <w:r>
        <w:rPr>
          <w:rFonts w:ascii="Traditional Arabic" w:hAnsi="Traditional Arabic"/>
          <w:szCs w:val="28"/>
          <w:rtl/>
          <w:lang w:bidi="ar-JO"/>
        </w:rPr>
        <w:t>.</w:t>
      </w:r>
    </w:p>
    <w:p w14:paraId="6230C868" w14:textId="77777777" w:rsidR="00737C47" w:rsidRDefault="003E0096">
      <w:pPr>
        <w:bidi/>
        <w:jc w:val="both"/>
        <w:rPr>
          <w:rFonts w:ascii="Traditional Arabic" w:hAnsi="Traditional Arabic"/>
          <w:b/>
          <w:bCs/>
          <w:szCs w:val="28"/>
          <w:rtl/>
        </w:rPr>
      </w:pPr>
      <w:r>
        <w:rPr>
          <w:rFonts w:ascii="Traditional Arabic" w:hAnsi="Traditional Arabic"/>
          <w:b/>
          <w:bCs/>
          <w:szCs w:val="28"/>
          <w:rtl/>
        </w:rPr>
        <w:t>أهداف البرنامج</w:t>
      </w:r>
    </w:p>
    <w:p w14:paraId="6230C869" w14:textId="77777777" w:rsidR="00737C47" w:rsidRDefault="003E0096">
      <w:pPr>
        <w:numPr>
          <w:ilvl w:val="0"/>
          <w:numId w:val="1"/>
        </w:numPr>
        <w:tabs>
          <w:tab w:val="clear" w:pos="425"/>
        </w:tabs>
        <w:bidi/>
        <w:contextualSpacing/>
        <w:jc w:val="both"/>
        <w:rPr>
          <w:rFonts w:ascii="Traditional Arabic" w:hAnsi="Traditional Arabic" w:cstheme="majorBidi"/>
          <w:szCs w:val="28"/>
        </w:rPr>
      </w:pPr>
      <w:proofErr w:type="gramStart"/>
      <w:r>
        <w:rPr>
          <w:rFonts w:ascii="Traditional Arabic" w:hAnsi="Traditional Arabic" w:cstheme="majorBidi"/>
          <w:szCs w:val="28"/>
          <w:rtl/>
        </w:rPr>
        <w:t>تزويد  الخريجين</w:t>
      </w:r>
      <w:proofErr w:type="gramEnd"/>
      <w:r>
        <w:rPr>
          <w:rFonts w:ascii="Traditional Arabic" w:hAnsi="Traditional Arabic" w:cstheme="majorBidi"/>
          <w:szCs w:val="28"/>
          <w:rtl/>
        </w:rPr>
        <w:t xml:space="preserve"> في البرنامج بالمعلومات النظرية المستجدة للتعامل مع الطلبة من ذوي الاضطرابات النمائية في ضوء فنيات تحليل السلوك التطبيقي.</w:t>
      </w:r>
    </w:p>
    <w:p w14:paraId="6230C86A" w14:textId="77777777" w:rsidR="00737C47" w:rsidRDefault="003E0096">
      <w:pPr>
        <w:numPr>
          <w:ilvl w:val="0"/>
          <w:numId w:val="1"/>
        </w:numPr>
        <w:tabs>
          <w:tab w:val="clear" w:pos="425"/>
        </w:tabs>
        <w:bidi/>
        <w:contextualSpacing/>
        <w:rPr>
          <w:rFonts w:ascii="Traditional Arabic" w:eastAsia="DengXian" w:hAnsi="Traditional Arabic"/>
          <w:szCs w:val="28"/>
        </w:rPr>
      </w:pPr>
      <w:r>
        <w:rPr>
          <w:rFonts w:ascii="Traditional Arabic" w:eastAsia="DengXian" w:hAnsi="Traditional Arabic"/>
          <w:szCs w:val="28"/>
          <w:rtl/>
        </w:rPr>
        <w:t xml:space="preserve">اكساب الخريجين في البرنامج بالمهارات اللازمة للتعامل مع </w:t>
      </w:r>
      <w:r>
        <w:rPr>
          <w:rFonts w:ascii="Traditional Arabic" w:eastAsia="DengXian" w:hAnsi="Traditional Arabic" w:hint="cs"/>
          <w:szCs w:val="28"/>
          <w:rtl/>
          <w:lang w:bidi="ar-JO"/>
        </w:rPr>
        <w:t xml:space="preserve">ذوي </w:t>
      </w:r>
      <w:r>
        <w:rPr>
          <w:rFonts w:ascii="Traditional Arabic" w:eastAsia="DengXian" w:hAnsi="Traditional Arabic"/>
          <w:szCs w:val="28"/>
          <w:rtl/>
        </w:rPr>
        <w:t>الاضطرابات النمائية في ضوء فنيات تحليل السلوك التطبيقي</w:t>
      </w:r>
    </w:p>
    <w:p w14:paraId="6230C86B" w14:textId="77777777" w:rsidR="00737C47" w:rsidRDefault="003E0096">
      <w:pPr>
        <w:numPr>
          <w:ilvl w:val="0"/>
          <w:numId w:val="1"/>
        </w:numPr>
        <w:tabs>
          <w:tab w:val="clear" w:pos="425"/>
        </w:tabs>
        <w:bidi/>
        <w:rPr>
          <w:rFonts w:ascii="Traditional Arabic" w:eastAsia="DengXian" w:hAnsi="Traditional Arabic"/>
          <w:szCs w:val="28"/>
          <w:rtl/>
        </w:rPr>
      </w:pPr>
      <w:r>
        <w:rPr>
          <w:rFonts w:ascii="Traditional Arabic" w:eastAsia="DengXian" w:hAnsi="Traditional Arabic"/>
          <w:szCs w:val="28"/>
          <w:rtl/>
        </w:rPr>
        <w:t xml:space="preserve">اكساب الخريجين في البرنامج بالكفايات التي تؤهلهم للتعامل مع </w:t>
      </w:r>
      <w:r>
        <w:rPr>
          <w:rFonts w:ascii="Traditional Arabic" w:eastAsia="DengXian" w:hAnsi="Traditional Arabic" w:hint="cs"/>
          <w:szCs w:val="28"/>
          <w:rtl/>
          <w:lang w:bidi="ar-JO"/>
        </w:rPr>
        <w:t xml:space="preserve">ذوي </w:t>
      </w:r>
      <w:r>
        <w:rPr>
          <w:rFonts w:ascii="Traditional Arabic" w:eastAsia="DengXian" w:hAnsi="Traditional Arabic"/>
          <w:szCs w:val="28"/>
          <w:rtl/>
        </w:rPr>
        <w:t>الاضطرابات النمائية في ضوء فنيات تحليل السلوك التطبيقي.</w:t>
      </w:r>
    </w:p>
    <w:p w14:paraId="6230C86C" w14:textId="555024A5" w:rsidR="00737C47" w:rsidRDefault="003E0096">
      <w:pPr>
        <w:pStyle w:val="ListParagraph"/>
        <w:numPr>
          <w:ilvl w:val="0"/>
          <w:numId w:val="1"/>
        </w:numPr>
        <w:tabs>
          <w:tab w:val="clear" w:pos="425"/>
        </w:tabs>
        <w:bidi/>
        <w:jc w:val="both"/>
        <w:rPr>
          <w:rFonts w:ascii="Traditional Arabic" w:hAnsi="Traditional Arabic" w:cs="Simplified Arabic"/>
          <w:szCs w:val="28"/>
          <w:rtl/>
        </w:rPr>
      </w:pPr>
      <w:r>
        <w:rPr>
          <w:rFonts w:ascii="Traditional Arabic" w:hAnsi="Traditional Arabic" w:hint="cs"/>
          <w:szCs w:val="28"/>
          <w:rtl/>
          <w:lang w:bidi="ar-JO"/>
        </w:rPr>
        <w:t>التركيز على</w:t>
      </w:r>
      <w:r>
        <w:rPr>
          <w:rFonts w:ascii="Traditional Arabic" w:hAnsi="Traditional Arabic"/>
          <w:szCs w:val="28"/>
          <w:rtl/>
        </w:rPr>
        <w:t xml:space="preserve"> التطبيقات الإكلينيكية والتربوية لتحليل السلوك </w:t>
      </w:r>
      <w:r w:rsidR="00AC23CB">
        <w:rPr>
          <w:rFonts w:ascii="Traditional Arabic" w:hAnsi="Traditional Arabic" w:hint="cs"/>
          <w:szCs w:val="28"/>
          <w:rtl/>
        </w:rPr>
        <w:t>التطبيقي</w:t>
      </w:r>
      <w:r w:rsidR="00AC23CB">
        <w:rPr>
          <w:rFonts w:ascii="Traditional Arabic" w:hAnsi="Traditional Arabic" w:hint="cs"/>
          <w:szCs w:val="28"/>
          <w:rtl/>
          <w:lang w:bidi="ar-JO"/>
        </w:rPr>
        <w:t>.</w:t>
      </w:r>
    </w:p>
    <w:p w14:paraId="6230C86D" w14:textId="77777777" w:rsidR="00737C47" w:rsidRDefault="003E0096">
      <w:pPr>
        <w:pStyle w:val="ListParagraph"/>
        <w:numPr>
          <w:ilvl w:val="0"/>
          <w:numId w:val="1"/>
        </w:numPr>
        <w:bidi/>
        <w:jc w:val="both"/>
        <w:rPr>
          <w:rFonts w:ascii="Traditional Arabic" w:hAnsi="Traditional Arabic"/>
          <w:szCs w:val="28"/>
          <w:u w:val="single"/>
        </w:rPr>
      </w:pPr>
      <w:r>
        <w:rPr>
          <w:rFonts w:ascii="Traditional Arabic" w:hAnsi="Traditional Arabic" w:hint="cs"/>
          <w:szCs w:val="28"/>
          <w:rtl/>
          <w:lang w:bidi="ar-JO"/>
        </w:rPr>
        <w:t>تقديم</w:t>
      </w:r>
      <w:r>
        <w:rPr>
          <w:rFonts w:ascii="Traditional Arabic" w:hAnsi="Traditional Arabic"/>
          <w:szCs w:val="28"/>
          <w:rtl/>
        </w:rPr>
        <w:t xml:space="preserve"> تجربة تدريبية مكثفة </w:t>
      </w:r>
      <w:r>
        <w:rPr>
          <w:rFonts w:ascii="Traditional Arabic" w:hAnsi="Traditional Arabic" w:hint="cs"/>
          <w:szCs w:val="28"/>
          <w:rtl/>
          <w:lang w:bidi="ar-JO"/>
        </w:rPr>
        <w:t xml:space="preserve">تعزز تطبيق </w:t>
      </w:r>
      <w:r>
        <w:rPr>
          <w:rFonts w:ascii="Traditional Arabic" w:hAnsi="Traditional Arabic"/>
          <w:szCs w:val="28"/>
          <w:rtl/>
        </w:rPr>
        <w:t>مبادئ تحليل السلوك</w:t>
      </w:r>
      <w:r>
        <w:rPr>
          <w:rFonts w:ascii="Traditional Arabic" w:hAnsi="Traditional Arabic" w:hint="cs"/>
          <w:szCs w:val="28"/>
          <w:rtl/>
          <w:lang w:bidi="ar-JO"/>
        </w:rPr>
        <w:t xml:space="preserve"> التطبيقي.</w:t>
      </w:r>
    </w:p>
    <w:p w14:paraId="6230C870" w14:textId="455128BC" w:rsidR="00737C47" w:rsidRPr="00D653F6" w:rsidRDefault="003E0096" w:rsidP="000307B6">
      <w:pPr>
        <w:bidi/>
        <w:spacing w:beforeAutospacing="1" w:afterAutospacing="1"/>
        <w:ind w:left="425"/>
        <w:jc w:val="both"/>
        <w:rPr>
          <w:rFonts w:ascii="Traditional Arabic" w:hAnsi="Traditional Arabic"/>
          <w:b/>
          <w:bCs/>
          <w:szCs w:val="28"/>
          <w:rtl/>
        </w:rPr>
      </w:pPr>
      <w:r w:rsidRPr="00D653F6">
        <w:rPr>
          <w:rFonts w:ascii="Traditional Arabic" w:hAnsi="Traditional Arabic"/>
          <w:b/>
          <w:bCs/>
          <w:szCs w:val="28"/>
          <w:rtl/>
        </w:rPr>
        <w:t>نتاجات التعلم للبرنامج:</w:t>
      </w:r>
    </w:p>
    <w:p w14:paraId="6230C871" w14:textId="77777777" w:rsidR="00737C47" w:rsidRDefault="003E0096">
      <w:pPr>
        <w:bidi/>
        <w:jc w:val="both"/>
        <w:rPr>
          <w:rFonts w:ascii="Traditional Arabic" w:hAnsi="Traditional Arabic"/>
          <w:szCs w:val="28"/>
          <w:rtl/>
        </w:rPr>
      </w:pPr>
      <w:r>
        <w:rPr>
          <w:rFonts w:ascii="Traditional Arabic" w:hAnsi="Traditional Arabic"/>
          <w:szCs w:val="28"/>
          <w:rtl/>
        </w:rPr>
        <w:t>يتوقع من الطالب بعد الانتهاء من دراسة البرنامج أن:</w:t>
      </w:r>
    </w:p>
    <w:p w14:paraId="6230C872" w14:textId="77777777" w:rsidR="00737C47" w:rsidRDefault="003E0096">
      <w:pPr>
        <w:pStyle w:val="ListParagraph"/>
        <w:bidi/>
        <w:ind w:left="480"/>
        <w:jc w:val="both"/>
        <w:rPr>
          <w:rFonts w:ascii="Traditional Arabic" w:hAnsi="Traditional Arabic"/>
          <w:b/>
          <w:bCs/>
          <w:szCs w:val="28"/>
        </w:rPr>
      </w:pPr>
      <w:r>
        <w:rPr>
          <w:rFonts w:ascii="Traditional Arabic" w:hAnsi="Traditional Arabic" w:hint="cs"/>
          <w:b/>
          <w:bCs/>
          <w:szCs w:val="28"/>
          <w:rtl/>
          <w:lang w:bidi="ar-JO"/>
        </w:rPr>
        <w:t xml:space="preserve">أ. </w:t>
      </w:r>
      <w:r>
        <w:rPr>
          <w:rFonts w:ascii="Traditional Arabic" w:hAnsi="Traditional Arabic"/>
          <w:b/>
          <w:bCs/>
          <w:szCs w:val="28"/>
          <w:rtl/>
        </w:rPr>
        <w:t xml:space="preserve">المعرفة </w:t>
      </w:r>
    </w:p>
    <w:p w14:paraId="6230C873" w14:textId="5D33B7F1" w:rsidR="00737C47" w:rsidRDefault="00DB5776">
      <w:pPr>
        <w:pStyle w:val="ListParagraph"/>
        <w:numPr>
          <w:ilvl w:val="0"/>
          <w:numId w:val="3"/>
        </w:numPr>
        <w:bidi/>
        <w:jc w:val="both"/>
        <w:rPr>
          <w:rFonts w:ascii="Traditional Arabic" w:hAnsi="Traditional Arabic"/>
          <w:szCs w:val="28"/>
          <w:rtl/>
          <w:lang w:bidi="ar-JO"/>
        </w:rPr>
      </w:pPr>
      <w:proofErr w:type="gramStart"/>
      <w:r>
        <w:rPr>
          <w:rFonts w:ascii="Traditional Arabic" w:hAnsi="Traditional Arabic" w:hint="cs"/>
          <w:szCs w:val="28"/>
          <w:rtl/>
          <w:lang w:bidi="ar-JO"/>
        </w:rPr>
        <w:t xml:space="preserve">يتعرف  </w:t>
      </w:r>
      <w:r w:rsidR="003E0096">
        <w:rPr>
          <w:rFonts w:ascii="Traditional Arabic" w:hAnsi="Traditional Arabic" w:hint="cs"/>
          <w:szCs w:val="28"/>
          <w:rtl/>
          <w:lang w:bidi="ar-JO"/>
        </w:rPr>
        <w:t>المفاهيم</w:t>
      </w:r>
      <w:proofErr w:type="gramEnd"/>
      <w:r w:rsidR="003E0096">
        <w:rPr>
          <w:rFonts w:ascii="Traditional Arabic" w:hAnsi="Traditional Arabic" w:hint="cs"/>
          <w:szCs w:val="28"/>
          <w:rtl/>
          <w:lang w:bidi="ar-JO"/>
        </w:rPr>
        <w:t xml:space="preserve"> والمبادئ المتخصصة وطرق جمع ومعالجة البيانات في ميدان تحليل السلوك التطبيقي.</w:t>
      </w:r>
    </w:p>
    <w:p w14:paraId="6230C874" w14:textId="77777777" w:rsidR="00737C47" w:rsidRDefault="003E0096">
      <w:pPr>
        <w:pStyle w:val="ListParagraph"/>
        <w:numPr>
          <w:ilvl w:val="0"/>
          <w:numId w:val="3"/>
        </w:numPr>
        <w:bidi/>
        <w:jc w:val="both"/>
        <w:rPr>
          <w:rFonts w:ascii="Traditional Arabic" w:hAnsi="Traditional Arabic"/>
          <w:szCs w:val="28"/>
          <w:rtl/>
          <w:lang w:bidi="ar-JO"/>
        </w:rPr>
      </w:pPr>
      <w:r>
        <w:rPr>
          <w:rFonts w:ascii="Traditional Arabic" w:hAnsi="Traditional Arabic" w:hint="cs"/>
          <w:szCs w:val="28"/>
          <w:rtl/>
          <w:lang w:bidi="ar-JO"/>
        </w:rPr>
        <w:t xml:space="preserve">يتعرف إلى أحدث الممارسات التربوية والتأهيلية لذوي الاضطرابات النمائية واسرهم في مجال تحليل السلوك </w:t>
      </w:r>
      <w:proofErr w:type="gramStart"/>
      <w:r>
        <w:rPr>
          <w:rFonts w:ascii="Traditional Arabic" w:hAnsi="Traditional Arabic" w:hint="cs"/>
          <w:szCs w:val="28"/>
          <w:rtl/>
          <w:lang w:bidi="ar-JO"/>
        </w:rPr>
        <w:t>التطبيقي</w:t>
      </w:r>
      <w:r>
        <w:rPr>
          <w:rFonts w:ascii="Traditional Arabic" w:hAnsi="Traditional Arabic"/>
          <w:szCs w:val="28"/>
          <w:lang w:bidi="ar-JO"/>
        </w:rPr>
        <w:t xml:space="preserve"> </w:t>
      </w:r>
      <w:r>
        <w:rPr>
          <w:rFonts w:ascii="Traditional Arabic" w:hAnsi="Traditional Arabic" w:hint="cs"/>
          <w:szCs w:val="28"/>
          <w:rtl/>
          <w:lang w:bidi="ar-JO"/>
        </w:rPr>
        <w:t>.</w:t>
      </w:r>
      <w:proofErr w:type="gramEnd"/>
      <w:r>
        <w:rPr>
          <w:rFonts w:ascii="Traditional Arabic" w:hAnsi="Traditional Arabic" w:hint="cs"/>
          <w:szCs w:val="28"/>
          <w:rtl/>
          <w:lang w:bidi="ar-JO"/>
        </w:rPr>
        <w:t xml:space="preserve"> </w:t>
      </w:r>
    </w:p>
    <w:p w14:paraId="6230C875" w14:textId="77777777" w:rsidR="00737C47" w:rsidRDefault="003E0096">
      <w:pPr>
        <w:pStyle w:val="ListParagraph"/>
        <w:tabs>
          <w:tab w:val="left" w:pos="699"/>
        </w:tabs>
        <w:bidi/>
        <w:ind w:left="416"/>
        <w:jc w:val="both"/>
        <w:rPr>
          <w:rFonts w:ascii="Traditional Arabic" w:hAnsi="Traditional Arabic"/>
          <w:b/>
          <w:bCs/>
          <w:szCs w:val="28"/>
        </w:rPr>
      </w:pPr>
      <w:proofErr w:type="gramStart"/>
      <w:r>
        <w:rPr>
          <w:rFonts w:ascii="Traditional Arabic" w:hAnsi="Traditional Arabic" w:hint="cs"/>
          <w:b/>
          <w:bCs/>
          <w:szCs w:val="28"/>
          <w:rtl/>
          <w:lang w:bidi="ar-JO"/>
        </w:rPr>
        <w:t>ب.</w:t>
      </w:r>
      <w:r>
        <w:rPr>
          <w:rFonts w:ascii="Traditional Arabic" w:hAnsi="Traditional Arabic"/>
          <w:b/>
          <w:bCs/>
          <w:szCs w:val="28"/>
          <w:rtl/>
        </w:rPr>
        <w:t>المهارات</w:t>
      </w:r>
      <w:proofErr w:type="gramEnd"/>
      <w:r>
        <w:rPr>
          <w:rFonts w:ascii="Traditional Arabic" w:hAnsi="Traditional Arabic"/>
          <w:b/>
          <w:bCs/>
          <w:szCs w:val="28"/>
          <w:rtl/>
        </w:rPr>
        <w:t xml:space="preserve"> </w:t>
      </w:r>
    </w:p>
    <w:p w14:paraId="6230C876" w14:textId="67DCDACF" w:rsidR="00737C47" w:rsidRDefault="003E0096">
      <w:pPr>
        <w:pStyle w:val="ListParagraph"/>
        <w:numPr>
          <w:ilvl w:val="0"/>
          <w:numId w:val="3"/>
        </w:numPr>
        <w:bidi/>
        <w:jc w:val="both"/>
        <w:rPr>
          <w:rFonts w:ascii="Traditional Arabic" w:hAnsi="Traditional Arabic"/>
          <w:szCs w:val="28"/>
        </w:rPr>
      </w:pPr>
      <w:r>
        <w:rPr>
          <w:rFonts w:ascii="Traditional Arabic" w:hAnsi="Traditional Arabic"/>
          <w:szCs w:val="28"/>
          <w:rtl/>
        </w:rPr>
        <w:t>يَعد الخطط التربوية</w:t>
      </w:r>
      <w:r>
        <w:rPr>
          <w:rFonts w:ascii="Traditional Arabic" w:hAnsi="Traditional Arabic" w:hint="cs"/>
          <w:szCs w:val="28"/>
          <w:rtl/>
          <w:lang w:bidi="ar-JO"/>
        </w:rPr>
        <w:t xml:space="preserve"> والسلوكية </w:t>
      </w:r>
      <w:proofErr w:type="gramStart"/>
      <w:r>
        <w:rPr>
          <w:rFonts w:ascii="Traditional Arabic" w:hAnsi="Traditional Arabic"/>
          <w:szCs w:val="28"/>
          <w:rtl/>
        </w:rPr>
        <w:t>والبرامج</w:t>
      </w:r>
      <w:r>
        <w:rPr>
          <w:rFonts w:ascii="Traditional Arabic" w:hAnsi="Traditional Arabic"/>
          <w:szCs w:val="28"/>
        </w:rPr>
        <w:t xml:space="preserve"> </w:t>
      </w:r>
      <w:r>
        <w:rPr>
          <w:rFonts w:ascii="Traditional Arabic" w:hAnsi="Traditional Arabic" w:hint="cs"/>
          <w:szCs w:val="28"/>
          <w:rtl/>
          <w:lang w:bidi="ar-JO"/>
        </w:rPr>
        <w:t xml:space="preserve"> </w:t>
      </w:r>
      <w:r w:rsidR="00DB5776">
        <w:rPr>
          <w:rFonts w:ascii="Traditional Arabic" w:hAnsi="Traditional Arabic" w:hint="cs"/>
          <w:szCs w:val="28"/>
          <w:rtl/>
          <w:lang w:bidi="ar-JO"/>
        </w:rPr>
        <w:t>الإرشادية</w:t>
      </w:r>
      <w:proofErr w:type="gramEnd"/>
      <w:r>
        <w:rPr>
          <w:rFonts w:ascii="Traditional Arabic" w:hAnsi="Traditional Arabic"/>
          <w:szCs w:val="28"/>
          <w:rtl/>
        </w:rPr>
        <w:t xml:space="preserve"> والتدخلات التدريسية في مجال </w:t>
      </w:r>
      <w:r>
        <w:rPr>
          <w:rFonts w:ascii="Traditional Arabic" w:hAnsi="Traditional Arabic" w:hint="cs"/>
          <w:szCs w:val="28"/>
          <w:rtl/>
        </w:rPr>
        <w:t>تحليل السلوك التطبيقي</w:t>
      </w:r>
      <w:r>
        <w:rPr>
          <w:rFonts w:ascii="Traditional Arabic" w:hAnsi="Traditional Arabic"/>
          <w:szCs w:val="28"/>
          <w:rtl/>
        </w:rPr>
        <w:t>.</w:t>
      </w:r>
    </w:p>
    <w:p w14:paraId="6230C877" w14:textId="39CC387C" w:rsidR="00737C47" w:rsidRDefault="003E0096">
      <w:pPr>
        <w:pStyle w:val="ListParagraph"/>
        <w:numPr>
          <w:ilvl w:val="0"/>
          <w:numId w:val="3"/>
        </w:numPr>
        <w:bidi/>
        <w:jc w:val="both"/>
        <w:rPr>
          <w:rFonts w:ascii="Traditional Arabic" w:hAnsi="Traditional Arabic"/>
          <w:szCs w:val="28"/>
        </w:rPr>
      </w:pPr>
      <w:r>
        <w:rPr>
          <w:rFonts w:ascii="Traditional Arabic" w:hAnsi="Traditional Arabic" w:hint="cs"/>
          <w:szCs w:val="28"/>
          <w:rtl/>
          <w:lang w:bidi="ar-JO"/>
        </w:rPr>
        <w:t xml:space="preserve">يوظف النظريات والممارسات </w:t>
      </w:r>
      <w:proofErr w:type="gramStart"/>
      <w:r>
        <w:rPr>
          <w:rFonts w:ascii="Traditional Arabic" w:hAnsi="Traditional Arabic" w:hint="cs"/>
          <w:szCs w:val="28"/>
          <w:rtl/>
          <w:lang w:bidi="ar-JO"/>
        </w:rPr>
        <w:t>الفاعلة  في</w:t>
      </w:r>
      <w:proofErr w:type="gramEnd"/>
      <w:r>
        <w:rPr>
          <w:rFonts w:ascii="Traditional Arabic" w:hAnsi="Traditional Arabic" w:hint="cs"/>
          <w:szCs w:val="28"/>
          <w:rtl/>
          <w:lang w:bidi="ar-JO"/>
        </w:rPr>
        <w:t xml:space="preserve"> مجال تحليل السلوك التطبيقي</w:t>
      </w:r>
      <w:r>
        <w:rPr>
          <w:rFonts w:ascii="Traditional Arabic" w:hAnsi="Traditional Arabic"/>
          <w:szCs w:val="28"/>
          <w:lang w:bidi="ar-JO"/>
        </w:rPr>
        <w:t xml:space="preserve"> </w:t>
      </w:r>
      <w:r>
        <w:rPr>
          <w:rFonts w:ascii="Traditional Arabic" w:hAnsi="Traditional Arabic" w:hint="cs"/>
          <w:szCs w:val="28"/>
          <w:rtl/>
          <w:lang w:bidi="ar-JO"/>
        </w:rPr>
        <w:t xml:space="preserve"> </w:t>
      </w:r>
      <w:r w:rsidR="00DB5776">
        <w:rPr>
          <w:rFonts w:ascii="Traditional Arabic" w:hAnsi="Traditional Arabic" w:hint="cs"/>
          <w:szCs w:val="28"/>
          <w:rtl/>
          <w:lang w:bidi="ar-JO"/>
        </w:rPr>
        <w:t>لإيجاد</w:t>
      </w:r>
      <w:r>
        <w:rPr>
          <w:rFonts w:ascii="Traditional Arabic" w:hAnsi="Traditional Arabic" w:hint="cs"/>
          <w:szCs w:val="28"/>
          <w:rtl/>
          <w:lang w:bidi="ar-JO"/>
        </w:rPr>
        <w:t xml:space="preserve"> حلول للمشكلات السلوكية والتعلّمية لذوي الاضطرابات النمائية.</w:t>
      </w:r>
    </w:p>
    <w:p w14:paraId="6230C878" w14:textId="77777777" w:rsidR="00737C47" w:rsidRDefault="003E0096">
      <w:pPr>
        <w:pStyle w:val="ListParagraph"/>
        <w:numPr>
          <w:ilvl w:val="0"/>
          <w:numId w:val="3"/>
        </w:numPr>
        <w:bidi/>
        <w:jc w:val="both"/>
        <w:rPr>
          <w:rFonts w:ascii="Traditional Arabic" w:hAnsi="Traditional Arabic"/>
          <w:szCs w:val="28"/>
        </w:rPr>
      </w:pPr>
      <w:r>
        <w:rPr>
          <w:rFonts w:ascii="Traditional Arabic" w:hAnsi="Traditional Arabic" w:hint="cs"/>
          <w:szCs w:val="28"/>
          <w:rtl/>
        </w:rPr>
        <w:t xml:space="preserve"> يوظف </w:t>
      </w:r>
      <w:r>
        <w:rPr>
          <w:rFonts w:ascii="Traditional Arabic" w:hAnsi="Traditional Arabic"/>
          <w:szCs w:val="28"/>
          <w:rtl/>
        </w:rPr>
        <w:t xml:space="preserve">المستحدثات التكنولوجية </w:t>
      </w:r>
      <w:r>
        <w:rPr>
          <w:rFonts w:ascii="Traditional Arabic" w:hAnsi="Traditional Arabic" w:hint="cs"/>
          <w:szCs w:val="28"/>
          <w:rtl/>
        </w:rPr>
        <w:t>بالاستناد الى تطبيقات تحليل السلوك التطبيقي</w:t>
      </w:r>
      <w:r>
        <w:rPr>
          <w:rFonts w:ascii="Traditional Arabic" w:hAnsi="Traditional Arabic" w:hint="cs"/>
          <w:szCs w:val="28"/>
          <w:rtl/>
          <w:lang w:bidi="ar-JO"/>
        </w:rPr>
        <w:t xml:space="preserve"> </w:t>
      </w:r>
      <w:r>
        <w:rPr>
          <w:rFonts w:ascii="Traditional Arabic" w:hAnsi="Traditional Arabic"/>
          <w:szCs w:val="28"/>
          <w:rtl/>
        </w:rPr>
        <w:t xml:space="preserve">مع </w:t>
      </w:r>
      <w:r>
        <w:rPr>
          <w:rFonts w:ascii="Traditional Arabic" w:hAnsi="Traditional Arabic" w:hint="cs"/>
          <w:szCs w:val="28"/>
          <w:rtl/>
        </w:rPr>
        <w:t>ذوي ا</w:t>
      </w:r>
      <w:r>
        <w:rPr>
          <w:rFonts w:ascii="Traditional Arabic" w:hAnsi="Traditional Arabic" w:hint="cs"/>
          <w:szCs w:val="28"/>
          <w:rtl/>
          <w:lang w:bidi="ar-JO"/>
        </w:rPr>
        <w:t xml:space="preserve">لاضطرابات </w:t>
      </w:r>
      <w:proofErr w:type="gramStart"/>
      <w:r>
        <w:rPr>
          <w:rFonts w:ascii="Traditional Arabic" w:hAnsi="Traditional Arabic" w:hint="cs"/>
          <w:szCs w:val="28"/>
          <w:rtl/>
          <w:lang w:bidi="ar-JO"/>
        </w:rPr>
        <w:t>النمائية</w:t>
      </w:r>
      <w:r>
        <w:rPr>
          <w:rFonts w:ascii="Traditional Arabic" w:hAnsi="Traditional Arabic" w:hint="cs"/>
          <w:szCs w:val="28"/>
          <w:rtl/>
        </w:rPr>
        <w:t xml:space="preserve"> </w:t>
      </w:r>
      <w:r>
        <w:rPr>
          <w:rFonts w:ascii="Traditional Arabic" w:hAnsi="Traditional Arabic" w:hint="cs"/>
          <w:szCs w:val="28"/>
          <w:rtl/>
          <w:lang w:bidi="ar-JO"/>
        </w:rPr>
        <w:t xml:space="preserve"> لتطوير</w:t>
      </w:r>
      <w:proofErr w:type="gramEnd"/>
      <w:r>
        <w:rPr>
          <w:rFonts w:ascii="Traditional Arabic" w:hAnsi="Traditional Arabic" w:hint="cs"/>
          <w:szCs w:val="28"/>
          <w:rtl/>
          <w:lang w:bidi="ar-JO"/>
        </w:rPr>
        <w:t xml:space="preserve"> مهاراتهم وأسرهم</w:t>
      </w:r>
      <w:r>
        <w:rPr>
          <w:rFonts w:ascii="Traditional Arabic" w:hAnsi="Traditional Arabic"/>
          <w:szCs w:val="28"/>
          <w:rtl/>
        </w:rPr>
        <w:t>.</w:t>
      </w:r>
    </w:p>
    <w:p w14:paraId="6230C879" w14:textId="77777777" w:rsidR="00737C47" w:rsidRDefault="003E0096">
      <w:pPr>
        <w:pStyle w:val="ListParagraph"/>
        <w:bidi/>
        <w:ind w:left="450"/>
        <w:jc w:val="both"/>
        <w:rPr>
          <w:rFonts w:ascii="Traditional Arabic" w:hAnsi="Traditional Arabic"/>
          <w:b/>
          <w:bCs/>
          <w:szCs w:val="28"/>
        </w:rPr>
      </w:pPr>
      <w:r>
        <w:rPr>
          <w:rFonts w:ascii="Traditional Arabic" w:hAnsi="Traditional Arabic" w:hint="cs"/>
          <w:b/>
          <w:bCs/>
          <w:szCs w:val="28"/>
          <w:rtl/>
        </w:rPr>
        <w:t>ج. الكفايات</w:t>
      </w:r>
    </w:p>
    <w:p w14:paraId="6230C87A" w14:textId="77777777" w:rsidR="00737C47" w:rsidRDefault="003E0096">
      <w:pPr>
        <w:pStyle w:val="ListParagraph"/>
        <w:numPr>
          <w:ilvl w:val="0"/>
          <w:numId w:val="3"/>
        </w:numPr>
        <w:bidi/>
        <w:jc w:val="both"/>
        <w:rPr>
          <w:rFonts w:ascii="Traditional Arabic" w:hAnsi="Traditional Arabic"/>
          <w:szCs w:val="28"/>
          <w:rtl/>
          <w:lang w:bidi="ar-JO"/>
        </w:rPr>
      </w:pPr>
      <w:r>
        <w:rPr>
          <w:rFonts w:ascii="Traditional Arabic" w:hAnsi="Traditional Arabic" w:hint="cs"/>
          <w:szCs w:val="28"/>
          <w:rtl/>
          <w:lang w:bidi="ar-JO"/>
        </w:rPr>
        <w:t>يتحمل مسؤولية الممارسات المبتكرة في المواقف المختلفة في توظيف مبادئ تحليل السلوك التطبيقي.</w:t>
      </w:r>
    </w:p>
    <w:p w14:paraId="6230C87B" w14:textId="57C47708" w:rsidR="00737C47" w:rsidRDefault="003E0096">
      <w:pPr>
        <w:pStyle w:val="ListParagraph"/>
        <w:numPr>
          <w:ilvl w:val="0"/>
          <w:numId w:val="3"/>
        </w:numPr>
        <w:bidi/>
        <w:jc w:val="both"/>
        <w:rPr>
          <w:rFonts w:ascii="Traditional Arabic" w:hAnsi="Traditional Arabic"/>
          <w:szCs w:val="28"/>
        </w:rPr>
      </w:pPr>
      <w:r>
        <w:rPr>
          <w:rFonts w:ascii="Traditional Arabic" w:hAnsi="Traditional Arabic" w:hint="cs"/>
          <w:szCs w:val="28"/>
          <w:rtl/>
          <w:lang w:bidi="ar-JO"/>
        </w:rPr>
        <w:t xml:space="preserve">يقود العمل بفعالية ومسؤولية مع الفريق عند تطبيق الممارسات العملية والمهنية </w:t>
      </w:r>
      <w:proofErr w:type="gramStart"/>
      <w:r>
        <w:rPr>
          <w:rFonts w:ascii="Traditional Arabic" w:hAnsi="Traditional Arabic" w:hint="cs"/>
          <w:szCs w:val="28"/>
          <w:rtl/>
          <w:lang w:bidi="ar-JO"/>
        </w:rPr>
        <w:t>و</w:t>
      </w:r>
      <w:r w:rsidR="00DB5776">
        <w:rPr>
          <w:rFonts w:ascii="Traditional Arabic" w:hAnsi="Traditional Arabic" w:hint="cs"/>
          <w:szCs w:val="28"/>
          <w:rtl/>
          <w:lang w:bidi="ar-JO"/>
        </w:rPr>
        <w:t>الأخلاقية</w:t>
      </w:r>
      <w:r>
        <w:rPr>
          <w:rFonts w:ascii="Traditional Arabic" w:hAnsi="Traditional Arabic" w:hint="cs"/>
          <w:szCs w:val="28"/>
          <w:rtl/>
          <w:lang w:bidi="ar-JO"/>
        </w:rPr>
        <w:t xml:space="preserve">  في</w:t>
      </w:r>
      <w:proofErr w:type="gramEnd"/>
      <w:r>
        <w:rPr>
          <w:rFonts w:ascii="Traditional Arabic" w:hAnsi="Traditional Arabic" w:hint="cs"/>
          <w:szCs w:val="28"/>
          <w:rtl/>
          <w:lang w:bidi="ar-JO"/>
        </w:rPr>
        <w:t xml:space="preserve"> ميدان تحليل السلوك</w:t>
      </w:r>
      <w:r>
        <w:rPr>
          <w:rFonts w:ascii="Traditional Arabic" w:hAnsi="Traditional Arabic" w:hint="cs"/>
          <w:szCs w:val="28"/>
          <w:rtl/>
        </w:rPr>
        <w:t xml:space="preserve"> التطبيقي</w:t>
      </w:r>
      <w:r>
        <w:rPr>
          <w:rFonts w:ascii="Traditional Arabic" w:hAnsi="Traditional Arabic"/>
          <w:szCs w:val="28"/>
          <w:rtl/>
        </w:rPr>
        <w:t>.</w:t>
      </w:r>
    </w:p>
    <w:p w14:paraId="6230C87C" w14:textId="77777777" w:rsidR="00737C47" w:rsidRDefault="00737C47">
      <w:pPr>
        <w:pStyle w:val="ListParagraph"/>
        <w:bidi/>
        <w:ind w:left="0"/>
        <w:jc w:val="both"/>
        <w:rPr>
          <w:rFonts w:ascii="Traditional Arabic" w:hAnsi="Traditional Arabic"/>
          <w:szCs w:val="28"/>
          <w:rtl/>
        </w:rPr>
      </w:pPr>
    </w:p>
    <w:p w14:paraId="6230C87D" w14:textId="77777777" w:rsidR="00737C47" w:rsidRDefault="003E0096">
      <w:pPr>
        <w:bidi/>
        <w:ind w:left="-270"/>
        <w:jc w:val="both"/>
        <w:rPr>
          <w:rFonts w:ascii="Traditional Arabic" w:hAnsi="Traditional Arabic"/>
          <w:szCs w:val="28"/>
        </w:rPr>
      </w:pPr>
      <w:r>
        <w:rPr>
          <w:rFonts w:ascii="Traditional Arabic" w:hAnsi="Traditional Arabic"/>
          <w:szCs w:val="28"/>
          <w:rtl/>
        </w:rPr>
        <w:t xml:space="preserve">تُمنَح </w:t>
      </w:r>
      <w:r>
        <w:rPr>
          <w:rFonts w:ascii="Traditional Arabic" w:hAnsi="Traditional Arabic" w:hint="cs"/>
          <w:szCs w:val="28"/>
          <w:rtl/>
        </w:rPr>
        <w:t>درجة الدبلوم العالي في تحليل السلوك التطبيقي</w:t>
      </w:r>
      <w:r>
        <w:rPr>
          <w:rFonts w:ascii="Traditional Arabic" w:hAnsi="Traditional Arabic"/>
          <w:szCs w:val="28"/>
          <w:rtl/>
        </w:rPr>
        <w:t xml:space="preserve"> من كلّيّة العلوم التربوية بعدَ إتمام المتطلّبات الآتية:</w:t>
      </w:r>
    </w:p>
    <w:p w14:paraId="6230C87E" w14:textId="77777777" w:rsidR="00737C47" w:rsidRDefault="003E0096">
      <w:pPr>
        <w:bidi/>
        <w:ind w:left="180" w:right="-270" w:hanging="450"/>
        <w:jc w:val="both"/>
        <w:rPr>
          <w:rFonts w:ascii="Traditional Arabic" w:hAnsi="Traditional Arabic"/>
          <w:szCs w:val="28"/>
        </w:rPr>
      </w:pPr>
      <w:r>
        <w:rPr>
          <w:rFonts w:ascii="Traditional Arabic" w:hAnsi="Traditional Arabic"/>
          <w:b/>
          <w:bCs/>
          <w:szCs w:val="28"/>
          <w:rtl/>
        </w:rPr>
        <w:t>أوّلاً:</w:t>
      </w:r>
      <w:r>
        <w:rPr>
          <w:rFonts w:ascii="Traditional Arabic" w:hAnsi="Traditional Arabic"/>
          <w:szCs w:val="28"/>
          <w:rtl/>
        </w:rPr>
        <w:t xml:space="preserve"> استيفاء الشّروط المنصوص عليها في تعليمات منح درجة ا</w:t>
      </w:r>
      <w:r>
        <w:rPr>
          <w:rFonts w:ascii="Traditional Arabic" w:hAnsi="Traditional Arabic" w:hint="cs"/>
          <w:szCs w:val="28"/>
          <w:rtl/>
        </w:rPr>
        <w:t xml:space="preserve">لدبلوم </w:t>
      </w:r>
      <w:proofErr w:type="gramStart"/>
      <w:r>
        <w:rPr>
          <w:rFonts w:ascii="Traditional Arabic" w:hAnsi="Traditional Arabic" w:hint="cs"/>
          <w:szCs w:val="28"/>
          <w:rtl/>
        </w:rPr>
        <w:t xml:space="preserve">العالي </w:t>
      </w:r>
      <w:r>
        <w:rPr>
          <w:rFonts w:ascii="Traditional Arabic" w:hAnsi="Traditional Arabic"/>
          <w:szCs w:val="28"/>
          <w:rtl/>
        </w:rPr>
        <w:t xml:space="preserve"> المعتمدة</w:t>
      </w:r>
      <w:proofErr w:type="gramEnd"/>
      <w:r>
        <w:rPr>
          <w:rFonts w:ascii="Traditional Arabic" w:hAnsi="Traditional Arabic"/>
          <w:szCs w:val="28"/>
          <w:rtl/>
        </w:rPr>
        <w:t>، وأيّة شروط أخرى تقرّرها اللجان والتّعليمات النّافذة في الجامعة.</w:t>
      </w:r>
    </w:p>
    <w:p w14:paraId="6230C87F" w14:textId="084C3D06" w:rsidR="00737C47" w:rsidRDefault="003E0096" w:rsidP="00C81C76">
      <w:pPr>
        <w:bidi/>
        <w:ind w:left="-270"/>
        <w:jc w:val="both"/>
        <w:rPr>
          <w:rFonts w:ascii="Traditional Arabic" w:hAnsi="Traditional Arabic"/>
          <w:szCs w:val="28"/>
        </w:rPr>
      </w:pPr>
      <w:r>
        <w:rPr>
          <w:rFonts w:ascii="Traditional Arabic" w:hAnsi="Traditional Arabic"/>
          <w:szCs w:val="28"/>
          <w:rtl/>
        </w:rPr>
        <w:t>ثانيًا: مكوّنات الخطّة الدّراسيّة: تتكوّن الخّطة الدّراسيّة من (</w:t>
      </w:r>
      <w:r w:rsidR="00C81C76">
        <w:rPr>
          <w:rFonts w:ascii="Traditional Arabic" w:hAnsi="Traditional Arabic"/>
          <w:szCs w:val="28"/>
        </w:rPr>
        <w:t>30</w:t>
      </w:r>
      <w:r>
        <w:rPr>
          <w:rFonts w:ascii="Traditional Arabic" w:hAnsi="Traditional Arabic"/>
          <w:szCs w:val="28"/>
          <w:rtl/>
        </w:rPr>
        <w:t>) ساعةً معتمدةً على النّحو الآتي:</w:t>
      </w:r>
    </w:p>
    <w:p w14:paraId="6230C880" w14:textId="77777777" w:rsidR="00737C47" w:rsidRDefault="003E0096">
      <w:pPr>
        <w:numPr>
          <w:ilvl w:val="0"/>
          <w:numId w:val="4"/>
        </w:numPr>
        <w:bidi/>
        <w:ind w:left="-90" w:hanging="270"/>
        <w:jc w:val="both"/>
        <w:rPr>
          <w:rFonts w:ascii="Traditional Arabic" w:hAnsi="Traditional Arabic"/>
          <w:szCs w:val="28"/>
        </w:rPr>
      </w:pPr>
      <w:r>
        <w:rPr>
          <w:rFonts w:ascii="Traditional Arabic" w:hAnsi="Traditional Arabic"/>
          <w:szCs w:val="28"/>
          <w:rtl/>
        </w:rPr>
        <w:t>ملخّص عدد ساعات الخطّة الدّراسيّة:</w:t>
      </w:r>
    </w:p>
    <w:tbl>
      <w:tblPr>
        <w:bidiVisual/>
        <w:tblW w:w="10933" w:type="dxa"/>
        <w:tblInd w:w="-277" w:type="dxa"/>
        <w:tblBorders>
          <w:top w:val="single" w:sz="4" w:space="0" w:color="000000"/>
          <w:left w:val="single" w:sz="4" w:space="0" w:color="000000"/>
          <w:bottom w:val="single" w:sz="4" w:space="0" w:color="000000"/>
          <w:right w:val="single" w:sz="4" w:space="0" w:color="000000"/>
        </w:tblBorders>
        <w:tblLayout w:type="fixed"/>
        <w:tblCellMar>
          <w:left w:w="115" w:type="dxa"/>
          <w:right w:w="115" w:type="dxa"/>
        </w:tblCellMar>
        <w:tblLook w:val="04A0" w:firstRow="1" w:lastRow="0" w:firstColumn="1" w:lastColumn="0" w:noHBand="0" w:noVBand="1"/>
      </w:tblPr>
      <w:tblGrid>
        <w:gridCol w:w="2685"/>
        <w:gridCol w:w="2110"/>
        <w:gridCol w:w="3069"/>
        <w:gridCol w:w="3069"/>
      </w:tblGrid>
      <w:tr w:rsidR="00737C47" w14:paraId="6230C884" w14:textId="77777777">
        <w:trPr>
          <w:trHeight w:val="435"/>
        </w:trPr>
        <w:tc>
          <w:tcPr>
            <w:tcW w:w="2685" w:type="dxa"/>
            <w:vMerge w:val="restart"/>
            <w:tcBorders>
              <w:top w:val="single" w:sz="4" w:space="0" w:color="000000"/>
              <w:left w:val="single" w:sz="4" w:space="0" w:color="000000"/>
              <w:right w:val="single" w:sz="4" w:space="0" w:color="000000"/>
            </w:tcBorders>
            <w:shd w:val="clear" w:color="auto" w:fill="C0C0C0"/>
            <w:vAlign w:val="center"/>
          </w:tcPr>
          <w:p w14:paraId="6230C881" w14:textId="77777777" w:rsidR="00737C47" w:rsidRDefault="003E0096">
            <w:pPr>
              <w:bidi/>
              <w:spacing w:after="160" w:line="256" w:lineRule="auto"/>
              <w:jc w:val="both"/>
              <w:rPr>
                <w:rFonts w:ascii="Traditional Arabic" w:hAnsi="Traditional Arabic"/>
                <w:kern w:val="2"/>
                <w:szCs w:val="28"/>
              </w:rPr>
            </w:pPr>
            <w:bookmarkStart w:id="0" w:name="_Hlk127818321"/>
            <w:r>
              <w:rPr>
                <w:rFonts w:ascii="Traditional Arabic" w:hAnsi="Traditional Arabic" w:hint="eastAsia"/>
                <w:kern w:val="2"/>
                <w:szCs w:val="28"/>
                <w:rtl/>
              </w:rPr>
              <w:t>نوع المتطلب</w:t>
            </w:r>
          </w:p>
        </w:tc>
        <w:tc>
          <w:tcPr>
            <w:tcW w:w="2110" w:type="dxa"/>
            <w:vMerge w:val="restart"/>
            <w:tcBorders>
              <w:top w:val="single" w:sz="4" w:space="0" w:color="000000"/>
              <w:left w:val="single" w:sz="4" w:space="0" w:color="000000"/>
              <w:right w:val="single" w:sz="4" w:space="0" w:color="000000"/>
            </w:tcBorders>
            <w:shd w:val="clear" w:color="auto" w:fill="C0C0C0"/>
            <w:vAlign w:val="center"/>
          </w:tcPr>
          <w:p w14:paraId="6230C882" w14:textId="77777777" w:rsidR="00737C47" w:rsidRDefault="003E0096">
            <w:pPr>
              <w:spacing w:after="160" w:line="256" w:lineRule="auto"/>
              <w:jc w:val="both"/>
              <w:rPr>
                <w:rFonts w:ascii="Traditional Arabic" w:hAnsi="Traditional Arabic"/>
                <w:kern w:val="2"/>
                <w:szCs w:val="28"/>
              </w:rPr>
            </w:pPr>
            <w:r>
              <w:rPr>
                <w:rFonts w:ascii="Traditional Arabic" w:hAnsi="Traditional Arabic" w:hint="eastAsia"/>
                <w:kern w:val="2"/>
                <w:szCs w:val="28"/>
                <w:rtl/>
              </w:rPr>
              <w:t>عدد الساعات المعتمدة</w:t>
            </w:r>
          </w:p>
        </w:tc>
        <w:tc>
          <w:tcPr>
            <w:tcW w:w="6138"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14:paraId="6230C883" w14:textId="77777777" w:rsidR="00737C47" w:rsidRDefault="003E0096">
            <w:pPr>
              <w:spacing w:after="160" w:line="256" w:lineRule="auto"/>
              <w:jc w:val="both"/>
              <w:rPr>
                <w:rFonts w:ascii="Traditional Arabic" w:hAnsi="Traditional Arabic"/>
                <w:kern w:val="2"/>
                <w:szCs w:val="28"/>
              </w:rPr>
            </w:pPr>
            <w:r>
              <w:rPr>
                <w:rFonts w:ascii="Traditional Arabic" w:hAnsi="Traditional Arabic" w:hint="eastAsia"/>
                <w:kern w:val="2"/>
                <w:szCs w:val="28"/>
                <w:rtl/>
              </w:rPr>
              <w:t>التّفاصيل</w:t>
            </w:r>
          </w:p>
        </w:tc>
      </w:tr>
      <w:tr w:rsidR="00737C47" w14:paraId="6230C889" w14:textId="77777777">
        <w:trPr>
          <w:trHeight w:val="291"/>
        </w:trPr>
        <w:tc>
          <w:tcPr>
            <w:tcW w:w="2685" w:type="dxa"/>
            <w:vMerge/>
            <w:tcBorders>
              <w:top w:val="single" w:sz="4" w:space="0" w:color="000000"/>
              <w:left w:val="single" w:sz="4" w:space="0" w:color="000000"/>
              <w:right w:val="single" w:sz="4" w:space="0" w:color="000000"/>
            </w:tcBorders>
            <w:shd w:val="clear" w:color="auto" w:fill="C0C0C0"/>
            <w:vAlign w:val="center"/>
          </w:tcPr>
          <w:p w14:paraId="6230C885" w14:textId="77777777" w:rsidR="00737C47" w:rsidRDefault="00737C47">
            <w:pPr>
              <w:widowControl w:val="0"/>
              <w:spacing w:after="160" w:line="276" w:lineRule="auto"/>
              <w:jc w:val="both"/>
              <w:rPr>
                <w:rFonts w:ascii="Traditional Arabic" w:hAnsi="Traditional Arabic"/>
                <w:kern w:val="2"/>
                <w:szCs w:val="28"/>
              </w:rPr>
            </w:pPr>
          </w:p>
        </w:tc>
        <w:tc>
          <w:tcPr>
            <w:tcW w:w="2110" w:type="dxa"/>
            <w:vMerge/>
            <w:tcBorders>
              <w:top w:val="single" w:sz="4" w:space="0" w:color="000000"/>
              <w:left w:val="single" w:sz="4" w:space="0" w:color="000000"/>
              <w:right w:val="single" w:sz="4" w:space="0" w:color="000000"/>
            </w:tcBorders>
            <w:shd w:val="clear" w:color="auto" w:fill="C0C0C0"/>
            <w:vAlign w:val="center"/>
          </w:tcPr>
          <w:p w14:paraId="6230C886" w14:textId="77777777" w:rsidR="00737C47" w:rsidRDefault="00737C47">
            <w:pPr>
              <w:widowControl w:val="0"/>
              <w:spacing w:after="160" w:line="276" w:lineRule="auto"/>
              <w:jc w:val="both"/>
              <w:rPr>
                <w:rFonts w:ascii="Traditional Arabic" w:hAnsi="Traditional Arabic"/>
                <w:kern w:val="2"/>
                <w:szCs w:val="28"/>
              </w:rPr>
            </w:pPr>
          </w:p>
        </w:tc>
        <w:tc>
          <w:tcPr>
            <w:tcW w:w="306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230C887" w14:textId="77777777" w:rsidR="00737C47" w:rsidRDefault="003E0096">
            <w:pPr>
              <w:spacing w:after="160" w:line="256" w:lineRule="auto"/>
              <w:jc w:val="both"/>
              <w:rPr>
                <w:rFonts w:ascii="Traditional Arabic" w:hAnsi="Traditional Arabic"/>
                <w:kern w:val="2"/>
                <w:szCs w:val="28"/>
              </w:rPr>
            </w:pPr>
            <w:r>
              <w:rPr>
                <w:rFonts w:ascii="Traditional Arabic" w:hAnsi="Traditional Arabic" w:hint="eastAsia"/>
                <w:kern w:val="2"/>
                <w:szCs w:val="28"/>
                <w:rtl/>
              </w:rPr>
              <w:t>عدد الساعات المعتمدة الإجباريّة</w:t>
            </w:r>
          </w:p>
        </w:tc>
        <w:tc>
          <w:tcPr>
            <w:tcW w:w="3069" w:type="dxa"/>
            <w:tcBorders>
              <w:top w:val="single" w:sz="4" w:space="0" w:color="000000"/>
              <w:left w:val="single" w:sz="4" w:space="0" w:color="000000"/>
              <w:bottom w:val="single" w:sz="4" w:space="0" w:color="000000"/>
              <w:right w:val="single" w:sz="4" w:space="0" w:color="000000"/>
            </w:tcBorders>
            <w:shd w:val="clear" w:color="auto" w:fill="D9D9D9"/>
          </w:tcPr>
          <w:p w14:paraId="6230C888" w14:textId="77777777" w:rsidR="00737C47" w:rsidRDefault="003E0096">
            <w:pPr>
              <w:spacing w:after="160" w:line="256" w:lineRule="auto"/>
              <w:jc w:val="both"/>
              <w:rPr>
                <w:rFonts w:ascii="Traditional Arabic" w:hAnsi="Traditional Arabic"/>
                <w:kern w:val="2"/>
                <w:szCs w:val="28"/>
              </w:rPr>
            </w:pPr>
            <w:r>
              <w:rPr>
                <w:rFonts w:ascii="Traditional Arabic" w:hAnsi="Traditional Arabic" w:hint="eastAsia"/>
                <w:kern w:val="2"/>
                <w:szCs w:val="28"/>
                <w:rtl/>
              </w:rPr>
              <w:t>عدد الساعات المعتمدة الاختياريّة</w:t>
            </w:r>
          </w:p>
        </w:tc>
      </w:tr>
      <w:tr w:rsidR="00737C47" w14:paraId="6230C88E" w14:textId="77777777">
        <w:trPr>
          <w:trHeight w:val="399"/>
        </w:trPr>
        <w:tc>
          <w:tcPr>
            <w:tcW w:w="2685" w:type="dxa"/>
            <w:tcBorders>
              <w:top w:val="single" w:sz="4" w:space="0" w:color="000000"/>
              <w:left w:val="single" w:sz="4" w:space="0" w:color="000000"/>
              <w:bottom w:val="single" w:sz="4" w:space="0" w:color="000000"/>
              <w:right w:val="single" w:sz="4" w:space="0" w:color="000000"/>
            </w:tcBorders>
          </w:tcPr>
          <w:p w14:paraId="6230C88A" w14:textId="77777777" w:rsidR="00737C47" w:rsidRDefault="003E0096">
            <w:pPr>
              <w:bidi/>
              <w:spacing w:after="120" w:line="256" w:lineRule="auto"/>
              <w:jc w:val="both"/>
              <w:rPr>
                <w:rFonts w:ascii="Traditional Arabic" w:hAnsi="Traditional Arabic"/>
                <w:kern w:val="2"/>
                <w:szCs w:val="28"/>
              </w:rPr>
            </w:pPr>
            <w:r>
              <w:rPr>
                <w:rFonts w:ascii="Traditional Arabic" w:hAnsi="Traditional Arabic" w:hint="eastAsia"/>
                <w:kern w:val="2"/>
                <w:szCs w:val="28"/>
                <w:rtl/>
              </w:rPr>
              <w:t>متطلبات التّخصّص</w:t>
            </w:r>
            <w:r>
              <w:rPr>
                <w:rFonts w:ascii="Traditional Arabic" w:hAnsi="Traditional Arabic" w:hint="cs"/>
                <w:kern w:val="2"/>
                <w:szCs w:val="28"/>
                <w:rtl/>
              </w:rPr>
              <w:t xml:space="preserve"> </w:t>
            </w:r>
          </w:p>
        </w:tc>
        <w:tc>
          <w:tcPr>
            <w:tcW w:w="2110" w:type="dxa"/>
            <w:tcBorders>
              <w:top w:val="single" w:sz="4" w:space="0" w:color="000000"/>
              <w:left w:val="single" w:sz="4" w:space="0" w:color="000000"/>
              <w:bottom w:val="single" w:sz="4" w:space="0" w:color="000000"/>
              <w:right w:val="single" w:sz="4" w:space="0" w:color="000000"/>
            </w:tcBorders>
            <w:vAlign w:val="center"/>
          </w:tcPr>
          <w:p w14:paraId="6230C88B" w14:textId="1E8CF6C8" w:rsidR="00737C47" w:rsidRDefault="00150E25">
            <w:pPr>
              <w:spacing w:after="160" w:line="256" w:lineRule="auto"/>
              <w:jc w:val="center"/>
              <w:rPr>
                <w:rFonts w:ascii="Traditional Arabic" w:hAnsi="Traditional Arabic"/>
                <w:kern w:val="2"/>
                <w:szCs w:val="28"/>
              </w:rPr>
            </w:pPr>
            <w:r>
              <w:rPr>
                <w:rFonts w:ascii="Traditional Arabic" w:hAnsi="Traditional Arabic" w:hint="cs"/>
                <w:kern w:val="2"/>
                <w:szCs w:val="28"/>
                <w:rtl/>
              </w:rPr>
              <w:t>30</w:t>
            </w:r>
          </w:p>
        </w:tc>
        <w:tc>
          <w:tcPr>
            <w:tcW w:w="3069" w:type="dxa"/>
            <w:tcBorders>
              <w:top w:val="single" w:sz="4" w:space="0" w:color="000000"/>
              <w:left w:val="single" w:sz="4" w:space="0" w:color="000000"/>
              <w:bottom w:val="single" w:sz="4" w:space="0" w:color="000000"/>
              <w:right w:val="single" w:sz="4" w:space="0" w:color="000000"/>
            </w:tcBorders>
            <w:vAlign w:val="center"/>
          </w:tcPr>
          <w:p w14:paraId="6230C88C" w14:textId="77777777" w:rsidR="00737C47" w:rsidRDefault="003E0096">
            <w:pPr>
              <w:spacing w:after="160" w:line="256" w:lineRule="auto"/>
              <w:jc w:val="center"/>
              <w:rPr>
                <w:rFonts w:ascii="Traditional Arabic" w:hAnsi="Traditional Arabic"/>
                <w:kern w:val="2"/>
                <w:szCs w:val="28"/>
              </w:rPr>
            </w:pPr>
            <w:r>
              <w:rPr>
                <w:rFonts w:ascii="Traditional Arabic" w:hAnsi="Traditional Arabic" w:hint="cs"/>
                <w:kern w:val="2"/>
                <w:szCs w:val="28"/>
                <w:rtl/>
              </w:rPr>
              <w:t>21</w:t>
            </w:r>
          </w:p>
        </w:tc>
        <w:tc>
          <w:tcPr>
            <w:tcW w:w="30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30C88D" w14:textId="392EC640" w:rsidR="00737C47" w:rsidRDefault="00150E25">
            <w:pPr>
              <w:spacing w:after="160" w:line="256" w:lineRule="auto"/>
              <w:jc w:val="center"/>
              <w:rPr>
                <w:rFonts w:ascii="Traditional Arabic" w:hAnsi="Traditional Arabic"/>
                <w:kern w:val="2"/>
                <w:szCs w:val="28"/>
              </w:rPr>
            </w:pPr>
            <w:r>
              <w:rPr>
                <w:rFonts w:ascii="Traditional Arabic" w:hAnsi="Traditional Arabic" w:hint="cs"/>
                <w:kern w:val="2"/>
                <w:szCs w:val="28"/>
                <w:rtl/>
              </w:rPr>
              <w:t>9</w:t>
            </w:r>
          </w:p>
        </w:tc>
      </w:tr>
      <w:tr w:rsidR="00737C47" w14:paraId="6230C893" w14:textId="77777777">
        <w:trPr>
          <w:trHeight w:val="399"/>
        </w:trPr>
        <w:tc>
          <w:tcPr>
            <w:tcW w:w="2685" w:type="dxa"/>
            <w:tcBorders>
              <w:top w:val="single" w:sz="4" w:space="0" w:color="000000"/>
              <w:left w:val="single" w:sz="4" w:space="0" w:color="000000"/>
              <w:bottom w:val="single" w:sz="4" w:space="0" w:color="000000"/>
              <w:right w:val="single" w:sz="4" w:space="0" w:color="000000"/>
            </w:tcBorders>
          </w:tcPr>
          <w:p w14:paraId="6230C88F" w14:textId="77777777" w:rsidR="00737C47" w:rsidRDefault="003E0096">
            <w:pPr>
              <w:bidi/>
              <w:spacing w:after="120" w:line="256" w:lineRule="auto"/>
              <w:jc w:val="both"/>
              <w:rPr>
                <w:rFonts w:ascii="Traditional Arabic" w:hAnsi="Traditional Arabic"/>
                <w:kern w:val="2"/>
                <w:szCs w:val="28"/>
              </w:rPr>
            </w:pPr>
            <w:r>
              <w:rPr>
                <w:rFonts w:ascii="Traditional Arabic" w:hAnsi="Traditional Arabic" w:hint="eastAsia"/>
                <w:kern w:val="2"/>
                <w:szCs w:val="28"/>
                <w:rtl/>
              </w:rPr>
              <w:t>المجموع الكلي</w:t>
            </w:r>
          </w:p>
        </w:tc>
        <w:tc>
          <w:tcPr>
            <w:tcW w:w="2110" w:type="dxa"/>
            <w:tcBorders>
              <w:top w:val="single" w:sz="4" w:space="0" w:color="000000"/>
              <w:left w:val="single" w:sz="4" w:space="0" w:color="000000"/>
              <w:bottom w:val="single" w:sz="4" w:space="0" w:color="000000"/>
              <w:right w:val="single" w:sz="4" w:space="0" w:color="000000"/>
            </w:tcBorders>
            <w:vAlign w:val="center"/>
          </w:tcPr>
          <w:p w14:paraId="6230C890" w14:textId="4A0C59BD" w:rsidR="00737C47" w:rsidRDefault="00150E25">
            <w:pPr>
              <w:spacing w:after="160" w:line="256" w:lineRule="auto"/>
              <w:jc w:val="center"/>
              <w:rPr>
                <w:rFonts w:ascii="Traditional Arabic" w:hAnsi="Traditional Arabic"/>
                <w:kern w:val="2"/>
                <w:szCs w:val="28"/>
              </w:rPr>
            </w:pPr>
            <w:r>
              <w:rPr>
                <w:rFonts w:ascii="Traditional Arabic" w:hAnsi="Traditional Arabic" w:hint="cs"/>
                <w:kern w:val="2"/>
                <w:szCs w:val="28"/>
                <w:rtl/>
              </w:rPr>
              <w:t>30</w:t>
            </w:r>
          </w:p>
        </w:tc>
        <w:tc>
          <w:tcPr>
            <w:tcW w:w="3069" w:type="dxa"/>
            <w:tcBorders>
              <w:top w:val="single" w:sz="4" w:space="0" w:color="000000"/>
              <w:left w:val="single" w:sz="4" w:space="0" w:color="000000"/>
              <w:bottom w:val="single" w:sz="4" w:space="0" w:color="000000"/>
              <w:right w:val="single" w:sz="4" w:space="0" w:color="000000"/>
            </w:tcBorders>
            <w:vAlign w:val="center"/>
          </w:tcPr>
          <w:p w14:paraId="6230C891" w14:textId="77777777" w:rsidR="00737C47" w:rsidRDefault="003E0096">
            <w:pPr>
              <w:spacing w:after="160" w:line="256" w:lineRule="auto"/>
              <w:jc w:val="center"/>
              <w:rPr>
                <w:rFonts w:ascii="Traditional Arabic" w:hAnsi="Traditional Arabic"/>
                <w:kern w:val="2"/>
                <w:szCs w:val="28"/>
              </w:rPr>
            </w:pPr>
            <w:r>
              <w:rPr>
                <w:rFonts w:ascii="Traditional Arabic" w:hAnsi="Traditional Arabic" w:hint="cs"/>
                <w:kern w:val="2"/>
                <w:szCs w:val="28"/>
                <w:rtl/>
              </w:rPr>
              <w:t>21</w:t>
            </w:r>
          </w:p>
        </w:tc>
        <w:tc>
          <w:tcPr>
            <w:tcW w:w="30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30C892" w14:textId="6CB08E4B" w:rsidR="00737C47" w:rsidRDefault="00150E25">
            <w:pPr>
              <w:spacing w:after="160" w:line="256" w:lineRule="auto"/>
              <w:jc w:val="center"/>
              <w:rPr>
                <w:rFonts w:ascii="Traditional Arabic" w:hAnsi="Traditional Arabic"/>
                <w:kern w:val="2"/>
                <w:szCs w:val="28"/>
                <w:lang w:bidi="ar-JO"/>
              </w:rPr>
            </w:pPr>
            <w:r>
              <w:rPr>
                <w:rFonts w:ascii="Traditional Arabic" w:hAnsi="Traditional Arabic" w:hint="cs"/>
                <w:kern w:val="2"/>
                <w:szCs w:val="28"/>
                <w:rtl/>
              </w:rPr>
              <w:t>9</w:t>
            </w:r>
          </w:p>
        </w:tc>
      </w:tr>
    </w:tbl>
    <w:p w14:paraId="6230C894" w14:textId="77777777" w:rsidR="00737C47" w:rsidRDefault="003E0096">
      <w:pPr>
        <w:numPr>
          <w:ilvl w:val="0"/>
          <w:numId w:val="4"/>
        </w:numPr>
        <w:bidi/>
        <w:ind w:left="-90" w:hanging="270"/>
        <w:jc w:val="both"/>
        <w:rPr>
          <w:rFonts w:ascii="Traditional Arabic" w:hAnsi="Traditional Arabic"/>
          <w:szCs w:val="28"/>
        </w:rPr>
      </w:pPr>
      <w:bookmarkStart w:id="1" w:name="_Hlk127818479"/>
      <w:r>
        <w:rPr>
          <w:rFonts w:ascii="Traditional Arabic" w:hAnsi="Traditional Arabic"/>
          <w:szCs w:val="28"/>
          <w:rtl/>
        </w:rPr>
        <w:t>نظام ترقيم الموادّ: يتكوّن رقم المادّة من (7) خانات حسب المعطيات الآتية:</w:t>
      </w:r>
    </w:p>
    <w:bookmarkEnd w:id="0"/>
    <w:p w14:paraId="6230C895" w14:textId="77777777" w:rsidR="00737C47" w:rsidRDefault="003E0096">
      <w:pPr>
        <w:bidi/>
        <w:ind w:left="-360"/>
        <w:jc w:val="both"/>
        <w:rPr>
          <w:rFonts w:ascii="Traditional Arabic" w:hAnsi="Traditional Arabic"/>
          <w:szCs w:val="28"/>
        </w:rPr>
      </w:pPr>
      <w:r>
        <w:rPr>
          <w:rFonts w:ascii="Traditional Arabic" w:hAnsi="Traditional Arabic"/>
          <w:noProof/>
          <w:szCs w:val="28"/>
        </w:rPr>
        <mc:AlternateContent>
          <mc:Choice Requires="wps">
            <w:drawing>
              <wp:anchor distT="0" distB="0" distL="114300" distR="114300" simplePos="0" relativeHeight="251654656" behindDoc="0" locked="0" layoutInCell="1" allowOverlap="1" wp14:anchorId="6230CA37" wp14:editId="6230CA38">
                <wp:simplePos x="0" y="0"/>
                <wp:positionH relativeFrom="margin">
                  <wp:posOffset>5217795</wp:posOffset>
                </wp:positionH>
                <wp:positionV relativeFrom="paragraph">
                  <wp:posOffset>121920</wp:posOffset>
                </wp:positionV>
                <wp:extent cx="447675" cy="276225"/>
                <wp:effectExtent l="0" t="0" r="9525" b="9525"/>
                <wp:wrapNone/>
                <wp:docPr id="8" name="Rectangle 5"/>
                <wp:cNvGraphicFramePr/>
                <a:graphic xmlns:a="http://schemas.openxmlformats.org/drawingml/2006/main">
                  <a:graphicData uri="http://schemas.microsoft.com/office/word/2010/wordprocessingShape">
                    <wps:wsp>
                      <wps:cNvSpPr/>
                      <wps:spPr bwMode="auto">
                        <a:xfrm>
                          <a:off x="0" y="0"/>
                          <a:ext cx="447675" cy="276225"/>
                        </a:xfrm>
                        <a:prstGeom prst="rect">
                          <a:avLst/>
                        </a:prstGeom>
                        <a:solidFill>
                          <a:sysClr val="window" lastClr="FFFFFF">
                            <a:lumMod val="100000"/>
                            <a:lumOff val="0"/>
                          </a:sysClr>
                        </a:solidFill>
                        <a:ln w="25400">
                          <a:solidFill>
                            <a:srgbClr val="F79646">
                              <a:lumMod val="100000"/>
                              <a:lumOff val="0"/>
                            </a:srgbClr>
                          </a:solidFill>
                          <a:miter lim="800000"/>
                        </a:ln>
                      </wps:spPr>
                      <wps:txbx>
                        <w:txbxContent>
                          <w:p w14:paraId="6230CA4E" w14:textId="77777777" w:rsidR="00AC23CB" w:rsidRDefault="00AC23CB">
                            <w:pPr>
                              <w:jc w:val="center"/>
                            </w:pPr>
                          </w:p>
                        </w:txbxContent>
                      </wps:txbx>
                      <wps:bodyPr rot="0" vert="horz" wrap="square" lIns="91440" tIns="45720" rIns="91440" bIns="45720" anchor="ctr" anchorCtr="0" upright="1">
                        <a:noAutofit/>
                      </wps:bodyPr>
                    </wps:wsp>
                  </a:graphicData>
                </a:graphic>
              </wp:anchor>
            </w:drawing>
          </mc:Choice>
          <mc:Fallback xmlns:cx1="http://schemas.microsoft.com/office/drawing/2015/9/8/chartex">
            <w:pict>
              <v:rect w14:anchorId="6230CA37" id="Rectangle 5" o:spid="_x0000_s1026" style="position:absolute;left:0;text-align:left;margin-left:410.85pt;margin-top:9.6pt;width:35.25pt;height:21.75pt;z-index:2516546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" strokecolor="#f79646" strokeweight="2pt">
                <v:textbox>
                  <w:txbxContent>
                    <w:p w14:paraId="6230CA4E" w14:textId="77777777" w:rsidR="00AC23CB" w:rsidRDefault="00AC23CB">
                      <w:pPr>
                        <w:jc w:val="center"/>
                      </w:pPr>
                    </w:p>
                  </w:txbxContent>
                </v:textbox>
                <w10:wrap anchorx="margin"/>
              </v:rect>
            </w:pict>
          </mc:Fallback>
        </mc:AlternateContent>
      </w:r>
      <w:r>
        <w:rPr>
          <w:rFonts w:ascii="Traditional Arabic" w:hAnsi="Traditional Arabic"/>
          <w:noProof/>
          <w:szCs w:val="28"/>
        </w:rPr>
        <mc:AlternateContent>
          <mc:Choice Requires="wps">
            <w:drawing>
              <wp:anchor distT="0" distB="0" distL="114300" distR="114300" simplePos="0" relativeHeight="251655680" behindDoc="0" locked="0" layoutInCell="1" allowOverlap="1" wp14:anchorId="6230CA39" wp14:editId="6230CA3A">
                <wp:simplePos x="0" y="0"/>
                <wp:positionH relativeFrom="margin">
                  <wp:posOffset>4140835</wp:posOffset>
                </wp:positionH>
                <wp:positionV relativeFrom="paragraph">
                  <wp:posOffset>121920</wp:posOffset>
                </wp:positionV>
                <wp:extent cx="485775" cy="276225"/>
                <wp:effectExtent l="0" t="0" r="9525" b="9525"/>
                <wp:wrapNone/>
                <wp:docPr id="7" name="Rectangle 6"/>
                <wp:cNvGraphicFramePr/>
                <a:graphic xmlns:a="http://schemas.openxmlformats.org/drawingml/2006/main">
                  <a:graphicData uri="http://schemas.microsoft.com/office/word/2010/wordprocessingShape">
                    <wps:wsp>
                      <wps:cNvSpPr/>
                      <wps:spPr bwMode="auto">
                        <a:xfrm>
                          <a:off x="0" y="0"/>
                          <a:ext cx="485775" cy="276225"/>
                        </a:xfrm>
                        <a:prstGeom prst="rect">
                          <a:avLst/>
                        </a:prstGeom>
                        <a:solidFill>
                          <a:sysClr val="window" lastClr="FFFFFF">
                            <a:lumMod val="100000"/>
                            <a:lumOff val="0"/>
                          </a:sysClr>
                        </a:solidFill>
                        <a:ln w="25400">
                          <a:solidFill>
                            <a:srgbClr val="F79646">
                              <a:lumMod val="100000"/>
                              <a:lumOff val="0"/>
                            </a:srgbClr>
                          </a:solidFill>
                          <a:miter lim="800000"/>
                        </a:ln>
                      </wps:spPr>
                      <wps:txbx>
                        <w:txbxContent>
                          <w:p w14:paraId="6230CA4F" w14:textId="77777777" w:rsidR="00AC23CB" w:rsidRDefault="00AC23CB">
                            <w:pPr>
                              <w:jc w:val="center"/>
                            </w:pPr>
                          </w:p>
                        </w:txbxContent>
                      </wps:txbx>
                      <wps:bodyPr rot="0" vert="horz" wrap="square" lIns="91440" tIns="45720" rIns="91440" bIns="45720" anchor="ctr" anchorCtr="0" upright="1">
                        <a:noAutofit/>
                      </wps:bodyPr>
                    </wps:wsp>
                  </a:graphicData>
                </a:graphic>
              </wp:anchor>
            </w:drawing>
          </mc:Choice>
          <mc:Fallback xmlns:cx1="http://schemas.microsoft.com/office/drawing/2015/9/8/chartex">
            <w:pict>
              <v:rect w14:anchorId="6230CA39" id="Rectangle 6" o:spid="_x0000_s1027" style="position:absolute;left:0;text-align:left;margin-left:326.05pt;margin-top:9.6pt;width:38.25pt;height:21.75pt;z-index:2516556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" strokecolor="#f79646" strokeweight="2pt">
                <v:textbox>
                  <w:txbxContent>
                    <w:p w14:paraId="6230CA4F" w14:textId="77777777" w:rsidR="00AC23CB" w:rsidRDefault="00AC23CB">
                      <w:pPr>
                        <w:jc w:val="center"/>
                      </w:pPr>
                    </w:p>
                  </w:txbxContent>
                </v:textbox>
                <w10:wrap anchorx="margin"/>
              </v:rect>
            </w:pict>
          </mc:Fallback>
        </mc:AlternateContent>
      </w:r>
      <w:r>
        <w:rPr>
          <w:rFonts w:ascii="Traditional Arabic" w:hAnsi="Traditional Arabic"/>
          <w:noProof/>
          <w:szCs w:val="28"/>
        </w:rPr>
        <mc:AlternateContent>
          <mc:Choice Requires="wps">
            <w:drawing>
              <wp:anchor distT="0" distB="0" distL="114300" distR="114300" simplePos="0" relativeHeight="251656704" behindDoc="0" locked="0" layoutInCell="1" allowOverlap="1" wp14:anchorId="6230CA3B" wp14:editId="6230CA3C">
                <wp:simplePos x="0" y="0"/>
                <wp:positionH relativeFrom="margin">
                  <wp:posOffset>3227070</wp:posOffset>
                </wp:positionH>
                <wp:positionV relativeFrom="paragraph">
                  <wp:posOffset>121920</wp:posOffset>
                </wp:positionV>
                <wp:extent cx="476250" cy="276225"/>
                <wp:effectExtent l="0" t="0" r="0" b="9525"/>
                <wp:wrapNone/>
                <wp:docPr id="6" name="Rectangle 7"/>
                <wp:cNvGraphicFramePr/>
                <a:graphic xmlns:a="http://schemas.openxmlformats.org/drawingml/2006/main">
                  <a:graphicData uri="http://schemas.microsoft.com/office/word/2010/wordprocessingShape">
                    <wps:wsp>
                      <wps:cNvSpPr/>
                      <wps:spPr bwMode="auto">
                        <a:xfrm>
                          <a:off x="0" y="0"/>
                          <a:ext cx="476250" cy="276225"/>
                        </a:xfrm>
                        <a:prstGeom prst="rect">
                          <a:avLst/>
                        </a:prstGeom>
                        <a:solidFill>
                          <a:sysClr val="window" lastClr="FFFFFF">
                            <a:lumMod val="100000"/>
                            <a:lumOff val="0"/>
                          </a:sysClr>
                        </a:solidFill>
                        <a:ln w="25400">
                          <a:solidFill>
                            <a:srgbClr val="F79646">
                              <a:lumMod val="100000"/>
                              <a:lumOff val="0"/>
                            </a:srgbClr>
                          </a:solidFill>
                          <a:miter lim="800000"/>
                        </a:ln>
                      </wps:spPr>
                      <wps:txbx>
                        <w:txbxContent>
                          <w:p w14:paraId="6230CA50" w14:textId="77777777" w:rsidR="00AC23CB" w:rsidRDefault="00AC23CB">
                            <w:pPr>
                              <w:jc w:val="center"/>
                            </w:pPr>
                          </w:p>
                        </w:txbxContent>
                      </wps:txbx>
                      <wps:bodyPr rot="0" vert="horz" wrap="square" lIns="91440" tIns="45720" rIns="91440" bIns="45720" anchor="ctr" anchorCtr="0" upright="1">
                        <a:noAutofit/>
                      </wps:bodyPr>
                    </wps:wsp>
                  </a:graphicData>
                </a:graphic>
              </wp:anchor>
            </w:drawing>
          </mc:Choice>
          <mc:Fallback xmlns:cx1="http://schemas.microsoft.com/office/drawing/2015/9/8/chartex">
            <w:pict>
              <v:rect w14:anchorId="6230CA3B" id="Rectangle 7" o:spid="_x0000_s1028" style="position:absolute;left:0;text-align:left;margin-left:254.1pt;margin-top:9.6pt;width:37.5pt;height:21.75pt;z-index:25165670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" strokecolor="#f79646" strokeweight="2pt">
                <v:textbox>
                  <w:txbxContent>
                    <w:p w14:paraId="6230CA50" w14:textId="77777777" w:rsidR="00AC23CB" w:rsidRDefault="00AC23CB">
                      <w:pPr>
                        <w:jc w:val="center"/>
                      </w:pPr>
                    </w:p>
                  </w:txbxContent>
                </v:textbox>
                <w10:wrap anchorx="margin"/>
              </v:rect>
            </w:pict>
          </mc:Fallback>
        </mc:AlternateContent>
      </w:r>
      <w:r>
        <w:rPr>
          <w:rFonts w:ascii="Traditional Arabic" w:hAnsi="Traditional Arabic"/>
          <w:noProof/>
          <w:szCs w:val="28"/>
        </w:rPr>
        <mc:AlternateContent>
          <mc:Choice Requires="wps">
            <w:drawing>
              <wp:anchor distT="0" distB="0" distL="114300" distR="114300" simplePos="0" relativeHeight="251658752" behindDoc="0" locked="0" layoutInCell="1" allowOverlap="1" wp14:anchorId="6230CA3D" wp14:editId="6230CA3E">
                <wp:simplePos x="0" y="0"/>
                <wp:positionH relativeFrom="margin">
                  <wp:posOffset>2397760</wp:posOffset>
                </wp:positionH>
                <wp:positionV relativeFrom="paragraph">
                  <wp:posOffset>121920</wp:posOffset>
                </wp:positionV>
                <wp:extent cx="466725" cy="276225"/>
                <wp:effectExtent l="0" t="0" r="9525" b="9525"/>
                <wp:wrapNone/>
                <wp:docPr id="5" name="Rectangle 8"/>
                <wp:cNvGraphicFramePr/>
                <a:graphic xmlns:a="http://schemas.openxmlformats.org/drawingml/2006/main">
                  <a:graphicData uri="http://schemas.microsoft.com/office/word/2010/wordprocessingShape">
                    <wps:wsp>
                      <wps:cNvSpPr/>
                      <wps:spPr bwMode="auto">
                        <a:xfrm>
                          <a:off x="0" y="0"/>
                          <a:ext cx="466725" cy="276225"/>
                        </a:xfrm>
                        <a:prstGeom prst="rect">
                          <a:avLst/>
                        </a:prstGeom>
                        <a:solidFill>
                          <a:sysClr val="window" lastClr="FFFFFF">
                            <a:lumMod val="100000"/>
                            <a:lumOff val="0"/>
                          </a:sysClr>
                        </a:solidFill>
                        <a:ln w="25400">
                          <a:solidFill>
                            <a:srgbClr val="F79646">
                              <a:lumMod val="100000"/>
                              <a:lumOff val="0"/>
                            </a:srgbClr>
                          </a:solidFill>
                          <a:miter lim="800000"/>
                        </a:ln>
                      </wps:spPr>
                      <wps:txbx>
                        <w:txbxContent>
                          <w:p w14:paraId="6230CA51" w14:textId="77777777" w:rsidR="00AC23CB" w:rsidRDefault="00AC23CB">
                            <w:pPr>
                              <w:jc w:val="center"/>
                            </w:pPr>
                            <w:r>
                              <w:rPr>
                                <w:rFonts w:hint="cs"/>
                                <w:rtl/>
                              </w:rPr>
                              <w:t>3</w:t>
                            </w:r>
                          </w:p>
                        </w:txbxContent>
                      </wps:txbx>
                      <wps:bodyPr rot="0" vert="horz" wrap="square" lIns="91440" tIns="45720" rIns="91440" bIns="45720" anchor="ctr" anchorCtr="0" upright="1">
                        <a:noAutofit/>
                      </wps:bodyPr>
                    </wps:wsp>
                  </a:graphicData>
                </a:graphic>
              </wp:anchor>
            </w:drawing>
          </mc:Choice>
          <mc:Fallback xmlns:cx1="http://schemas.microsoft.com/office/drawing/2015/9/8/chartex">
            <w:pict>
              <v:rect w14:anchorId="6230CA3D" id="Rectangle 8" o:spid="_x0000_s1029" style="position:absolute;left:0;text-align:left;margin-left:188.8pt;margin-top:9.6pt;width:36.75pt;height:21.75pt;z-index:25165875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" strokecolor="#f79646" strokeweight="2pt">
                <v:textbox>
                  <w:txbxContent>
                    <w:p w14:paraId="6230CA51" w14:textId="77777777" w:rsidR="00AC23CB" w:rsidRDefault="00AC23CB">
                      <w:pPr>
                        <w:jc w:val="center"/>
                      </w:pPr>
                      <w:r>
                        <w:rPr>
                          <w:rFonts w:hint="cs"/>
                          <w:rtl/>
                        </w:rPr>
                        <w:t>3</w:t>
                      </w:r>
                    </w:p>
                  </w:txbxContent>
                </v:textbox>
                <w10:wrap anchorx="margin"/>
              </v:rect>
            </w:pict>
          </mc:Fallback>
        </mc:AlternateContent>
      </w:r>
      <w:r>
        <w:rPr>
          <w:rFonts w:ascii="Traditional Arabic" w:hAnsi="Traditional Arabic"/>
          <w:noProof/>
          <w:szCs w:val="28"/>
        </w:rPr>
        <mc:AlternateContent>
          <mc:Choice Requires="wps">
            <w:drawing>
              <wp:anchor distT="0" distB="0" distL="114300" distR="114300" simplePos="0" relativeHeight="251657728" behindDoc="0" locked="0" layoutInCell="1" allowOverlap="1" wp14:anchorId="6230CA3F" wp14:editId="6230CA40">
                <wp:simplePos x="0" y="0"/>
                <wp:positionH relativeFrom="margin">
                  <wp:posOffset>1931035</wp:posOffset>
                </wp:positionH>
                <wp:positionV relativeFrom="paragraph">
                  <wp:posOffset>121920</wp:posOffset>
                </wp:positionV>
                <wp:extent cx="466725" cy="276225"/>
                <wp:effectExtent l="0" t="0" r="9525" b="9525"/>
                <wp:wrapNone/>
                <wp:docPr id="4" name="Rectangle 9"/>
                <wp:cNvGraphicFramePr/>
                <a:graphic xmlns:a="http://schemas.openxmlformats.org/drawingml/2006/main">
                  <a:graphicData uri="http://schemas.microsoft.com/office/word/2010/wordprocessingShape">
                    <wps:wsp>
                      <wps:cNvSpPr/>
                      <wps:spPr bwMode="auto">
                        <a:xfrm>
                          <a:off x="0" y="0"/>
                          <a:ext cx="466725" cy="276225"/>
                        </a:xfrm>
                        <a:prstGeom prst="rect">
                          <a:avLst/>
                        </a:prstGeom>
                        <a:solidFill>
                          <a:sysClr val="window" lastClr="FFFFFF">
                            <a:lumMod val="100000"/>
                            <a:lumOff val="0"/>
                          </a:sysClr>
                        </a:solidFill>
                        <a:ln w="25400">
                          <a:solidFill>
                            <a:srgbClr val="F79646">
                              <a:lumMod val="100000"/>
                              <a:lumOff val="0"/>
                            </a:srgbClr>
                          </a:solidFill>
                          <a:miter lim="800000"/>
                        </a:ln>
                      </wps:spPr>
                      <wps:txbx>
                        <w:txbxContent>
                          <w:p w14:paraId="6230CA52" w14:textId="77777777" w:rsidR="00AC23CB" w:rsidRDefault="00AC23CB">
                            <w:pPr>
                              <w:jc w:val="center"/>
                            </w:pPr>
                            <w:r>
                              <w:rPr>
                                <w:rFonts w:hint="cs"/>
                                <w:rtl/>
                              </w:rPr>
                              <w:t>0</w:t>
                            </w:r>
                          </w:p>
                        </w:txbxContent>
                      </wps:txbx>
                      <wps:bodyPr rot="0" vert="horz" wrap="square" lIns="91440" tIns="45720" rIns="91440" bIns="45720" anchor="ctr" anchorCtr="0" upright="1">
                        <a:noAutofit/>
                      </wps:bodyPr>
                    </wps:wsp>
                  </a:graphicData>
                </a:graphic>
              </wp:anchor>
            </w:drawing>
          </mc:Choice>
          <mc:Fallback xmlns:cx1="http://schemas.microsoft.com/office/drawing/2015/9/8/chartex">
            <w:pict>
              <v:rect w14:anchorId="6230CA3F" id="Rectangle 9" o:spid="_x0000_s1030" style="position:absolute;left:0;text-align:left;margin-left:152.05pt;margin-top:9.6pt;width:36.75pt;height:21.75pt;z-index:2516577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" strokecolor="#f79646" strokeweight="2pt">
                <v:textbox>
                  <w:txbxContent>
                    <w:p w14:paraId="6230CA52" w14:textId="77777777" w:rsidR="00AC23CB" w:rsidRDefault="00AC23CB">
                      <w:pPr>
                        <w:jc w:val="center"/>
                      </w:pPr>
                      <w:r>
                        <w:rPr>
                          <w:rFonts w:hint="cs"/>
                          <w:rtl/>
                        </w:rPr>
                        <w:t>0</w:t>
                      </w:r>
                    </w:p>
                  </w:txbxContent>
                </v:textbox>
                <w10:wrap anchorx="margin"/>
              </v:rect>
            </w:pict>
          </mc:Fallback>
        </mc:AlternateContent>
      </w:r>
      <w:r>
        <w:rPr>
          <w:rFonts w:ascii="Traditional Arabic" w:hAnsi="Traditional Arabic"/>
          <w:noProof/>
          <w:szCs w:val="28"/>
        </w:rPr>
        <mc:AlternateContent>
          <mc:Choice Requires="wps">
            <w:drawing>
              <wp:anchor distT="0" distB="0" distL="114300" distR="114300" simplePos="0" relativeHeight="251659776" behindDoc="0" locked="0" layoutInCell="1" allowOverlap="1" wp14:anchorId="6230CA41" wp14:editId="6230CA42">
                <wp:simplePos x="0" y="0"/>
                <wp:positionH relativeFrom="margin">
                  <wp:posOffset>1235710</wp:posOffset>
                </wp:positionH>
                <wp:positionV relativeFrom="paragraph">
                  <wp:posOffset>121920</wp:posOffset>
                </wp:positionV>
                <wp:extent cx="466725" cy="276225"/>
                <wp:effectExtent l="0" t="0" r="9525" b="9525"/>
                <wp:wrapNone/>
                <wp:docPr id="3" name="Rectangle 10"/>
                <wp:cNvGraphicFramePr/>
                <a:graphic xmlns:a="http://schemas.openxmlformats.org/drawingml/2006/main">
                  <a:graphicData uri="http://schemas.microsoft.com/office/word/2010/wordprocessingShape">
                    <wps:wsp>
                      <wps:cNvSpPr/>
                      <wps:spPr bwMode="auto">
                        <a:xfrm>
                          <a:off x="0" y="0"/>
                          <a:ext cx="466725" cy="276225"/>
                        </a:xfrm>
                        <a:prstGeom prst="rect">
                          <a:avLst/>
                        </a:prstGeom>
                        <a:solidFill>
                          <a:sysClr val="window" lastClr="FFFFFF">
                            <a:lumMod val="100000"/>
                            <a:lumOff val="0"/>
                          </a:sysClr>
                        </a:solidFill>
                        <a:ln w="25400">
                          <a:solidFill>
                            <a:srgbClr val="F79646">
                              <a:lumMod val="100000"/>
                              <a:lumOff val="0"/>
                            </a:srgbClr>
                          </a:solidFill>
                          <a:miter lim="800000"/>
                        </a:ln>
                      </wps:spPr>
                      <wps:txbx>
                        <w:txbxContent>
                          <w:p w14:paraId="6230CA53" w14:textId="77777777" w:rsidR="00AC23CB" w:rsidRDefault="00AC23CB">
                            <w:pPr>
                              <w:jc w:val="center"/>
                            </w:pPr>
                            <w:r>
                              <w:rPr>
                                <w:rFonts w:hint="cs"/>
                                <w:rtl/>
                              </w:rPr>
                              <w:t>4</w:t>
                            </w:r>
                          </w:p>
                        </w:txbxContent>
                      </wps:txbx>
                      <wps:bodyPr rot="0" vert="horz" wrap="square" lIns="91440" tIns="45720" rIns="91440" bIns="45720" anchor="ctr" anchorCtr="0" upright="1">
                        <a:noAutofit/>
                      </wps:bodyPr>
                    </wps:wsp>
                  </a:graphicData>
                </a:graphic>
              </wp:anchor>
            </w:drawing>
          </mc:Choice>
          <mc:Fallback xmlns:cx1="http://schemas.microsoft.com/office/drawing/2015/9/8/chartex">
            <w:pict>
              <v:rect w14:anchorId="6230CA41" id="Rectangle 10" o:spid="_x0000_s1031" style="position:absolute;left:0;text-align:left;margin-left:97.3pt;margin-top:9.6pt;width:36.75pt;height:21.75pt;z-index:2516597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" strokecolor="#f79646" strokeweight="2pt">
                <v:textbox>
                  <w:txbxContent>
                    <w:p w14:paraId="6230CA53" w14:textId="77777777" w:rsidR="00AC23CB" w:rsidRDefault="00AC23CB">
                      <w:pPr>
                        <w:jc w:val="center"/>
                      </w:pPr>
                      <w:r>
                        <w:rPr>
                          <w:rFonts w:hint="cs"/>
                          <w:rtl/>
                        </w:rPr>
                        <w:t>4</w:t>
                      </w:r>
                    </w:p>
                  </w:txbxContent>
                </v:textbox>
                <w10:wrap anchorx="margin"/>
              </v:rect>
            </w:pict>
          </mc:Fallback>
        </mc:AlternateContent>
      </w:r>
      <w:r>
        <w:rPr>
          <w:rFonts w:ascii="Traditional Arabic" w:hAnsi="Traditional Arabic"/>
          <w:noProof/>
          <w:szCs w:val="28"/>
        </w:rPr>
        <mc:AlternateContent>
          <mc:Choice Requires="wps">
            <w:drawing>
              <wp:anchor distT="0" distB="0" distL="114300" distR="114300" simplePos="0" relativeHeight="251660800" behindDoc="0" locked="0" layoutInCell="1" allowOverlap="1" wp14:anchorId="6230CA43" wp14:editId="6230CA44">
                <wp:simplePos x="0" y="0"/>
                <wp:positionH relativeFrom="margin">
                  <wp:posOffset>768985</wp:posOffset>
                </wp:positionH>
                <wp:positionV relativeFrom="paragraph">
                  <wp:posOffset>121920</wp:posOffset>
                </wp:positionV>
                <wp:extent cx="466725" cy="276225"/>
                <wp:effectExtent l="0" t="0" r="9525" b="9525"/>
                <wp:wrapNone/>
                <wp:docPr id="2" name="Rectangle 11"/>
                <wp:cNvGraphicFramePr/>
                <a:graphic xmlns:a="http://schemas.openxmlformats.org/drawingml/2006/main">
                  <a:graphicData uri="http://schemas.microsoft.com/office/word/2010/wordprocessingShape">
                    <wps:wsp>
                      <wps:cNvSpPr/>
                      <wps:spPr bwMode="auto">
                        <a:xfrm>
                          <a:off x="0" y="0"/>
                          <a:ext cx="466725" cy="276225"/>
                        </a:xfrm>
                        <a:prstGeom prst="rect">
                          <a:avLst/>
                        </a:prstGeom>
                        <a:solidFill>
                          <a:sysClr val="window" lastClr="FFFFFF">
                            <a:lumMod val="100000"/>
                            <a:lumOff val="0"/>
                          </a:sysClr>
                        </a:solidFill>
                        <a:ln w="25400">
                          <a:solidFill>
                            <a:srgbClr val="F79646">
                              <a:lumMod val="100000"/>
                              <a:lumOff val="0"/>
                            </a:srgbClr>
                          </a:solidFill>
                          <a:miter lim="800000"/>
                        </a:ln>
                      </wps:spPr>
                      <wps:txbx>
                        <w:txbxContent>
                          <w:p w14:paraId="6230CA54" w14:textId="77777777" w:rsidR="00AC23CB" w:rsidRDefault="00AC23CB">
                            <w:pPr>
                              <w:jc w:val="center"/>
                            </w:pPr>
                            <w:r>
                              <w:rPr>
                                <w:rFonts w:hint="cs"/>
                                <w:rtl/>
                              </w:rPr>
                              <w:t>1</w:t>
                            </w:r>
                          </w:p>
                        </w:txbxContent>
                      </wps:txbx>
                      <wps:bodyPr rot="0" vert="horz" wrap="square" lIns="91440" tIns="45720" rIns="91440" bIns="45720" anchor="ctr" anchorCtr="0" upright="1">
                        <a:noAutofit/>
                      </wps:bodyPr>
                    </wps:wsp>
                  </a:graphicData>
                </a:graphic>
              </wp:anchor>
            </w:drawing>
          </mc:Choice>
          <mc:Fallback xmlns:cx1="http://schemas.microsoft.com/office/drawing/2015/9/8/chartex">
            <w:pict>
              <v:rect w14:anchorId="6230CA43" id="Rectangle 11" o:spid="_x0000_s1032" style="position:absolute;left:0;text-align:left;margin-left:60.55pt;margin-top:9.6pt;width:36.75pt;height:21.75pt;z-index:25166080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" strokecolor="#f79646" strokeweight="2pt">
                <v:textbox>
                  <w:txbxContent>
                    <w:p w14:paraId="6230CA54" w14:textId="77777777" w:rsidR="00AC23CB" w:rsidRDefault="00AC23CB">
                      <w:pPr>
                        <w:jc w:val="center"/>
                      </w:pPr>
                      <w:r>
                        <w:rPr>
                          <w:rFonts w:hint="cs"/>
                          <w:rtl/>
                        </w:rPr>
                        <w:t>1</w:t>
                      </w:r>
                    </w:p>
                  </w:txbxContent>
                </v:textbox>
                <w10:wrap anchorx="margin"/>
              </v:rect>
            </w:pict>
          </mc:Fallback>
        </mc:AlternateContent>
      </w:r>
    </w:p>
    <w:p w14:paraId="6230C896" w14:textId="77777777" w:rsidR="00737C47" w:rsidRDefault="00737C47">
      <w:pPr>
        <w:jc w:val="both"/>
        <w:rPr>
          <w:rFonts w:ascii="Traditional Arabic" w:hAnsi="Traditional Arabic"/>
          <w:szCs w:val="28"/>
        </w:rPr>
      </w:pPr>
    </w:p>
    <w:p w14:paraId="6230C897" w14:textId="77777777" w:rsidR="00737C47" w:rsidRDefault="003E0096">
      <w:pPr>
        <w:jc w:val="both"/>
        <w:rPr>
          <w:rFonts w:ascii="Traditional Arabic" w:hAnsi="Traditional Arabic"/>
          <w:szCs w:val="28"/>
        </w:rPr>
      </w:pPr>
      <w:r>
        <w:rPr>
          <w:rFonts w:ascii="Traditional Arabic" w:hAnsi="Traditional Arabic"/>
          <w:szCs w:val="28"/>
        </w:rPr>
        <w:t xml:space="preserve">   </w:t>
      </w:r>
    </w:p>
    <w:p w14:paraId="6230C898" w14:textId="77777777" w:rsidR="00737C47" w:rsidRDefault="003E0096">
      <w:pPr>
        <w:bidi/>
        <w:ind w:left="720"/>
        <w:jc w:val="both"/>
        <w:rPr>
          <w:rFonts w:ascii="Traditional Arabic" w:hAnsi="Traditional Arabic"/>
          <w:szCs w:val="28"/>
        </w:rPr>
      </w:pPr>
      <w:r>
        <w:rPr>
          <w:rFonts w:ascii="Traditional Arabic" w:hAnsi="Traditional Arabic"/>
          <w:szCs w:val="28"/>
        </w:rPr>
        <w:t xml:space="preserve">   </w:t>
      </w:r>
      <w:r>
        <w:rPr>
          <w:rFonts w:ascii="Traditional Arabic" w:hAnsi="Traditional Arabic"/>
          <w:szCs w:val="28"/>
          <w:rtl/>
        </w:rPr>
        <w:t xml:space="preserve">التّسلسل   </w:t>
      </w:r>
      <w:r>
        <w:rPr>
          <w:rFonts w:ascii="Traditional Arabic" w:hAnsi="Traditional Arabic"/>
          <w:szCs w:val="28"/>
          <w:rtl/>
        </w:rPr>
        <w:tab/>
        <w:t>المجال المعرفي      مستوى المادّة</w:t>
      </w:r>
      <w:r>
        <w:rPr>
          <w:rFonts w:ascii="Traditional Arabic" w:hAnsi="Traditional Arabic"/>
          <w:szCs w:val="28"/>
          <w:rtl/>
        </w:rPr>
        <w:tab/>
        <w:t xml:space="preserve">       رمز القسم</w:t>
      </w:r>
      <w:r>
        <w:rPr>
          <w:rFonts w:ascii="Traditional Arabic" w:hAnsi="Traditional Arabic"/>
          <w:szCs w:val="28"/>
          <w:rtl/>
        </w:rPr>
        <w:tab/>
      </w:r>
      <w:proofErr w:type="gramStart"/>
      <w:r>
        <w:rPr>
          <w:rFonts w:ascii="Traditional Arabic" w:hAnsi="Traditional Arabic"/>
          <w:szCs w:val="28"/>
          <w:rtl/>
        </w:rPr>
        <w:tab/>
      </w:r>
      <w:r>
        <w:rPr>
          <w:rFonts w:ascii="Traditional Arabic" w:hAnsi="Traditional Arabic"/>
          <w:szCs w:val="28"/>
        </w:rPr>
        <w:t xml:space="preserve">  </w:t>
      </w:r>
      <w:r>
        <w:rPr>
          <w:rFonts w:ascii="Traditional Arabic" w:hAnsi="Traditional Arabic"/>
          <w:szCs w:val="28"/>
          <w:rtl/>
        </w:rPr>
        <w:t>رمز</w:t>
      </w:r>
      <w:proofErr w:type="gramEnd"/>
      <w:r>
        <w:rPr>
          <w:rFonts w:ascii="Traditional Arabic" w:hAnsi="Traditional Arabic"/>
          <w:szCs w:val="28"/>
          <w:rtl/>
        </w:rPr>
        <w:t xml:space="preserve"> الكلّيّة </w:t>
      </w:r>
    </w:p>
    <w:tbl>
      <w:tblPr>
        <w:bidiVisual/>
        <w:tblW w:w="105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0"/>
        <w:gridCol w:w="3039"/>
        <w:gridCol w:w="284"/>
        <w:gridCol w:w="1276"/>
        <w:gridCol w:w="2261"/>
        <w:gridCol w:w="1134"/>
        <w:gridCol w:w="992"/>
        <w:gridCol w:w="858"/>
      </w:tblGrid>
      <w:tr w:rsidR="00737C47" w14:paraId="6230C89E" w14:textId="77777777">
        <w:trPr>
          <w:jc w:val="center"/>
        </w:trPr>
        <w:tc>
          <w:tcPr>
            <w:tcW w:w="3789" w:type="dxa"/>
            <w:gridSpan w:val="2"/>
            <w:tcBorders>
              <w:right w:val="single" w:sz="4" w:space="0" w:color="000000"/>
            </w:tcBorders>
            <w:shd w:val="clear" w:color="auto" w:fill="D9D9D9"/>
          </w:tcPr>
          <w:p w14:paraId="6230C899" w14:textId="77777777" w:rsidR="00737C47" w:rsidRDefault="003E0096">
            <w:pPr>
              <w:bidi/>
              <w:spacing w:after="160" w:line="256" w:lineRule="auto"/>
              <w:jc w:val="both"/>
              <w:rPr>
                <w:rFonts w:ascii="Traditional Arabic" w:hAnsi="Traditional Arabic"/>
                <w:kern w:val="2"/>
                <w:szCs w:val="28"/>
              </w:rPr>
            </w:pPr>
            <w:r>
              <w:rPr>
                <w:rFonts w:ascii="Traditional Arabic" w:hAnsi="Traditional Arabic" w:hint="eastAsia"/>
                <w:kern w:val="2"/>
                <w:szCs w:val="28"/>
                <w:rtl/>
              </w:rPr>
              <w:t>رموز المجالات المعرفيّة</w:t>
            </w:r>
          </w:p>
          <w:p w14:paraId="6230C89A" w14:textId="77777777" w:rsidR="00737C47" w:rsidRDefault="003E0096">
            <w:pPr>
              <w:bidi/>
              <w:spacing w:after="160" w:line="256" w:lineRule="auto"/>
              <w:jc w:val="both"/>
              <w:rPr>
                <w:rFonts w:ascii="Traditional Arabic" w:hAnsi="Traditional Arabic"/>
                <w:kern w:val="2"/>
                <w:szCs w:val="28"/>
              </w:rPr>
            </w:pPr>
            <w:r>
              <w:rPr>
                <w:rFonts w:ascii="Traditional Arabic" w:hAnsi="Traditional Arabic" w:hint="eastAsia"/>
                <w:kern w:val="2"/>
                <w:szCs w:val="28"/>
                <w:rtl/>
              </w:rPr>
              <w:t>مدلول منزلة العشرات في رقم المادّة</w:t>
            </w:r>
          </w:p>
        </w:tc>
        <w:tc>
          <w:tcPr>
            <w:tcW w:w="284" w:type="dxa"/>
            <w:tcBorders>
              <w:top w:val="nil"/>
              <w:left w:val="single" w:sz="4" w:space="0" w:color="000000"/>
              <w:bottom w:val="nil"/>
              <w:right w:val="single" w:sz="4" w:space="0" w:color="000000"/>
            </w:tcBorders>
          </w:tcPr>
          <w:p w14:paraId="6230C89B" w14:textId="77777777" w:rsidR="00737C47" w:rsidRDefault="00737C47">
            <w:pPr>
              <w:bidi/>
              <w:spacing w:after="160" w:line="256" w:lineRule="auto"/>
              <w:jc w:val="both"/>
              <w:rPr>
                <w:rFonts w:ascii="Traditional Arabic" w:hAnsi="Traditional Arabic"/>
                <w:kern w:val="2"/>
                <w:szCs w:val="28"/>
              </w:rPr>
            </w:pPr>
          </w:p>
        </w:tc>
        <w:tc>
          <w:tcPr>
            <w:tcW w:w="3537" w:type="dxa"/>
            <w:gridSpan w:val="2"/>
            <w:tcBorders>
              <w:left w:val="single" w:sz="4" w:space="0" w:color="000000"/>
            </w:tcBorders>
            <w:shd w:val="clear" w:color="auto" w:fill="D9D9D9"/>
          </w:tcPr>
          <w:p w14:paraId="6230C89C" w14:textId="77777777" w:rsidR="00737C47" w:rsidRDefault="003E0096">
            <w:pPr>
              <w:bidi/>
              <w:spacing w:after="160" w:line="256" w:lineRule="auto"/>
              <w:jc w:val="both"/>
              <w:rPr>
                <w:rFonts w:ascii="Traditional Arabic" w:hAnsi="Traditional Arabic"/>
                <w:kern w:val="2"/>
                <w:szCs w:val="28"/>
              </w:rPr>
            </w:pPr>
            <w:r>
              <w:rPr>
                <w:rFonts w:ascii="Traditional Arabic" w:hAnsi="Traditional Arabic" w:hint="eastAsia"/>
                <w:kern w:val="2"/>
                <w:szCs w:val="28"/>
                <w:rtl/>
              </w:rPr>
              <w:t>رموز الأقسام الأكاديميّة في الكّلّية</w:t>
            </w:r>
          </w:p>
        </w:tc>
        <w:tc>
          <w:tcPr>
            <w:tcW w:w="2984" w:type="dxa"/>
            <w:gridSpan w:val="3"/>
            <w:shd w:val="clear" w:color="auto" w:fill="D9D9D9"/>
          </w:tcPr>
          <w:p w14:paraId="6230C89D" w14:textId="77777777" w:rsidR="00737C47" w:rsidRDefault="003E0096">
            <w:pPr>
              <w:bidi/>
              <w:spacing w:after="160" w:line="256" w:lineRule="auto"/>
              <w:jc w:val="both"/>
              <w:rPr>
                <w:rFonts w:ascii="Traditional Arabic" w:hAnsi="Traditional Arabic"/>
                <w:kern w:val="2"/>
                <w:szCs w:val="28"/>
              </w:rPr>
            </w:pPr>
            <w:r>
              <w:rPr>
                <w:rFonts w:ascii="Traditional Arabic" w:hAnsi="Traditional Arabic" w:hint="eastAsia"/>
                <w:kern w:val="2"/>
                <w:szCs w:val="28"/>
                <w:rtl/>
              </w:rPr>
              <w:t>الدرجة العلمية</w:t>
            </w:r>
          </w:p>
        </w:tc>
      </w:tr>
      <w:tr w:rsidR="00737C47" w14:paraId="6230C8A7" w14:textId="77777777">
        <w:trPr>
          <w:jc w:val="center"/>
        </w:trPr>
        <w:tc>
          <w:tcPr>
            <w:tcW w:w="750" w:type="dxa"/>
            <w:shd w:val="clear" w:color="auto" w:fill="D9D9D9"/>
          </w:tcPr>
          <w:p w14:paraId="6230C89F" w14:textId="77777777" w:rsidR="00737C47" w:rsidRDefault="003E0096">
            <w:pPr>
              <w:bidi/>
              <w:spacing w:after="160" w:line="256" w:lineRule="auto"/>
              <w:jc w:val="both"/>
              <w:rPr>
                <w:rFonts w:ascii="Traditional Arabic" w:hAnsi="Traditional Arabic"/>
                <w:kern w:val="2"/>
                <w:szCs w:val="28"/>
              </w:rPr>
            </w:pPr>
            <w:r>
              <w:rPr>
                <w:rFonts w:ascii="Traditional Arabic" w:hAnsi="Traditional Arabic" w:hint="eastAsia"/>
                <w:kern w:val="2"/>
                <w:szCs w:val="28"/>
                <w:rtl/>
              </w:rPr>
              <w:t>رمز المجال</w:t>
            </w:r>
          </w:p>
        </w:tc>
        <w:tc>
          <w:tcPr>
            <w:tcW w:w="3039" w:type="dxa"/>
            <w:tcBorders>
              <w:right w:val="single" w:sz="4" w:space="0" w:color="000000"/>
            </w:tcBorders>
            <w:shd w:val="clear" w:color="auto" w:fill="D9D9D9"/>
          </w:tcPr>
          <w:p w14:paraId="6230C8A0" w14:textId="77777777" w:rsidR="00737C47" w:rsidRDefault="003E0096">
            <w:pPr>
              <w:bidi/>
              <w:spacing w:after="160" w:line="256" w:lineRule="auto"/>
              <w:jc w:val="both"/>
              <w:rPr>
                <w:rFonts w:ascii="Traditional Arabic" w:hAnsi="Traditional Arabic"/>
                <w:kern w:val="2"/>
                <w:szCs w:val="28"/>
              </w:rPr>
            </w:pPr>
            <w:r>
              <w:rPr>
                <w:rFonts w:ascii="Traditional Arabic" w:hAnsi="Traditional Arabic" w:hint="eastAsia"/>
                <w:kern w:val="2"/>
                <w:szCs w:val="28"/>
                <w:rtl/>
              </w:rPr>
              <w:t>عنوان مجال التّخصّص</w:t>
            </w:r>
          </w:p>
        </w:tc>
        <w:tc>
          <w:tcPr>
            <w:tcW w:w="284" w:type="dxa"/>
            <w:tcBorders>
              <w:top w:val="nil"/>
              <w:left w:val="single" w:sz="4" w:space="0" w:color="000000"/>
              <w:bottom w:val="nil"/>
              <w:right w:val="single" w:sz="4" w:space="0" w:color="000000"/>
            </w:tcBorders>
          </w:tcPr>
          <w:p w14:paraId="6230C8A1" w14:textId="77777777" w:rsidR="00737C47" w:rsidRDefault="00737C47">
            <w:pPr>
              <w:bidi/>
              <w:spacing w:after="160" w:line="256" w:lineRule="auto"/>
              <w:jc w:val="both"/>
              <w:rPr>
                <w:rFonts w:ascii="Traditional Arabic" w:hAnsi="Traditional Arabic"/>
                <w:kern w:val="2"/>
                <w:szCs w:val="28"/>
              </w:rPr>
            </w:pPr>
          </w:p>
        </w:tc>
        <w:tc>
          <w:tcPr>
            <w:tcW w:w="1276" w:type="dxa"/>
            <w:tcBorders>
              <w:left w:val="single" w:sz="4" w:space="0" w:color="000000"/>
            </w:tcBorders>
            <w:shd w:val="clear" w:color="auto" w:fill="D9D9D9"/>
          </w:tcPr>
          <w:p w14:paraId="6230C8A2" w14:textId="77777777" w:rsidR="00737C47" w:rsidRDefault="003E0096">
            <w:pPr>
              <w:bidi/>
              <w:spacing w:after="160" w:line="256" w:lineRule="auto"/>
              <w:jc w:val="both"/>
              <w:rPr>
                <w:rFonts w:ascii="Traditional Arabic" w:hAnsi="Traditional Arabic"/>
                <w:kern w:val="2"/>
                <w:szCs w:val="28"/>
              </w:rPr>
            </w:pPr>
            <w:r>
              <w:rPr>
                <w:rFonts w:ascii="Traditional Arabic" w:hAnsi="Traditional Arabic" w:hint="eastAsia"/>
                <w:kern w:val="2"/>
                <w:szCs w:val="28"/>
                <w:rtl/>
              </w:rPr>
              <w:t>رمز التّخصّص</w:t>
            </w:r>
          </w:p>
        </w:tc>
        <w:tc>
          <w:tcPr>
            <w:tcW w:w="2261" w:type="dxa"/>
            <w:shd w:val="clear" w:color="auto" w:fill="D9D9D9"/>
          </w:tcPr>
          <w:p w14:paraId="6230C8A3" w14:textId="77777777" w:rsidR="00737C47" w:rsidRDefault="003E0096">
            <w:pPr>
              <w:bidi/>
              <w:spacing w:after="160" w:line="256" w:lineRule="auto"/>
              <w:jc w:val="both"/>
              <w:rPr>
                <w:rFonts w:ascii="Traditional Arabic" w:hAnsi="Traditional Arabic"/>
                <w:kern w:val="2"/>
                <w:szCs w:val="28"/>
              </w:rPr>
            </w:pPr>
            <w:r>
              <w:rPr>
                <w:rFonts w:ascii="Traditional Arabic" w:hAnsi="Traditional Arabic" w:hint="eastAsia"/>
                <w:kern w:val="2"/>
                <w:szCs w:val="28"/>
                <w:rtl/>
              </w:rPr>
              <w:t>اسم التّخصّص</w:t>
            </w:r>
          </w:p>
        </w:tc>
        <w:tc>
          <w:tcPr>
            <w:tcW w:w="1134" w:type="dxa"/>
            <w:shd w:val="clear" w:color="auto" w:fill="D9D9D9"/>
          </w:tcPr>
          <w:p w14:paraId="6230C8A4" w14:textId="77777777" w:rsidR="00737C47" w:rsidRDefault="003E0096">
            <w:pPr>
              <w:bidi/>
              <w:spacing w:after="160" w:line="256" w:lineRule="auto"/>
              <w:jc w:val="both"/>
              <w:rPr>
                <w:rFonts w:ascii="Traditional Arabic" w:hAnsi="Traditional Arabic"/>
                <w:kern w:val="2"/>
                <w:szCs w:val="28"/>
              </w:rPr>
            </w:pPr>
            <w:r>
              <w:rPr>
                <w:rFonts w:ascii="Traditional Arabic" w:hAnsi="Traditional Arabic" w:hint="eastAsia"/>
                <w:kern w:val="2"/>
                <w:szCs w:val="28"/>
                <w:rtl/>
              </w:rPr>
              <w:t>بكالوريوس</w:t>
            </w:r>
          </w:p>
        </w:tc>
        <w:tc>
          <w:tcPr>
            <w:tcW w:w="992" w:type="dxa"/>
            <w:shd w:val="clear" w:color="auto" w:fill="D9D9D9"/>
          </w:tcPr>
          <w:p w14:paraId="6230C8A5" w14:textId="77777777" w:rsidR="00737C47" w:rsidRDefault="003E0096">
            <w:pPr>
              <w:bidi/>
              <w:spacing w:after="160" w:line="256" w:lineRule="auto"/>
              <w:jc w:val="both"/>
              <w:rPr>
                <w:rFonts w:ascii="Traditional Arabic" w:hAnsi="Traditional Arabic"/>
                <w:kern w:val="2"/>
                <w:szCs w:val="28"/>
              </w:rPr>
            </w:pPr>
            <w:r>
              <w:rPr>
                <w:rFonts w:ascii="Traditional Arabic" w:hAnsi="Traditional Arabic" w:hint="eastAsia"/>
                <w:kern w:val="2"/>
                <w:szCs w:val="28"/>
                <w:rtl/>
              </w:rPr>
              <w:t>ماجستير</w:t>
            </w:r>
          </w:p>
        </w:tc>
        <w:tc>
          <w:tcPr>
            <w:tcW w:w="858" w:type="dxa"/>
            <w:shd w:val="clear" w:color="auto" w:fill="D9D9D9"/>
          </w:tcPr>
          <w:p w14:paraId="6230C8A6" w14:textId="77777777" w:rsidR="00737C47" w:rsidRDefault="003E0096">
            <w:pPr>
              <w:bidi/>
              <w:spacing w:after="160" w:line="256" w:lineRule="auto"/>
              <w:jc w:val="both"/>
              <w:rPr>
                <w:rFonts w:ascii="Traditional Arabic" w:hAnsi="Traditional Arabic"/>
                <w:kern w:val="2"/>
                <w:szCs w:val="28"/>
              </w:rPr>
            </w:pPr>
            <w:r>
              <w:rPr>
                <w:rFonts w:ascii="Traditional Arabic" w:hAnsi="Traditional Arabic" w:hint="eastAsia"/>
                <w:kern w:val="2"/>
                <w:szCs w:val="28"/>
                <w:rtl/>
              </w:rPr>
              <w:t>دكتوراه</w:t>
            </w:r>
          </w:p>
        </w:tc>
      </w:tr>
      <w:tr w:rsidR="00737C47" w14:paraId="6230C8B0" w14:textId="77777777">
        <w:trPr>
          <w:jc w:val="center"/>
        </w:trPr>
        <w:tc>
          <w:tcPr>
            <w:tcW w:w="750" w:type="dxa"/>
          </w:tcPr>
          <w:p w14:paraId="6230C8A8" w14:textId="77777777" w:rsidR="00737C47" w:rsidRDefault="003E0096">
            <w:pPr>
              <w:bidi/>
              <w:spacing w:after="160" w:line="256" w:lineRule="auto"/>
              <w:jc w:val="both"/>
              <w:rPr>
                <w:rFonts w:ascii="Traditional Arabic" w:hAnsi="Traditional Arabic"/>
                <w:kern w:val="2"/>
                <w:szCs w:val="28"/>
              </w:rPr>
            </w:pPr>
            <w:r>
              <w:rPr>
                <w:rFonts w:ascii="Traditional Arabic" w:hAnsi="Traditional Arabic" w:hint="eastAsia"/>
                <w:kern w:val="2"/>
                <w:szCs w:val="28"/>
              </w:rPr>
              <w:t>1</w:t>
            </w:r>
          </w:p>
        </w:tc>
        <w:tc>
          <w:tcPr>
            <w:tcW w:w="3039" w:type="dxa"/>
            <w:tcBorders>
              <w:right w:val="single" w:sz="4" w:space="0" w:color="000000"/>
            </w:tcBorders>
          </w:tcPr>
          <w:p w14:paraId="6230C8A9" w14:textId="77777777" w:rsidR="00737C47" w:rsidRDefault="003E0096">
            <w:pPr>
              <w:bidi/>
              <w:spacing w:after="160" w:line="256" w:lineRule="auto"/>
              <w:jc w:val="both"/>
              <w:rPr>
                <w:rFonts w:ascii="Traditional Arabic" w:hAnsi="Traditional Arabic"/>
                <w:kern w:val="2"/>
                <w:szCs w:val="28"/>
              </w:rPr>
            </w:pPr>
            <w:r>
              <w:rPr>
                <w:rFonts w:ascii="Traditional Arabic" w:hAnsi="Traditional Arabic" w:hint="eastAsia"/>
                <w:kern w:val="2"/>
                <w:szCs w:val="28"/>
                <w:rtl/>
              </w:rPr>
              <w:t>التربية العامة</w:t>
            </w:r>
          </w:p>
        </w:tc>
        <w:tc>
          <w:tcPr>
            <w:tcW w:w="284" w:type="dxa"/>
            <w:tcBorders>
              <w:top w:val="nil"/>
              <w:left w:val="single" w:sz="4" w:space="0" w:color="000000"/>
              <w:bottom w:val="nil"/>
              <w:right w:val="single" w:sz="4" w:space="0" w:color="000000"/>
            </w:tcBorders>
          </w:tcPr>
          <w:p w14:paraId="6230C8AA" w14:textId="77777777" w:rsidR="00737C47" w:rsidRDefault="00737C47">
            <w:pPr>
              <w:bidi/>
              <w:spacing w:after="160" w:line="256" w:lineRule="auto"/>
              <w:jc w:val="both"/>
              <w:rPr>
                <w:rFonts w:ascii="Traditional Arabic" w:hAnsi="Traditional Arabic"/>
                <w:kern w:val="2"/>
                <w:szCs w:val="28"/>
              </w:rPr>
            </w:pPr>
          </w:p>
        </w:tc>
        <w:tc>
          <w:tcPr>
            <w:tcW w:w="1276" w:type="dxa"/>
            <w:tcBorders>
              <w:left w:val="single" w:sz="4" w:space="0" w:color="000000"/>
            </w:tcBorders>
          </w:tcPr>
          <w:p w14:paraId="6230C8AB" w14:textId="77777777" w:rsidR="00737C47" w:rsidRDefault="003E0096">
            <w:pPr>
              <w:bidi/>
              <w:spacing w:after="160" w:line="256" w:lineRule="auto"/>
              <w:jc w:val="both"/>
              <w:rPr>
                <w:rFonts w:ascii="Traditional Arabic" w:hAnsi="Traditional Arabic"/>
                <w:kern w:val="2"/>
                <w:szCs w:val="28"/>
              </w:rPr>
            </w:pPr>
            <w:r>
              <w:rPr>
                <w:rFonts w:ascii="Traditional Arabic" w:hAnsi="Traditional Arabic" w:hint="eastAsia"/>
                <w:kern w:val="2"/>
                <w:szCs w:val="28"/>
              </w:rPr>
              <w:t>01</w:t>
            </w:r>
          </w:p>
        </w:tc>
        <w:tc>
          <w:tcPr>
            <w:tcW w:w="2261" w:type="dxa"/>
          </w:tcPr>
          <w:p w14:paraId="6230C8AC" w14:textId="77777777" w:rsidR="00737C47" w:rsidRDefault="003E0096">
            <w:pPr>
              <w:bidi/>
              <w:spacing w:after="160" w:line="256" w:lineRule="auto"/>
              <w:jc w:val="both"/>
              <w:rPr>
                <w:rFonts w:ascii="Traditional Arabic" w:hAnsi="Traditional Arabic"/>
                <w:kern w:val="2"/>
                <w:szCs w:val="28"/>
              </w:rPr>
            </w:pPr>
            <w:r>
              <w:rPr>
                <w:rFonts w:ascii="Traditional Arabic" w:hAnsi="Traditional Arabic" w:hint="eastAsia"/>
                <w:kern w:val="2"/>
                <w:szCs w:val="28"/>
                <w:rtl/>
              </w:rPr>
              <w:t>المناهج وأساليب التدريس (معلم صف)</w:t>
            </w:r>
          </w:p>
        </w:tc>
        <w:tc>
          <w:tcPr>
            <w:tcW w:w="1134" w:type="dxa"/>
          </w:tcPr>
          <w:p w14:paraId="6230C8AD" w14:textId="77777777" w:rsidR="00737C47" w:rsidRDefault="003E0096">
            <w:pPr>
              <w:bidi/>
              <w:spacing w:after="160" w:line="256" w:lineRule="auto"/>
              <w:jc w:val="both"/>
              <w:rPr>
                <w:rFonts w:ascii="Traditional Arabic" w:hAnsi="Traditional Arabic"/>
                <w:kern w:val="2"/>
                <w:szCs w:val="28"/>
              </w:rPr>
            </w:pPr>
            <w:r>
              <w:rPr>
                <w:rFonts w:ascii="Cambria Math" w:hAnsi="Cambria Math" w:cs="Cambria Math"/>
                <w:kern w:val="2"/>
                <w:szCs w:val="28"/>
              </w:rPr>
              <w:t>√</w:t>
            </w:r>
          </w:p>
        </w:tc>
        <w:tc>
          <w:tcPr>
            <w:tcW w:w="992" w:type="dxa"/>
          </w:tcPr>
          <w:p w14:paraId="6230C8AE" w14:textId="77777777" w:rsidR="00737C47" w:rsidRDefault="003E0096">
            <w:pPr>
              <w:bidi/>
              <w:spacing w:after="160" w:line="256" w:lineRule="auto"/>
              <w:jc w:val="both"/>
              <w:rPr>
                <w:rFonts w:ascii="Traditional Arabic" w:hAnsi="Traditional Arabic"/>
                <w:kern w:val="2"/>
                <w:szCs w:val="28"/>
              </w:rPr>
            </w:pPr>
            <w:r>
              <w:rPr>
                <w:rFonts w:ascii="Cambria Math" w:hAnsi="Cambria Math" w:cs="Cambria Math"/>
                <w:kern w:val="2"/>
                <w:szCs w:val="28"/>
              </w:rPr>
              <w:t>√</w:t>
            </w:r>
          </w:p>
        </w:tc>
        <w:tc>
          <w:tcPr>
            <w:tcW w:w="858" w:type="dxa"/>
          </w:tcPr>
          <w:p w14:paraId="6230C8AF" w14:textId="77777777" w:rsidR="00737C47" w:rsidRDefault="003E0096">
            <w:pPr>
              <w:bidi/>
              <w:spacing w:after="160" w:line="256" w:lineRule="auto"/>
              <w:jc w:val="both"/>
              <w:rPr>
                <w:rFonts w:ascii="Traditional Arabic" w:hAnsi="Traditional Arabic"/>
                <w:kern w:val="2"/>
                <w:szCs w:val="28"/>
              </w:rPr>
            </w:pPr>
            <w:r>
              <w:rPr>
                <w:rFonts w:ascii="Cambria Math" w:hAnsi="Cambria Math" w:cs="Cambria Math"/>
                <w:kern w:val="2"/>
                <w:szCs w:val="28"/>
              </w:rPr>
              <w:t>√</w:t>
            </w:r>
          </w:p>
        </w:tc>
      </w:tr>
      <w:tr w:rsidR="00737C47" w14:paraId="6230C8B9" w14:textId="77777777">
        <w:trPr>
          <w:jc w:val="center"/>
        </w:trPr>
        <w:tc>
          <w:tcPr>
            <w:tcW w:w="750" w:type="dxa"/>
          </w:tcPr>
          <w:p w14:paraId="6230C8B1" w14:textId="77777777" w:rsidR="00737C47" w:rsidRDefault="003E0096">
            <w:pPr>
              <w:bidi/>
              <w:spacing w:after="160" w:line="256" w:lineRule="auto"/>
              <w:jc w:val="both"/>
              <w:rPr>
                <w:rFonts w:ascii="Traditional Arabic" w:hAnsi="Traditional Arabic"/>
                <w:kern w:val="2"/>
                <w:szCs w:val="28"/>
              </w:rPr>
            </w:pPr>
            <w:r>
              <w:rPr>
                <w:rFonts w:ascii="Traditional Arabic" w:hAnsi="Traditional Arabic" w:hint="eastAsia"/>
                <w:kern w:val="2"/>
                <w:szCs w:val="28"/>
              </w:rPr>
              <w:t>2</w:t>
            </w:r>
          </w:p>
        </w:tc>
        <w:tc>
          <w:tcPr>
            <w:tcW w:w="3039" w:type="dxa"/>
            <w:tcBorders>
              <w:right w:val="single" w:sz="4" w:space="0" w:color="000000"/>
            </w:tcBorders>
          </w:tcPr>
          <w:p w14:paraId="6230C8B2" w14:textId="77777777" w:rsidR="00737C47" w:rsidRDefault="003E0096">
            <w:pPr>
              <w:bidi/>
              <w:spacing w:after="160" w:line="256" w:lineRule="auto"/>
              <w:jc w:val="both"/>
              <w:rPr>
                <w:rFonts w:ascii="Traditional Arabic" w:hAnsi="Traditional Arabic"/>
                <w:kern w:val="2"/>
                <w:szCs w:val="28"/>
              </w:rPr>
            </w:pPr>
            <w:r>
              <w:rPr>
                <w:rFonts w:ascii="Traditional Arabic" w:hAnsi="Traditional Arabic" w:hint="eastAsia"/>
                <w:kern w:val="2"/>
                <w:szCs w:val="28"/>
                <w:rtl/>
              </w:rPr>
              <w:t>مهارات البحث والتقييم</w:t>
            </w:r>
          </w:p>
        </w:tc>
        <w:tc>
          <w:tcPr>
            <w:tcW w:w="284" w:type="dxa"/>
            <w:tcBorders>
              <w:top w:val="nil"/>
              <w:left w:val="single" w:sz="4" w:space="0" w:color="000000"/>
              <w:bottom w:val="nil"/>
              <w:right w:val="single" w:sz="4" w:space="0" w:color="000000"/>
            </w:tcBorders>
          </w:tcPr>
          <w:p w14:paraId="6230C8B3" w14:textId="77777777" w:rsidR="00737C47" w:rsidRDefault="00737C47">
            <w:pPr>
              <w:bidi/>
              <w:spacing w:after="160" w:line="256" w:lineRule="auto"/>
              <w:jc w:val="both"/>
              <w:rPr>
                <w:rFonts w:ascii="Traditional Arabic" w:hAnsi="Traditional Arabic"/>
                <w:kern w:val="2"/>
                <w:szCs w:val="28"/>
              </w:rPr>
            </w:pPr>
          </w:p>
        </w:tc>
        <w:tc>
          <w:tcPr>
            <w:tcW w:w="1276" w:type="dxa"/>
            <w:tcBorders>
              <w:left w:val="single" w:sz="4" w:space="0" w:color="000000"/>
            </w:tcBorders>
          </w:tcPr>
          <w:p w14:paraId="6230C8B4" w14:textId="77777777" w:rsidR="00737C47" w:rsidRDefault="003E0096">
            <w:pPr>
              <w:bidi/>
              <w:spacing w:after="160" w:line="256" w:lineRule="auto"/>
              <w:jc w:val="both"/>
              <w:rPr>
                <w:rFonts w:ascii="Traditional Arabic" w:hAnsi="Traditional Arabic"/>
                <w:kern w:val="2"/>
                <w:szCs w:val="28"/>
              </w:rPr>
            </w:pPr>
            <w:r>
              <w:rPr>
                <w:rFonts w:ascii="Traditional Arabic" w:hAnsi="Traditional Arabic" w:hint="eastAsia"/>
                <w:kern w:val="2"/>
                <w:szCs w:val="28"/>
              </w:rPr>
              <w:t>02</w:t>
            </w:r>
          </w:p>
        </w:tc>
        <w:tc>
          <w:tcPr>
            <w:tcW w:w="2261" w:type="dxa"/>
          </w:tcPr>
          <w:p w14:paraId="6230C8B5" w14:textId="77777777" w:rsidR="00737C47" w:rsidRDefault="003E0096">
            <w:pPr>
              <w:bidi/>
              <w:spacing w:after="160" w:line="256" w:lineRule="auto"/>
              <w:jc w:val="both"/>
              <w:rPr>
                <w:rFonts w:ascii="Traditional Arabic" w:hAnsi="Traditional Arabic"/>
                <w:kern w:val="2"/>
                <w:szCs w:val="28"/>
              </w:rPr>
            </w:pPr>
            <w:r>
              <w:rPr>
                <w:rFonts w:ascii="Traditional Arabic" w:hAnsi="Traditional Arabic" w:hint="eastAsia"/>
                <w:kern w:val="2"/>
                <w:szCs w:val="28"/>
                <w:rtl/>
              </w:rPr>
              <w:t>الإرشاد والصحة النفسية</w:t>
            </w:r>
          </w:p>
        </w:tc>
        <w:tc>
          <w:tcPr>
            <w:tcW w:w="1134" w:type="dxa"/>
          </w:tcPr>
          <w:p w14:paraId="6230C8B6" w14:textId="77777777" w:rsidR="00737C47" w:rsidRDefault="003E0096">
            <w:pPr>
              <w:bidi/>
              <w:spacing w:after="160" w:line="256" w:lineRule="auto"/>
              <w:jc w:val="both"/>
              <w:rPr>
                <w:rFonts w:ascii="Traditional Arabic" w:hAnsi="Traditional Arabic"/>
                <w:kern w:val="2"/>
                <w:szCs w:val="28"/>
              </w:rPr>
            </w:pPr>
            <w:r>
              <w:rPr>
                <w:rFonts w:ascii="Cambria Math" w:hAnsi="Cambria Math" w:cs="Cambria Math"/>
                <w:kern w:val="2"/>
                <w:szCs w:val="28"/>
              </w:rPr>
              <w:t>√</w:t>
            </w:r>
          </w:p>
        </w:tc>
        <w:tc>
          <w:tcPr>
            <w:tcW w:w="992" w:type="dxa"/>
          </w:tcPr>
          <w:p w14:paraId="6230C8B7" w14:textId="77777777" w:rsidR="00737C47" w:rsidRDefault="003E0096">
            <w:pPr>
              <w:bidi/>
              <w:spacing w:after="160" w:line="256" w:lineRule="auto"/>
              <w:jc w:val="both"/>
              <w:rPr>
                <w:rFonts w:ascii="Traditional Arabic" w:hAnsi="Traditional Arabic"/>
                <w:kern w:val="2"/>
                <w:szCs w:val="28"/>
              </w:rPr>
            </w:pPr>
            <w:r>
              <w:rPr>
                <w:rFonts w:ascii="Cambria Math" w:hAnsi="Cambria Math" w:cs="Cambria Math"/>
                <w:kern w:val="2"/>
                <w:szCs w:val="28"/>
              </w:rPr>
              <w:t>√</w:t>
            </w:r>
          </w:p>
        </w:tc>
        <w:tc>
          <w:tcPr>
            <w:tcW w:w="858" w:type="dxa"/>
          </w:tcPr>
          <w:p w14:paraId="6230C8B8" w14:textId="77777777" w:rsidR="00737C47" w:rsidRDefault="003E0096">
            <w:pPr>
              <w:bidi/>
              <w:spacing w:after="160" w:line="256" w:lineRule="auto"/>
              <w:jc w:val="both"/>
              <w:rPr>
                <w:rFonts w:ascii="Traditional Arabic" w:hAnsi="Traditional Arabic"/>
                <w:kern w:val="2"/>
                <w:szCs w:val="28"/>
              </w:rPr>
            </w:pPr>
            <w:r>
              <w:rPr>
                <w:rFonts w:ascii="Cambria Math" w:hAnsi="Cambria Math" w:cs="Cambria Math"/>
                <w:kern w:val="2"/>
                <w:szCs w:val="28"/>
              </w:rPr>
              <w:t>√</w:t>
            </w:r>
          </w:p>
        </w:tc>
      </w:tr>
      <w:tr w:rsidR="00737C47" w14:paraId="6230C8C2" w14:textId="77777777">
        <w:trPr>
          <w:jc w:val="center"/>
        </w:trPr>
        <w:tc>
          <w:tcPr>
            <w:tcW w:w="750" w:type="dxa"/>
          </w:tcPr>
          <w:p w14:paraId="6230C8BA" w14:textId="77777777" w:rsidR="00737C47" w:rsidRDefault="003E0096">
            <w:pPr>
              <w:bidi/>
              <w:spacing w:after="160" w:line="256" w:lineRule="auto"/>
              <w:jc w:val="both"/>
              <w:rPr>
                <w:rFonts w:ascii="Traditional Arabic" w:hAnsi="Traditional Arabic"/>
                <w:kern w:val="2"/>
                <w:szCs w:val="28"/>
              </w:rPr>
            </w:pPr>
            <w:r>
              <w:rPr>
                <w:rFonts w:ascii="Traditional Arabic" w:hAnsi="Traditional Arabic" w:hint="eastAsia"/>
                <w:kern w:val="2"/>
                <w:szCs w:val="28"/>
              </w:rPr>
              <w:t>3</w:t>
            </w:r>
          </w:p>
        </w:tc>
        <w:tc>
          <w:tcPr>
            <w:tcW w:w="3039" w:type="dxa"/>
            <w:tcBorders>
              <w:right w:val="single" w:sz="4" w:space="0" w:color="000000"/>
            </w:tcBorders>
          </w:tcPr>
          <w:p w14:paraId="6230C8BB" w14:textId="77777777" w:rsidR="00737C47" w:rsidRDefault="003E0096">
            <w:pPr>
              <w:bidi/>
              <w:spacing w:after="160" w:line="256" w:lineRule="auto"/>
              <w:jc w:val="both"/>
              <w:rPr>
                <w:rFonts w:ascii="Traditional Arabic" w:hAnsi="Traditional Arabic"/>
                <w:kern w:val="2"/>
                <w:szCs w:val="28"/>
              </w:rPr>
            </w:pPr>
            <w:r>
              <w:rPr>
                <w:rFonts w:ascii="Traditional Arabic" w:hAnsi="Traditional Arabic" w:hint="eastAsia"/>
                <w:kern w:val="2"/>
                <w:szCs w:val="28"/>
                <w:rtl/>
              </w:rPr>
              <w:t>النمو والتعلم الإنساني</w:t>
            </w:r>
          </w:p>
        </w:tc>
        <w:tc>
          <w:tcPr>
            <w:tcW w:w="284" w:type="dxa"/>
            <w:tcBorders>
              <w:top w:val="nil"/>
              <w:left w:val="single" w:sz="4" w:space="0" w:color="000000"/>
              <w:bottom w:val="nil"/>
              <w:right w:val="single" w:sz="4" w:space="0" w:color="000000"/>
            </w:tcBorders>
          </w:tcPr>
          <w:p w14:paraId="6230C8BC" w14:textId="77777777" w:rsidR="00737C47" w:rsidRDefault="00737C47">
            <w:pPr>
              <w:bidi/>
              <w:spacing w:after="160" w:line="256" w:lineRule="auto"/>
              <w:jc w:val="both"/>
              <w:rPr>
                <w:rFonts w:ascii="Traditional Arabic" w:hAnsi="Traditional Arabic"/>
                <w:kern w:val="2"/>
                <w:szCs w:val="28"/>
              </w:rPr>
            </w:pPr>
          </w:p>
        </w:tc>
        <w:tc>
          <w:tcPr>
            <w:tcW w:w="1276" w:type="dxa"/>
            <w:tcBorders>
              <w:left w:val="single" w:sz="4" w:space="0" w:color="000000"/>
            </w:tcBorders>
          </w:tcPr>
          <w:p w14:paraId="6230C8BD" w14:textId="77777777" w:rsidR="00737C47" w:rsidRDefault="003E0096">
            <w:pPr>
              <w:bidi/>
              <w:spacing w:after="160" w:line="256" w:lineRule="auto"/>
              <w:jc w:val="both"/>
              <w:rPr>
                <w:rFonts w:ascii="Traditional Arabic" w:hAnsi="Traditional Arabic"/>
                <w:kern w:val="2"/>
                <w:szCs w:val="28"/>
              </w:rPr>
            </w:pPr>
            <w:r>
              <w:rPr>
                <w:rFonts w:ascii="Traditional Arabic" w:hAnsi="Traditional Arabic" w:hint="eastAsia"/>
                <w:kern w:val="2"/>
                <w:szCs w:val="28"/>
              </w:rPr>
              <w:t>03</w:t>
            </w:r>
          </w:p>
        </w:tc>
        <w:tc>
          <w:tcPr>
            <w:tcW w:w="2261" w:type="dxa"/>
          </w:tcPr>
          <w:p w14:paraId="6230C8BE" w14:textId="77777777" w:rsidR="00737C47" w:rsidRDefault="003E0096">
            <w:pPr>
              <w:bidi/>
              <w:spacing w:after="160" w:line="256" w:lineRule="auto"/>
              <w:jc w:val="both"/>
              <w:rPr>
                <w:rFonts w:ascii="Traditional Arabic" w:hAnsi="Traditional Arabic"/>
                <w:kern w:val="2"/>
                <w:szCs w:val="28"/>
              </w:rPr>
            </w:pPr>
            <w:r>
              <w:rPr>
                <w:rFonts w:ascii="Traditional Arabic" w:hAnsi="Traditional Arabic" w:hint="eastAsia"/>
                <w:kern w:val="2"/>
                <w:szCs w:val="28"/>
                <w:rtl/>
              </w:rPr>
              <w:t>التربية الخاصة</w:t>
            </w:r>
          </w:p>
        </w:tc>
        <w:tc>
          <w:tcPr>
            <w:tcW w:w="1134" w:type="dxa"/>
          </w:tcPr>
          <w:p w14:paraId="6230C8BF" w14:textId="77777777" w:rsidR="00737C47" w:rsidRDefault="003E0096">
            <w:pPr>
              <w:bidi/>
              <w:spacing w:after="160" w:line="256" w:lineRule="auto"/>
              <w:jc w:val="both"/>
              <w:rPr>
                <w:rFonts w:ascii="Traditional Arabic" w:hAnsi="Traditional Arabic"/>
                <w:kern w:val="2"/>
                <w:szCs w:val="28"/>
              </w:rPr>
            </w:pPr>
            <w:r>
              <w:rPr>
                <w:rFonts w:ascii="Cambria Math" w:hAnsi="Cambria Math" w:cs="Cambria Math"/>
                <w:kern w:val="2"/>
                <w:szCs w:val="28"/>
              </w:rPr>
              <w:t>√</w:t>
            </w:r>
          </w:p>
        </w:tc>
        <w:tc>
          <w:tcPr>
            <w:tcW w:w="992" w:type="dxa"/>
          </w:tcPr>
          <w:p w14:paraId="6230C8C0" w14:textId="77777777" w:rsidR="00737C47" w:rsidRDefault="003E0096">
            <w:pPr>
              <w:bidi/>
              <w:spacing w:after="160" w:line="256" w:lineRule="auto"/>
              <w:jc w:val="both"/>
              <w:rPr>
                <w:rFonts w:ascii="Traditional Arabic" w:hAnsi="Traditional Arabic"/>
                <w:kern w:val="2"/>
                <w:szCs w:val="28"/>
              </w:rPr>
            </w:pPr>
            <w:r>
              <w:rPr>
                <w:rFonts w:ascii="Cambria Math" w:hAnsi="Cambria Math" w:cs="Cambria Math"/>
                <w:kern w:val="2"/>
                <w:szCs w:val="28"/>
              </w:rPr>
              <w:t>√</w:t>
            </w:r>
          </w:p>
        </w:tc>
        <w:tc>
          <w:tcPr>
            <w:tcW w:w="858" w:type="dxa"/>
          </w:tcPr>
          <w:p w14:paraId="6230C8C1" w14:textId="77777777" w:rsidR="00737C47" w:rsidRDefault="003E0096">
            <w:pPr>
              <w:bidi/>
              <w:spacing w:after="160" w:line="256" w:lineRule="auto"/>
              <w:jc w:val="both"/>
              <w:rPr>
                <w:rFonts w:ascii="Traditional Arabic" w:hAnsi="Traditional Arabic"/>
                <w:kern w:val="2"/>
                <w:szCs w:val="28"/>
              </w:rPr>
            </w:pPr>
            <w:r>
              <w:rPr>
                <w:rFonts w:ascii="Cambria Math" w:hAnsi="Cambria Math" w:cs="Cambria Math"/>
                <w:kern w:val="2"/>
                <w:szCs w:val="28"/>
              </w:rPr>
              <w:t>√</w:t>
            </w:r>
          </w:p>
        </w:tc>
      </w:tr>
      <w:tr w:rsidR="00737C47" w14:paraId="6230C8CB" w14:textId="77777777">
        <w:trPr>
          <w:trHeight w:val="99"/>
          <w:jc w:val="center"/>
        </w:trPr>
        <w:tc>
          <w:tcPr>
            <w:tcW w:w="750" w:type="dxa"/>
          </w:tcPr>
          <w:p w14:paraId="6230C8C3" w14:textId="77777777" w:rsidR="00737C47" w:rsidRDefault="003E0096">
            <w:pPr>
              <w:bidi/>
              <w:spacing w:after="160" w:line="256" w:lineRule="auto"/>
              <w:jc w:val="both"/>
              <w:rPr>
                <w:rFonts w:ascii="Traditional Arabic" w:hAnsi="Traditional Arabic"/>
                <w:kern w:val="2"/>
                <w:szCs w:val="28"/>
              </w:rPr>
            </w:pPr>
            <w:r>
              <w:rPr>
                <w:rFonts w:ascii="Traditional Arabic" w:hAnsi="Traditional Arabic" w:hint="eastAsia"/>
                <w:kern w:val="2"/>
                <w:szCs w:val="28"/>
              </w:rPr>
              <w:t>4</w:t>
            </w:r>
          </w:p>
        </w:tc>
        <w:tc>
          <w:tcPr>
            <w:tcW w:w="3039" w:type="dxa"/>
            <w:tcBorders>
              <w:right w:val="single" w:sz="4" w:space="0" w:color="000000"/>
            </w:tcBorders>
          </w:tcPr>
          <w:p w14:paraId="6230C8C4" w14:textId="77777777" w:rsidR="00737C47" w:rsidRDefault="003E0096">
            <w:pPr>
              <w:bidi/>
              <w:spacing w:after="160" w:line="256" w:lineRule="auto"/>
              <w:jc w:val="both"/>
              <w:rPr>
                <w:rFonts w:ascii="Traditional Arabic" w:hAnsi="Traditional Arabic"/>
                <w:kern w:val="2"/>
                <w:szCs w:val="28"/>
              </w:rPr>
            </w:pPr>
            <w:r>
              <w:rPr>
                <w:rFonts w:ascii="Traditional Arabic" w:hAnsi="Traditional Arabic" w:hint="cs"/>
                <w:kern w:val="2"/>
                <w:szCs w:val="28"/>
                <w:rtl/>
              </w:rPr>
              <w:t>تكنولوجيا التعليم والتحول الرقمي</w:t>
            </w:r>
          </w:p>
        </w:tc>
        <w:tc>
          <w:tcPr>
            <w:tcW w:w="284" w:type="dxa"/>
            <w:tcBorders>
              <w:top w:val="nil"/>
              <w:left w:val="single" w:sz="4" w:space="0" w:color="000000"/>
              <w:bottom w:val="nil"/>
              <w:right w:val="single" w:sz="4" w:space="0" w:color="000000"/>
            </w:tcBorders>
          </w:tcPr>
          <w:p w14:paraId="6230C8C5" w14:textId="77777777" w:rsidR="00737C47" w:rsidRDefault="00737C47">
            <w:pPr>
              <w:bidi/>
              <w:spacing w:after="160" w:line="256" w:lineRule="auto"/>
              <w:jc w:val="both"/>
              <w:rPr>
                <w:rFonts w:ascii="Traditional Arabic" w:hAnsi="Traditional Arabic"/>
                <w:kern w:val="2"/>
                <w:szCs w:val="28"/>
              </w:rPr>
            </w:pPr>
          </w:p>
        </w:tc>
        <w:tc>
          <w:tcPr>
            <w:tcW w:w="1276" w:type="dxa"/>
            <w:tcBorders>
              <w:left w:val="single" w:sz="4" w:space="0" w:color="000000"/>
            </w:tcBorders>
          </w:tcPr>
          <w:p w14:paraId="6230C8C6" w14:textId="77777777" w:rsidR="00737C47" w:rsidRDefault="00737C47">
            <w:pPr>
              <w:bidi/>
              <w:spacing w:after="160" w:line="256" w:lineRule="auto"/>
              <w:jc w:val="both"/>
              <w:rPr>
                <w:rFonts w:ascii="Traditional Arabic" w:hAnsi="Traditional Arabic"/>
                <w:kern w:val="2"/>
                <w:szCs w:val="28"/>
              </w:rPr>
            </w:pPr>
          </w:p>
        </w:tc>
        <w:tc>
          <w:tcPr>
            <w:tcW w:w="2261" w:type="dxa"/>
            <w:vAlign w:val="center"/>
          </w:tcPr>
          <w:p w14:paraId="6230C8C7" w14:textId="77777777" w:rsidR="00737C47" w:rsidRDefault="00737C47">
            <w:pPr>
              <w:spacing w:after="160" w:line="256" w:lineRule="auto"/>
              <w:jc w:val="both"/>
              <w:rPr>
                <w:rFonts w:ascii="Traditional Arabic" w:hAnsi="Traditional Arabic"/>
                <w:kern w:val="2"/>
                <w:szCs w:val="28"/>
              </w:rPr>
            </w:pPr>
          </w:p>
        </w:tc>
        <w:tc>
          <w:tcPr>
            <w:tcW w:w="1134" w:type="dxa"/>
          </w:tcPr>
          <w:p w14:paraId="6230C8C8" w14:textId="77777777" w:rsidR="00737C47" w:rsidRDefault="00737C47">
            <w:pPr>
              <w:spacing w:after="160" w:line="256" w:lineRule="auto"/>
              <w:jc w:val="both"/>
              <w:rPr>
                <w:rFonts w:ascii="Traditional Arabic" w:hAnsi="Traditional Arabic"/>
                <w:kern w:val="2"/>
                <w:szCs w:val="28"/>
              </w:rPr>
            </w:pPr>
          </w:p>
        </w:tc>
        <w:tc>
          <w:tcPr>
            <w:tcW w:w="992" w:type="dxa"/>
          </w:tcPr>
          <w:p w14:paraId="6230C8C9" w14:textId="77777777" w:rsidR="00737C47" w:rsidRDefault="00737C47">
            <w:pPr>
              <w:spacing w:after="160" w:line="256" w:lineRule="auto"/>
              <w:jc w:val="both"/>
              <w:rPr>
                <w:rFonts w:ascii="Traditional Arabic" w:hAnsi="Traditional Arabic"/>
                <w:kern w:val="2"/>
                <w:szCs w:val="28"/>
              </w:rPr>
            </w:pPr>
          </w:p>
        </w:tc>
        <w:tc>
          <w:tcPr>
            <w:tcW w:w="858" w:type="dxa"/>
          </w:tcPr>
          <w:p w14:paraId="6230C8CA" w14:textId="77777777" w:rsidR="00737C47" w:rsidRDefault="00737C47">
            <w:pPr>
              <w:spacing w:after="160" w:line="256" w:lineRule="auto"/>
              <w:jc w:val="both"/>
              <w:rPr>
                <w:rFonts w:ascii="Traditional Arabic" w:hAnsi="Traditional Arabic"/>
                <w:kern w:val="2"/>
                <w:szCs w:val="28"/>
              </w:rPr>
            </w:pPr>
          </w:p>
        </w:tc>
      </w:tr>
      <w:tr w:rsidR="00737C47" w14:paraId="6230C8D4" w14:textId="77777777">
        <w:trPr>
          <w:trHeight w:val="117"/>
          <w:jc w:val="center"/>
        </w:trPr>
        <w:tc>
          <w:tcPr>
            <w:tcW w:w="750" w:type="dxa"/>
          </w:tcPr>
          <w:p w14:paraId="6230C8CC" w14:textId="77777777" w:rsidR="00737C47" w:rsidRDefault="003E0096">
            <w:pPr>
              <w:bidi/>
              <w:spacing w:after="160" w:line="256" w:lineRule="auto"/>
              <w:jc w:val="both"/>
              <w:rPr>
                <w:rFonts w:ascii="Traditional Arabic" w:hAnsi="Traditional Arabic"/>
                <w:kern w:val="2"/>
                <w:szCs w:val="28"/>
              </w:rPr>
            </w:pPr>
            <w:r>
              <w:rPr>
                <w:rFonts w:ascii="Traditional Arabic" w:hAnsi="Traditional Arabic" w:hint="eastAsia"/>
                <w:kern w:val="2"/>
                <w:szCs w:val="28"/>
              </w:rPr>
              <w:t>5</w:t>
            </w:r>
          </w:p>
        </w:tc>
        <w:tc>
          <w:tcPr>
            <w:tcW w:w="3039" w:type="dxa"/>
            <w:tcBorders>
              <w:right w:val="single" w:sz="4" w:space="0" w:color="000000"/>
            </w:tcBorders>
          </w:tcPr>
          <w:p w14:paraId="6230C8CD" w14:textId="77777777" w:rsidR="00737C47" w:rsidRDefault="003E0096">
            <w:pPr>
              <w:bidi/>
              <w:spacing w:after="160" w:line="256" w:lineRule="auto"/>
              <w:jc w:val="both"/>
              <w:rPr>
                <w:rFonts w:ascii="Traditional Arabic" w:hAnsi="Traditional Arabic"/>
                <w:kern w:val="2"/>
                <w:szCs w:val="28"/>
              </w:rPr>
            </w:pPr>
            <w:r>
              <w:rPr>
                <w:rFonts w:ascii="Traditional Arabic" w:hAnsi="Traditional Arabic" w:hint="eastAsia"/>
                <w:kern w:val="2"/>
                <w:szCs w:val="28"/>
                <w:rtl/>
              </w:rPr>
              <w:t>قضايا ومعارف أساسية في التربية الخاصة</w:t>
            </w:r>
          </w:p>
        </w:tc>
        <w:tc>
          <w:tcPr>
            <w:tcW w:w="284" w:type="dxa"/>
            <w:tcBorders>
              <w:top w:val="nil"/>
              <w:left w:val="single" w:sz="4" w:space="0" w:color="000000"/>
              <w:bottom w:val="nil"/>
              <w:right w:val="single" w:sz="4" w:space="0" w:color="000000"/>
            </w:tcBorders>
          </w:tcPr>
          <w:p w14:paraId="6230C8CE" w14:textId="77777777" w:rsidR="00737C47" w:rsidRDefault="00737C47">
            <w:pPr>
              <w:bidi/>
              <w:spacing w:after="160" w:line="256" w:lineRule="auto"/>
              <w:jc w:val="both"/>
              <w:rPr>
                <w:rFonts w:ascii="Traditional Arabic" w:hAnsi="Traditional Arabic"/>
                <w:kern w:val="2"/>
                <w:szCs w:val="28"/>
              </w:rPr>
            </w:pPr>
          </w:p>
        </w:tc>
        <w:tc>
          <w:tcPr>
            <w:tcW w:w="1276" w:type="dxa"/>
            <w:tcBorders>
              <w:left w:val="single" w:sz="4" w:space="0" w:color="000000"/>
            </w:tcBorders>
          </w:tcPr>
          <w:p w14:paraId="6230C8CF" w14:textId="77777777" w:rsidR="00737C47" w:rsidRDefault="00737C47">
            <w:pPr>
              <w:bidi/>
              <w:spacing w:after="160" w:line="256" w:lineRule="auto"/>
              <w:jc w:val="both"/>
              <w:rPr>
                <w:rFonts w:ascii="Traditional Arabic" w:hAnsi="Traditional Arabic"/>
                <w:kern w:val="2"/>
                <w:szCs w:val="28"/>
              </w:rPr>
            </w:pPr>
          </w:p>
        </w:tc>
        <w:tc>
          <w:tcPr>
            <w:tcW w:w="2261" w:type="dxa"/>
          </w:tcPr>
          <w:p w14:paraId="6230C8D0" w14:textId="77777777" w:rsidR="00737C47" w:rsidRDefault="00737C47">
            <w:pPr>
              <w:bidi/>
              <w:spacing w:after="160" w:line="256" w:lineRule="auto"/>
              <w:jc w:val="both"/>
              <w:rPr>
                <w:rFonts w:ascii="Traditional Arabic" w:hAnsi="Traditional Arabic"/>
                <w:kern w:val="2"/>
                <w:szCs w:val="28"/>
              </w:rPr>
            </w:pPr>
          </w:p>
        </w:tc>
        <w:tc>
          <w:tcPr>
            <w:tcW w:w="1134" w:type="dxa"/>
          </w:tcPr>
          <w:p w14:paraId="6230C8D1" w14:textId="77777777" w:rsidR="00737C47" w:rsidRDefault="00737C47">
            <w:pPr>
              <w:bidi/>
              <w:spacing w:after="160" w:line="256" w:lineRule="auto"/>
              <w:jc w:val="both"/>
              <w:rPr>
                <w:rFonts w:ascii="Traditional Arabic" w:hAnsi="Traditional Arabic"/>
                <w:kern w:val="2"/>
                <w:szCs w:val="28"/>
              </w:rPr>
            </w:pPr>
          </w:p>
        </w:tc>
        <w:tc>
          <w:tcPr>
            <w:tcW w:w="992" w:type="dxa"/>
          </w:tcPr>
          <w:p w14:paraId="6230C8D2" w14:textId="77777777" w:rsidR="00737C47" w:rsidRDefault="00737C47">
            <w:pPr>
              <w:bidi/>
              <w:spacing w:after="160" w:line="256" w:lineRule="auto"/>
              <w:jc w:val="both"/>
              <w:rPr>
                <w:rFonts w:ascii="Traditional Arabic" w:hAnsi="Traditional Arabic"/>
                <w:kern w:val="2"/>
                <w:szCs w:val="28"/>
              </w:rPr>
            </w:pPr>
          </w:p>
        </w:tc>
        <w:tc>
          <w:tcPr>
            <w:tcW w:w="858" w:type="dxa"/>
          </w:tcPr>
          <w:p w14:paraId="6230C8D3" w14:textId="77777777" w:rsidR="00737C47" w:rsidRDefault="00737C47">
            <w:pPr>
              <w:bidi/>
              <w:spacing w:after="160" w:line="256" w:lineRule="auto"/>
              <w:jc w:val="both"/>
              <w:rPr>
                <w:rFonts w:ascii="Traditional Arabic" w:hAnsi="Traditional Arabic"/>
                <w:kern w:val="2"/>
                <w:szCs w:val="28"/>
              </w:rPr>
            </w:pPr>
          </w:p>
        </w:tc>
      </w:tr>
      <w:tr w:rsidR="00737C47" w14:paraId="6230C8DD" w14:textId="77777777">
        <w:trPr>
          <w:trHeight w:val="263"/>
          <w:jc w:val="center"/>
        </w:trPr>
        <w:tc>
          <w:tcPr>
            <w:tcW w:w="750" w:type="dxa"/>
          </w:tcPr>
          <w:p w14:paraId="6230C8D5" w14:textId="77777777" w:rsidR="00737C47" w:rsidRDefault="003E0096">
            <w:pPr>
              <w:bidi/>
              <w:spacing w:after="160" w:line="256" w:lineRule="auto"/>
              <w:jc w:val="both"/>
              <w:rPr>
                <w:rFonts w:ascii="Traditional Arabic" w:hAnsi="Traditional Arabic"/>
                <w:kern w:val="2"/>
                <w:szCs w:val="28"/>
              </w:rPr>
            </w:pPr>
            <w:r>
              <w:rPr>
                <w:rFonts w:ascii="Traditional Arabic" w:hAnsi="Traditional Arabic" w:hint="eastAsia"/>
                <w:kern w:val="2"/>
                <w:szCs w:val="28"/>
              </w:rPr>
              <w:lastRenderedPageBreak/>
              <w:t>6</w:t>
            </w:r>
          </w:p>
        </w:tc>
        <w:tc>
          <w:tcPr>
            <w:tcW w:w="3039" w:type="dxa"/>
            <w:tcBorders>
              <w:right w:val="single" w:sz="4" w:space="0" w:color="000000"/>
            </w:tcBorders>
          </w:tcPr>
          <w:p w14:paraId="6230C8D6" w14:textId="77777777" w:rsidR="00737C47" w:rsidRDefault="003E0096">
            <w:pPr>
              <w:bidi/>
              <w:spacing w:after="160" w:line="256" w:lineRule="auto"/>
              <w:jc w:val="both"/>
              <w:rPr>
                <w:rFonts w:ascii="Traditional Arabic" w:hAnsi="Traditional Arabic"/>
                <w:kern w:val="2"/>
                <w:szCs w:val="28"/>
              </w:rPr>
            </w:pPr>
            <w:r>
              <w:rPr>
                <w:rFonts w:ascii="Traditional Arabic" w:hAnsi="Traditional Arabic" w:hint="eastAsia"/>
                <w:kern w:val="2"/>
                <w:szCs w:val="28"/>
                <w:rtl/>
              </w:rPr>
              <w:t>الإرشاد النفسي والمهني والاسري</w:t>
            </w:r>
          </w:p>
        </w:tc>
        <w:tc>
          <w:tcPr>
            <w:tcW w:w="284" w:type="dxa"/>
            <w:tcBorders>
              <w:top w:val="nil"/>
              <w:left w:val="single" w:sz="4" w:space="0" w:color="000000"/>
              <w:bottom w:val="nil"/>
              <w:right w:val="single" w:sz="4" w:space="0" w:color="000000"/>
            </w:tcBorders>
          </w:tcPr>
          <w:p w14:paraId="6230C8D7" w14:textId="77777777" w:rsidR="00737C47" w:rsidRDefault="00737C47">
            <w:pPr>
              <w:bidi/>
              <w:spacing w:after="160" w:line="256" w:lineRule="auto"/>
              <w:jc w:val="both"/>
              <w:rPr>
                <w:rFonts w:ascii="Traditional Arabic" w:hAnsi="Traditional Arabic"/>
                <w:kern w:val="2"/>
                <w:szCs w:val="28"/>
              </w:rPr>
            </w:pPr>
          </w:p>
        </w:tc>
        <w:tc>
          <w:tcPr>
            <w:tcW w:w="1276" w:type="dxa"/>
            <w:tcBorders>
              <w:left w:val="single" w:sz="4" w:space="0" w:color="000000"/>
            </w:tcBorders>
          </w:tcPr>
          <w:p w14:paraId="6230C8D8" w14:textId="77777777" w:rsidR="00737C47" w:rsidRDefault="00737C47">
            <w:pPr>
              <w:bidi/>
              <w:spacing w:after="160" w:line="256" w:lineRule="auto"/>
              <w:jc w:val="both"/>
              <w:rPr>
                <w:rFonts w:ascii="Traditional Arabic" w:hAnsi="Traditional Arabic"/>
                <w:kern w:val="2"/>
                <w:szCs w:val="28"/>
              </w:rPr>
            </w:pPr>
          </w:p>
        </w:tc>
        <w:tc>
          <w:tcPr>
            <w:tcW w:w="2261" w:type="dxa"/>
          </w:tcPr>
          <w:p w14:paraId="6230C8D9" w14:textId="77777777" w:rsidR="00737C47" w:rsidRDefault="00737C47">
            <w:pPr>
              <w:bidi/>
              <w:spacing w:after="160" w:line="256" w:lineRule="auto"/>
              <w:jc w:val="both"/>
              <w:rPr>
                <w:rFonts w:ascii="Traditional Arabic" w:hAnsi="Traditional Arabic"/>
                <w:kern w:val="2"/>
                <w:szCs w:val="28"/>
              </w:rPr>
            </w:pPr>
          </w:p>
        </w:tc>
        <w:tc>
          <w:tcPr>
            <w:tcW w:w="1134" w:type="dxa"/>
          </w:tcPr>
          <w:p w14:paraId="6230C8DA" w14:textId="77777777" w:rsidR="00737C47" w:rsidRDefault="00737C47">
            <w:pPr>
              <w:bidi/>
              <w:spacing w:after="160" w:line="256" w:lineRule="auto"/>
              <w:jc w:val="both"/>
              <w:rPr>
                <w:rFonts w:ascii="Traditional Arabic" w:hAnsi="Traditional Arabic"/>
                <w:kern w:val="2"/>
                <w:szCs w:val="28"/>
              </w:rPr>
            </w:pPr>
          </w:p>
        </w:tc>
        <w:tc>
          <w:tcPr>
            <w:tcW w:w="992" w:type="dxa"/>
          </w:tcPr>
          <w:p w14:paraId="6230C8DB" w14:textId="77777777" w:rsidR="00737C47" w:rsidRDefault="00737C47">
            <w:pPr>
              <w:bidi/>
              <w:spacing w:after="160" w:line="256" w:lineRule="auto"/>
              <w:jc w:val="both"/>
              <w:rPr>
                <w:rFonts w:ascii="Traditional Arabic" w:hAnsi="Traditional Arabic"/>
                <w:kern w:val="2"/>
                <w:szCs w:val="28"/>
              </w:rPr>
            </w:pPr>
          </w:p>
        </w:tc>
        <w:tc>
          <w:tcPr>
            <w:tcW w:w="858" w:type="dxa"/>
          </w:tcPr>
          <w:p w14:paraId="6230C8DC" w14:textId="77777777" w:rsidR="00737C47" w:rsidRDefault="00737C47">
            <w:pPr>
              <w:bidi/>
              <w:spacing w:after="160" w:line="256" w:lineRule="auto"/>
              <w:jc w:val="both"/>
              <w:rPr>
                <w:rFonts w:ascii="Traditional Arabic" w:hAnsi="Traditional Arabic"/>
                <w:kern w:val="2"/>
                <w:szCs w:val="28"/>
              </w:rPr>
            </w:pPr>
          </w:p>
        </w:tc>
      </w:tr>
      <w:tr w:rsidR="00737C47" w14:paraId="6230C8E6" w14:textId="77777777">
        <w:trPr>
          <w:trHeight w:val="263"/>
          <w:jc w:val="center"/>
        </w:trPr>
        <w:tc>
          <w:tcPr>
            <w:tcW w:w="750" w:type="dxa"/>
          </w:tcPr>
          <w:p w14:paraId="6230C8DE" w14:textId="77777777" w:rsidR="00737C47" w:rsidRDefault="003E0096">
            <w:pPr>
              <w:bidi/>
              <w:spacing w:after="160" w:line="256" w:lineRule="auto"/>
              <w:jc w:val="both"/>
              <w:rPr>
                <w:rFonts w:ascii="Traditional Arabic" w:hAnsi="Traditional Arabic"/>
                <w:kern w:val="2"/>
                <w:szCs w:val="28"/>
              </w:rPr>
            </w:pPr>
            <w:r>
              <w:rPr>
                <w:rFonts w:ascii="Traditional Arabic" w:hAnsi="Traditional Arabic" w:hint="eastAsia"/>
                <w:kern w:val="2"/>
                <w:szCs w:val="28"/>
              </w:rPr>
              <w:t>7</w:t>
            </w:r>
          </w:p>
        </w:tc>
        <w:tc>
          <w:tcPr>
            <w:tcW w:w="3039" w:type="dxa"/>
            <w:tcBorders>
              <w:right w:val="single" w:sz="4" w:space="0" w:color="000000"/>
            </w:tcBorders>
          </w:tcPr>
          <w:p w14:paraId="6230C8DF" w14:textId="77777777" w:rsidR="00737C47" w:rsidRDefault="003E0096">
            <w:pPr>
              <w:bidi/>
              <w:spacing w:after="160" w:line="256" w:lineRule="auto"/>
              <w:jc w:val="both"/>
              <w:rPr>
                <w:rFonts w:ascii="Traditional Arabic" w:hAnsi="Traditional Arabic"/>
                <w:kern w:val="2"/>
                <w:szCs w:val="28"/>
              </w:rPr>
            </w:pPr>
            <w:r>
              <w:rPr>
                <w:rFonts w:ascii="Traditional Arabic" w:hAnsi="Traditional Arabic" w:hint="eastAsia"/>
                <w:kern w:val="2"/>
                <w:szCs w:val="28"/>
                <w:rtl/>
              </w:rPr>
              <w:t>التخصص الدقيق في التربية الخاصة والاعاقات.</w:t>
            </w:r>
          </w:p>
        </w:tc>
        <w:tc>
          <w:tcPr>
            <w:tcW w:w="284" w:type="dxa"/>
            <w:tcBorders>
              <w:top w:val="nil"/>
              <w:left w:val="single" w:sz="4" w:space="0" w:color="000000"/>
              <w:bottom w:val="nil"/>
              <w:right w:val="single" w:sz="4" w:space="0" w:color="000000"/>
            </w:tcBorders>
          </w:tcPr>
          <w:p w14:paraId="6230C8E0" w14:textId="77777777" w:rsidR="00737C47" w:rsidRDefault="00737C47">
            <w:pPr>
              <w:bidi/>
              <w:spacing w:after="160" w:line="256" w:lineRule="auto"/>
              <w:jc w:val="both"/>
              <w:rPr>
                <w:rFonts w:ascii="Traditional Arabic" w:hAnsi="Traditional Arabic"/>
                <w:kern w:val="2"/>
                <w:szCs w:val="28"/>
              </w:rPr>
            </w:pPr>
          </w:p>
        </w:tc>
        <w:tc>
          <w:tcPr>
            <w:tcW w:w="1276" w:type="dxa"/>
            <w:tcBorders>
              <w:left w:val="single" w:sz="4" w:space="0" w:color="000000"/>
            </w:tcBorders>
          </w:tcPr>
          <w:p w14:paraId="6230C8E1" w14:textId="77777777" w:rsidR="00737C47" w:rsidRDefault="00737C47">
            <w:pPr>
              <w:bidi/>
              <w:spacing w:after="160" w:line="256" w:lineRule="auto"/>
              <w:jc w:val="both"/>
              <w:rPr>
                <w:rFonts w:ascii="Traditional Arabic" w:hAnsi="Traditional Arabic"/>
                <w:kern w:val="2"/>
                <w:szCs w:val="28"/>
              </w:rPr>
            </w:pPr>
          </w:p>
        </w:tc>
        <w:tc>
          <w:tcPr>
            <w:tcW w:w="2261" w:type="dxa"/>
          </w:tcPr>
          <w:p w14:paraId="6230C8E2" w14:textId="77777777" w:rsidR="00737C47" w:rsidRDefault="00737C47">
            <w:pPr>
              <w:bidi/>
              <w:spacing w:after="160" w:line="256" w:lineRule="auto"/>
              <w:jc w:val="both"/>
              <w:rPr>
                <w:rFonts w:ascii="Traditional Arabic" w:hAnsi="Traditional Arabic"/>
                <w:kern w:val="2"/>
                <w:szCs w:val="28"/>
              </w:rPr>
            </w:pPr>
          </w:p>
        </w:tc>
        <w:tc>
          <w:tcPr>
            <w:tcW w:w="1134" w:type="dxa"/>
          </w:tcPr>
          <w:p w14:paraId="6230C8E3" w14:textId="77777777" w:rsidR="00737C47" w:rsidRDefault="00737C47">
            <w:pPr>
              <w:bidi/>
              <w:spacing w:after="160" w:line="256" w:lineRule="auto"/>
              <w:jc w:val="both"/>
              <w:rPr>
                <w:rFonts w:ascii="Traditional Arabic" w:hAnsi="Traditional Arabic"/>
                <w:kern w:val="2"/>
                <w:szCs w:val="28"/>
              </w:rPr>
            </w:pPr>
          </w:p>
        </w:tc>
        <w:tc>
          <w:tcPr>
            <w:tcW w:w="992" w:type="dxa"/>
          </w:tcPr>
          <w:p w14:paraId="6230C8E4" w14:textId="77777777" w:rsidR="00737C47" w:rsidRDefault="00737C47">
            <w:pPr>
              <w:bidi/>
              <w:spacing w:after="160" w:line="256" w:lineRule="auto"/>
              <w:jc w:val="both"/>
              <w:rPr>
                <w:rFonts w:ascii="Traditional Arabic" w:hAnsi="Traditional Arabic"/>
                <w:kern w:val="2"/>
                <w:szCs w:val="28"/>
              </w:rPr>
            </w:pPr>
          </w:p>
        </w:tc>
        <w:tc>
          <w:tcPr>
            <w:tcW w:w="858" w:type="dxa"/>
          </w:tcPr>
          <w:p w14:paraId="6230C8E5" w14:textId="77777777" w:rsidR="00737C47" w:rsidRDefault="00737C47">
            <w:pPr>
              <w:bidi/>
              <w:spacing w:after="160" w:line="256" w:lineRule="auto"/>
              <w:jc w:val="both"/>
              <w:rPr>
                <w:rFonts w:ascii="Traditional Arabic" w:hAnsi="Traditional Arabic"/>
                <w:kern w:val="2"/>
                <w:szCs w:val="28"/>
              </w:rPr>
            </w:pPr>
          </w:p>
        </w:tc>
      </w:tr>
      <w:tr w:rsidR="00737C47" w14:paraId="6230C8EF" w14:textId="77777777">
        <w:trPr>
          <w:trHeight w:val="263"/>
          <w:jc w:val="center"/>
        </w:trPr>
        <w:tc>
          <w:tcPr>
            <w:tcW w:w="750" w:type="dxa"/>
          </w:tcPr>
          <w:p w14:paraId="6230C8E7" w14:textId="77777777" w:rsidR="00737C47" w:rsidRDefault="003E0096">
            <w:pPr>
              <w:bidi/>
              <w:spacing w:after="160" w:line="256" w:lineRule="auto"/>
              <w:jc w:val="both"/>
              <w:rPr>
                <w:rFonts w:ascii="Traditional Arabic" w:hAnsi="Traditional Arabic"/>
                <w:kern w:val="2"/>
                <w:szCs w:val="28"/>
              </w:rPr>
            </w:pPr>
            <w:r>
              <w:rPr>
                <w:rFonts w:ascii="Traditional Arabic" w:hAnsi="Traditional Arabic" w:hint="cs"/>
                <w:kern w:val="2"/>
                <w:szCs w:val="28"/>
                <w:rtl/>
              </w:rPr>
              <w:t>8</w:t>
            </w:r>
          </w:p>
        </w:tc>
        <w:tc>
          <w:tcPr>
            <w:tcW w:w="3039" w:type="dxa"/>
            <w:tcBorders>
              <w:right w:val="single" w:sz="4" w:space="0" w:color="000000"/>
            </w:tcBorders>
          </w:tcPr>
          <w:p w14:paraId="6230C8E8" w14:textId="77777777" w:rsidR="00737C47" w:rsidRDefault="003E0096">
            <w:pPr>
              <w:bidi/>
              <w:spacing w:after="160" w:line="256" w:lineRule="auto"/>
              <w:jc w:val="both"/>
              <w:rPr>
                <w:rFonts w:ascii="Traditional Arabic" w:hAnsi="Traditional Arabic"/>
                <w:kern w:val="2"/>
                <w:szCs w:val="28"/>
                <w:rtl/>
              </w:rPr>
            </w:pPr>
            <w:r>
              <w:rPr>
                <w:rFonts w:ascii="Traditional Arabic" w:hAnsi="Traditional Arabic" w:hint="eastAsia"/>
                <w:kern w:val="2"/>
                <w:szCs w:val="28"/>
                <w:rtl/>
              </w:rPr>
              <w:t>التدريب الميداني</w:t>
            </w:r>
          </w:p>
        </w:tc>
        <w:tc>
          <w:tcPr>
            <w:tcW w:w="284" w:type="dxa"/>
            <w:tcBorders>
              <w:top w:val="nil"/>
              <w:left w:val="single" w:sz="4" w:space="0" w:color="000000"/>
              <w:bottom w:val="nil"/>
              <w:right w:val="single" w:sz="4" w:space="0" w:color="000000"/>
            </w:tcBorders>
          </w:tcPr>
          <w:p w14:paraId="6230C8E9" w14:textId="77777777" w:rsidR="00737C47" w:rsidRDefault="00737C47">
            <w:pPr>
              <w:bidi/>
              <w:spacing w:after="160" w:line="256" w:lineRule="auto"/>
              <w:jc w:val="both"/>
              <w:rPr>
                <w:rFonts w:ascii="Traditional Arabic" w:hAnsi="Traditional Arabic"/>
                <w:kern w:val="2"/>
                <w:szCs w:val="28"/>
              </w:rPr>
            </w:pPr>
          </w:p>
        </w:tc>
        <w:tc>
          <w:tcPr>
            <w:tcW w:w="1276" w:type="dxa"/>
            <w:tcBorders>
              <w:left w:val="single" w:sz="4" w:space="0" w:color="000000"/>
            </w:tcBorders>
          </w:tcPr>
          <w:p w14:paraId="6230C8EA" w14:textId="77777777" w:rsidR="00737C47" w:rsidRDefault="00737C47">
            <w:pPr>
              <w:bidi/>
              <w:spacing w:after="160" w:line="256" w:lineRule="auto"/>
              <w:jc w:val="both"/>
              <w:rPr>
                <w:rFonts w:ascii="Traditional Arabic" w:hAnsi="Traditional Arabic"/>
                <w:kern w:val="2"/>
                <w:szCs w:val="28"/>
              </w:rPr>
            </w:pPr>
          </w:p>
        </w:tc>
        <w:tc>
          <w:tcPr>
            <w:tcW w:w="2261" w:type="dxa"/>
          </w:tcPr>
          <w:p w14:paraId="6230C8EB" w14:textId="77777777" w:rsidR="00737C47" w:rsidRDefault="00737C47">
            <w:pPr>
              <w:bidi/>
              <w:spacing w:after="160" w:line="256" w:lineRule="auto"/>
              <w:jc w:val="both"/>
              <w:rPr>
                <w:rFonts w:ascii="Traditional Arabic" w:hAnsi="Traditional Arabic"/>
                <w:kern w:val="2"/>
                <w:szCs w:val="28"/>
              </w:rPr>
            </w:pPr>
          </w:p>
        </w:tc>
        <w:tc>
          <w:tcPr>
            <w:tcW w:w="1134" w:type="dxa"/>
          </w:tcPr>
          <w:p w14:paraId="6230C8EC" w14:textId="77777777" w:rsidR="00737C47" w:rsidRDefault="00737C47">
            <w:pPr>
              <w:bidi/>
              <w:spacing w:after="160" w:line="256" w:lineRule="auto"/>
              <w:jc w:val="both"/>
              <w:rPr>
                <w:rFonts w:ascii="Traditional Arabic" w:hAnsi="Traditional Arabic"/>
                <w:kern w:val="2"/>
                <w:szCs w:val="28"/>
              </w:rPr>
            </w:pPr>
          </w:p>
        </w:tc>
        <w:tc>
          <w:tcPr>
            <w:tcW w:w="992" w:type="dxa"/>
          </w:tcPr>
          <w:p w14:paraId="6230C8ED" w14:textId="77777777" w:rsidR="00737C47" w:rsidRDefault="00737C47">
            <w:pPr>
              <w:bidi/>
              <w:spacing w:after="160" w:line="256" w:lineRule="auto"/>
              <w:jc w:val="both"/>
              <w:rPr>
                <w:rFonts w:ascii="Traditional Arabic" w:hAnsi="Traditional Arabic"/>
                <w:kern w:val="2"/>
                <w:szCs w:val="28"/>
              </w:rPr>
            </w:pPr>
          </w:p>
        </w:tc>
        <w:tc>
          <w:tcPr>
            <w:tcW w:w="858" w:type="dxa"/>
          </w:tcPr>
          <w:p w14:paraId="6230C8EE" w14:textId="77777777" w:rsidR="00737C47" w:rsidRDefault="00737C47">
            <w:pPr>
              <w:bidi/>
              <w:spacing w:after="160" w:line="256" w:lineRule="auto"/>
              <w:jc w:val="both"/>
              <w:rPr>
                <w:rFonts w:ascii="Traditional Arabic" w:hAnsi="Traditional Arabic"/>
                <w:kern w:val="2"/>
                <w:szCs w:val="28"/>
              </w:rPr>
            </w:pPr>
          </w:p>
        </w:tc>
      </w:tr>
    </w:tbl>
    <w:bookmarkEnd w:id="1"/>
    <w:p w14:paraId="6230C8F0" w14:textId="7C367CDD" w:rsidR="00737C47" w:rsidRDefault="003E0096" w:rsidP="00150E25">
      <w:pPr>
        <w:bidi/>
        <w:ind w:left="-420" w:right="-360" w:firstLine="90"/>
        <w:jc w:val="both"/>
        <w:rPr>
          <w:rFonts w:ascii="Traditional Arabic" w:hAnsi="Traditional Arabic"/>
          <w:szCs w:val="28"/>
          <w:rtl/>
        </w:rPr>
      </w:pPr>
      <w:proofErr w:type="gramStart"/>
      <w:r>
        <w:rPr>
          <w:rFonts w:ascii="Traditional Arabic" w:hAnsi="Traditional Arabic" w:hint="cs"/>
          <w:szCs w:val="28"/>
          <w:rtl/>
          <w:lang w:bidi="ar-JO"/>
        </w:rPr>
        <w:t xml:space="preserve">ثالثاً: </w:t>
      </w:r>
      <w:r>
        <w:rPr>
          <w:rFonts w:ascii="Traditional Arabic" w:hAnsi="Traditional Arabic"/>
          <w:szCs w:val="28"/>
          <w:rtl/>
        </w:rPr>
        <w:t xml:space="preserve"> </w:t>
      </w:r>
      <w:r>
        <w:rPr>
          <w:rFonts w:ascii="Traditional Arabic" w:hAnsi="Traditional Arabic" w:hint="cs"/>
          <w:szCs w:val="28"/>
          <w:rtl/>
        </w:rPr>
        <w:t>م</w:t>
      </w:r>
      <w:r>
        <w:rPr>
          <w:rFonts w:ascii="Traditional Arabic" w:hAnsi="Traditional Arabic"/>
          <w:szCs w:val="28"/>
          <w:rtl/>
        </w:rPr>
        <w:t>تطلبات</w:t>
      </w:r>
      <w:proofErr w:type="gramEnd"/>
      <w:r>
        <w:rPr>
          <w:rFonts w:ascii="Traditional Arabic" w:hAnsi="Traditional Arabic"/>
          <w:szCs w:val="28"/>
          <w:rtl/>
        </w:rPr>
        <w:t xml:space="preserve"> التخصص (</w:t>
      </w:r>
      <w:r w:rsidR="00150E25">
        <w:rPr>
          <w:rFonts w:ascii="Traditional Arabic" w:hAnsi="Traditional Arabic" w:hint="cs"/>
          <w:szCs w:val="28"/>
          <w:rtl/>
        </w:rPr>
        <w:t>30</w:t>
      </w:r>
      <w:r>
        <w:rPr>
          <w:rFonts w:ascii="Traditional Arabic" w:hAnsi="Traditional Arabic"/>
          <w:szCs w:val="28"/>
          <w:rtl/>
        </w:rPr>
        <w:t xml:space="preserve">) ساعة معتمدة كما يأتي:  </w:t>
      </w:r>
    </w:p>
    <w:p w14:paraId="6230C8F1" w14:textId="77777777" w:rsidR="00737C47" w:rsidRDefault="003E0096">
      <w:pPr>
        <w:bidi/>
        <w:ind w:right="-360"/>
        <w:jc w:val="both"/>
        <w:rPr>
          <w:rFonts w:ascii="Traditional Arabic" w:hAnsi="Traditional Arabic"/>
          <w:szCs w:val="28"/>
          <w:rtl/>
        </w:rPr>
      </w:pPr>
      <w:r>
        <w:rPr>
          <w:rFonts w:ascii="Traditional Arabic" w:hAnsi="Traditional Arabic" w:hint="cs"/>
          <w:szCs w:val="28"/>
          <w:rtl/>
          <w:lang w:bidi="ar-JO"/>
        </w:rPr>
        <w:t>أ. متطلبات التخصص الاجبارية (21) ساعة</w:t>
      </w:r>
      <w:r>
        <w:rPr>
          <w:rFonts w:ascii="Traditional Arabic" w:hAnsi="Traditional Arabic"/>
          <w:szCs w:val="28"/>
          <w:rtl/>
        </w:rPr>
        <w:t xml:space="preserve">       </w:t>
      </w:r>
    </w:p>
    <w:p w14:paraId="6230C8F2" w14:textId="77777777" w:rsidR="00737C47" w:rsidRDefault="003E0096">
      <w:pPr>
        <w:bidi/>
        <w:ind w:right="-360"/>
        <w:jc w:val="right"/>
        <w:rPr>
          <w:rFonts w:ascii="Traditional Arabic" w:hAnsi="Traditional Arabic"/>
          <w:szCs w:val="28"/>
        </w:rPr>
      </w:pPr>
      <w:r>
        <w:rPr>
          <w:rFonts w:ascii="Traditional Arabic" w:hAnsi="Traditional Arabic"/>
          <w:szCs w:val="28"/>
        </w:rPr>
        <w:t>Third: Department Requirements (21 C.H) as follows:</w:t>
      </w:r>
    </w:p>
    <w:tbl>
      <w:tblPr>
        <w:bidiVisual/>
        <w:tblW w:w="5000" w:type="pct"/>
        <w:tblInd w:w="-278" w:type="dxa"/>
        <w:tblLayout w:type="fixed"/>
        <w:tblCellMar>
          <w:left w:w="115" w:type="dxa"/>
          <w:right w:w="115" w:type="dxa"/>
        </w:tblCellMar>
        <w:tblLook w:val="04A0" w:firstRow="1" w:lastRow="0" w:firstColumn="1" w:lastColumn="0" w:noHBand="0" w:noVBand="1"/>
      </w:tblPr>
      <w:tblGrid>
        <w:gridCol w:w="1660"/>
        <w:gridCol w:w="1863"/>
        <w:gridCol w:w="388"/>
        <w:gridCol w:w="388"/>
        <w:gridCol w:w="468"/>
        <w:gridCol w:w="2432"/>
        <w:gridCol w:w="567"/>
        <w:gridCol w:w="1134"/>
        <w:gridCol w:w="990"/>
      </w:tblGrid>
      <w:tr w:rsidR="00737C47" w14:paraId="6230C8FD" w14:textId="77777777" w:rsidTr="00E03E8E">
        <w:tc>
          <w:tcPr>
            <w:tcW w:w="166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230C8F3" w14:textId="77777777" w:rsidR="00737C47" w:rsidRDefault="003E0096">
            <w:pPr>
              <w:suppressAutoHyphens/>
              <w:bidi/>
              <w:spacing w:before="60" w:after="160"/>
              <w:jc w:val="both"/>
              <w:rPr>
                <w:rFonts w:ascii="Traditional Arabic" w:hAnsi="Traditional Arabic"/>
                <w:kern w:val="2"/>
                <w:szCs w:val="28"/>
              </w:rPr>
            </w:pPr>
            <w:r>
              <w:rPr>
                <w:rFonts w:ascii="Traditional Arabic" w:hAnsi="Traditional Arabic" w:hint="eastAsia"/>
                <w:kern w:val="2"/>
                <w:szCs w:val="28"/>
                <w:rtl/>
              </w:rPr>
              <w:t>رقم المادّة</w:t>
            </w:r>
          </w:p>
        </w:tc>
        <w:tc>
          <w:tcPr>
            <w:tcW w:w="186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230C8F4" w14:textId="77777777" w:rsidR="00737C47" w:rsidRDefault="003E0096">
            <w:pPr>
              <w:suppressAutoHyphens/>
              <w:bidi/>
              <w:spacing w:before="60" w:after="160"/>
              <w:jc w:val="both"/>
              <w:rPr>
                <w:rFonts w:ascii="Traditional Arabic" w:hAnsi="Traditional Arabic"/>
                <w:kern w:val="2"/>
                <w:szCs w:val="28"/>
              </w:rPr>
            </w:pPr>
            <w:r>
              <w:rPr>
                <w:rFonts w:ascii="Traditional Arabic" w:hAnsi="Traditional Arabic" w:hint="eastAsia"/>
                <w:kern w:val="2"/>
                <w:szCs w:val="28"/>
                <w:rtl/>
              </w:rPr>
              <w:t>اسم المادّة</w:t>
            </w:r>
          </w:p>
        </w:tc>
        <w:tc>
          <w:tcPr>
            <w:tcW w:w="388" w:type="dxa"/>
            <w:tcBorders>
              <w:top w:val="single" w:sz="4" w:space="0" w:color="000000"/>
              <w:left w:val="single" w:sz="4" w:space="0" w:color="000000"/>
              <w:bottom w:val="single" w:sz="4" w:space="0" w:color="000000"/>
              <w:right w:val="single" w:sz="4" w:space="0" w:color="000000"/>
            </w:tcBorders>
            <w:shd w:val="clear" w:color="auto" w:fill="D9D9D9"/>
          </w:tcPr>
          <w:p w14:paraId="6230C8F5" w14:textId="77777777" w:rsidR="00737C47" w:rsidRDefault="003E0096">
            <w:pPr>
              <w:bidi/>
              <w:spacing w:before="60" w:after="160"/>
              <w:ind w:left="-1"/>
              <w:jc w:val="center"/>
              <w:rPr>
                <w:rFonts w:ascii="Traditional Arabic" w:hAnsi="Traditional Arabic"/>
                <w:kern w:val="2"/>
                <w:szCs w:val="28"/>
              </w:rPr>
            </w:pPr>
            <w:proofErr w:type="spellStart"/>
            <w:r>
              <w:rPr>
                <w:rFonts w:ascii="Traditional Arabic" w:eastAsia="Calibri" w:hAnsi="Traditional Arabic" w:cs="Arial" w:hint="eastAsia"/>
                <w:kern w:val="2"/>
                <w:szCs w:val="28"/>
                <w:rtl/>
                <w:lang w:bidi="ar-JO"/>
              </w:rPr>
              <w:t>س.م</w:t>
            </w:r>
            <w:proofErr w:type="spellEnd"/>
          </w:p>
        </w:tc>
        <w:tc>
          <w:tcPr>
            <w:tcW w:w="38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230C8F6" w14:textId="77777777" w:rsidR="00737C47" w:rsidRDefault="003E0096">
            <w:pPr>
              <w:bidi/>
              <w:spacing w:before="60" w:after="160"/>
              <w:ind w:left="-568" w:right="-567"/>
              <w:jc w:val="center"/>
              <w:rPr>
                <w:rFonts w:ascii="Traditional Arabic" w:hAnsi="Traditional Arabic"/>
                <w:kern w:val="2"/>
                <w:szCs w:val="28"/>
              </w:rPr>
            </w:pPr>
            <w:r>
              <w:rPr>
                <w:rFonts w:ascii="Traditional Arabic" w:eastAsia="Calibri" w:hAnsi="Traditional Arabic" w:cs="Arial" w:hint="eastAsia"/>
                <w:kern w:val="2"/>
                <w:szCs w:val="28"/>
                <w:rtl/>
                <w:lang w:bidi="ar-JO"/>
              </w:rPr>
              <w:t>نظري</w:t>
            </w:r>
          </w:p>
        </w:tc>
        <w:tc>
          <w:tcPr>
            <w:tcW w:w="4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230C8F7" w14:textId="77777777" w:rsidR="00737C47" w:rsidRDefault="003E0096">
            <w:pPr>
              <w:bidi/>
              <w:spacing w:before="60" w:after="160"/>
              <w:ind w:left="-568" w:right="-567"/>
              <w:jc w:val="center"/>
              <w:rPr>
                <w:rFonts w:ascii="Traditional Arabic" w:hAnsi="Traditional Arabic"/>
                <w:kern w:val="2"/>
                <w:szCs w:val="28"/>
              </w:rPr>
            </w:pPr>
            <w:r>
              <w:rPr>
                <w:rFonts w:ascii="Traditional Arabic" w:eastAsia="Calibri" w:hAnsi="Traditional Arabic" w:cs="Arial" w:hint="eastAsia"/>
                <w:kern w:val="2"/>
                <w:szCs w:val="28"/>
                <w:rtl/>
                <w:lang w:bidi="ar-JO"/>
              </w:rPr>
              <w:t>عمليّ</w:t>
            </w:r>
          </w:p>
        </w:tc>
        <w:tc>
          <w:tcPr>
            <w:tcW w:w="243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230C8F8" w14:textId="77777777" w:rsidR="00737C47" w:rsidRDefault="003E0096">
            <w:pPr>
              <w:suppressAutoHyphens/>
              <w:bidi/>
              <w:spacing w:before="60" w:after="160"/>
              <w:jc w:val="both"/>
              <w:rPr>
                <w:rFonts w:ascii="Traditional Arabic" w:hAnsi="Traditional Arabic"/>
                <w:kern w:val="2"/>
                <w:szCs w:val="28"/>
              </w:rPr>
            </w:pPr>
            <w:r>
              <w:rPr>
                <w:rFonts w:ascii="Traditional Arabic" w:hAnsi="Traditional Arabic" w:hint="eastAsia"/>
                <w:kern w:val="2"/>
                <w:szCs w:val="28"/>
              </w:rPr>
              <w:t>Course Title</w:t>
            </w:r>
          </w:p>
        </w:tc>
        <w:tc>
          <w:tcPr>
            <w:tcW w:w="5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230C8F9" w14:textId="77777777" w:rsidR="00737C47" w:rsidRDefault="003E0096">
            <w:pPr>
              <w:suppressAutoHyphens/>
              <w:bidi/>
              <w:spacing w:before="60" w:after="160"/>
              <w:jc w:val="both"/>
              <w:rPr>
                <w:rFonts w:ascii="Traditional Arabic" w:hAnsi="Traditional Arabic"/>
                <w:kern w:val="2"/>
                <w:szCs w:val="28"/>
              </w:rPr>
            </w:pPr>
            <w:proofErr w:type="spellStart"/>
            <w:r>
              <w:rPr>
                <w:rFonts w:ascii="Traditional Arabic" w:hAnsi="Traditional Arabic" w:hint="eastAsia"/>
                <w:kern w:val="2"/>
                <w:szCs w:val="28"/>
                <w:rtl/>
              </w:rPr>
              <w:t>م.سابق</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D9D9D9"/>
          </w:tcPr>
          <w:p w14:paraId="6230C8FA" w14:textId="77777777" w:rsidR="00737C47" w:rsidRDefault="003E0096">
            <w:pPr>
              <w:suppressAutoHyphens/>
              <w:bidi/>
              <w:spacing w:before="60" w:after="160"/>
              <w:ind w:left="-1" w:right="-42"/>
              <w:jc w:val="both"/>
              <w:rPr>
                <w:rFonts w:ascii="Traditional Arabic" w:hAnsi="Traditional Arabic"/>
                <w:kern w:val="2"/>
                <w:szCs w:val="28"/>
              </w:rPr>
            </w:pPr>
            <w:r>
              <w:rPr>
                <w:rFonts w:ascii="Traditional Arabic" w:hAnsi="Traditional Arabic" w:hint="eastAsia"/>
                <w:kern w:val="2"/>
                <w:szCs w:val="28"/>
                <w:rtl/>
              </w:rPr>
              <w:t>شكل التعلم</w:t>
            </w:r>
          </w:p>
          <w:p w14:paraId="6230C8FB" w14:textId="77777777" w:rsidR="00737C47" w:rsidRDefault="003E0096">
            <w:pPr>
              <w:suppressAutoHyphens/>
              <w:bidi/>
              <w:spacing w:before="60" w:after="160"/>
              <w:ind w:right="-42"/>
              <w:jc w:val="both"/>
              <w:rPr>
                <w:rFonts w:ascii="Traditional Arabic" w:hAnsi="Traditional Arabic"/>
                <w:kern w:val="2"/>
                <w:szCs w:val="28"/>
              </w:rPr>
            </w:pPr>
            <w:r>
              <w:rPr>
                <w:rFonts w:ascii="Traditional Arabic" w:hAnsi="Traditional Arabic" w:hint="eastAsia"/>
                <w:kern w:val="2"/>
                <w:szCs w:val="28"/>
                <w:rtl/>
              </w:rPr>
              <w:t>(وجاهي، مدمج، إلكتروني كامل)</w:t>
            </w:r>
          </w:p>
        </w:tc>
        <w:tc>
          <w:tcPr>
            <w:tcW w:w="99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230C8FC" w14:textId="77777777" w:rsidR="00737C47" w:rsidRDefault="003E0096">
            <w:pPr>
              <w:suppressAutoHyphens/>
              <w:bidi/>
              <w:spacing w:before="60" w:after="160"/>
              <w:ind w:right="-42"/>
              <w:jc w:val="both"/>
              <w:rPr>
                <w:rFonts w:ascii="Traditional Arabic" w:hAnsi="Traditional Arabic"/>
                <w:kern w:val="2"/>
                <w:szCs w:val="28"/>
              </w:rPr>
            </w:pPr>
            <w:r>
              <w:rPr>
                <w:rFonts w:ascii="Traditional Arabic" w:hAnsi="Traditional Arabic" w:hint="eastAsia"/>
                <w:kern w:val="2"/>
                <w:szCs w:val="28"/>
                <w:rtl/>
              </w:rPr>
              <w:t>ملاحظات</w:t>
            </w:r>
          </w:p>
        </w:tc>
      </w:tr>
      <w:tr w:rsidR="00737C47" w14:paraId="6230C907" w14:textId="77777777" w:rsidTr="00E03E8E">
        <w:trPr>
          <w:trHeight w:val="345"/>
        </w:trPr>
        <w:tc>
          <w:tcPr>
            <w:tcW w:w="1660" w:type="dxa"/>
            <w:tcBorders>
              <w:top w:val="single" w:sz="4" w:space="0" w:color="000000"/>
              <w:left w:val="single" w:sz="4" w:space="0" w:color="000000"/>
              <w:bottom w:val="single" w:sz="4" w:space="0" w:color="000000"/>
              <w:right w:val="single" w:sz="4" w:space="0" w:color="000000"/>
            </w:tcBorders>
            <w:vAlign w:val="center"/>
          </w:tcPr>
          <w:p w14:paraId="6230C8FE" w14:textId="77777777" w:rsidR="00737C47" w:rsidRDefault="003E0096">
            <w:pPr>
              <w:suppressAutoHyphens/>
              <w:spacing w:after="160"/>
              <w:ind w:left="360"/>
              <w:jc w:val="both"/>
              <w:rPr>
                <w:rFonts w:ascii="Traditional Arabic" w:hAnsi="Traditional Arabic"/>
                <w:kern w:val="2"/>
              </w:rPr>
            </w:pPr>
            <w:r>
              <w:rPr>
                <w:rFonts w:ascii="Traditional Arabic" w:hAnsi="Traditional Arabic"/>
                <w:kern w:val="2"/>
              </w:rPr>
              <w:t>1403551</w:t>
            </w:r>
          </w:p>
        </w:tc>
        <w:tc>
          <w:tcPr>
            <w:tcW w:w="1863" w:type="dxa"/>
            <w:tcBorders>
              <w:top w:val="single" w:sz="4" w:space="0" w:color="000000"/>
              <w:left w:val="single" w:sz="4" w:space="0" w:color="000000"/>
              <w:bottom w:val="single" w:sz="4" w:space="0" w:color="000000"/>
              <w:right w:val="single" w:sz="4" w:space="0" w:color="000000"/>
            </w:tcBorders>
          </w:tcPr>
          <w:p w14:paraId="6230C8FF" w14:textId="77777777" w:rsidR="00737C47" w:rsidRDefault="003E0096">
            <w:pPr>
              <w:suppressAutoHyphens/>
              <w:spacing w:after="160"/>
              <w:jc w:val="right"/>
              <w:rPr>
                <w:rFonts w:ascii="Traditional Arabic" w:hAnsi="Traditional Arabic"/>
                <w:kern w:val="2"/>
              </w:rPr>
            </w:pPr>
            <w:r>
              <w:rPr>
                <w:rFonts w:ascii="Traditional Arabic" w:hAnsi="Traditional Arabic" w:hint="cs"/>
                <w:kern w:val="2"/>
                <w:rtl/>
                <w:lang w:bidi="ar-JO"/>
              </w:rPr>
              <w:t xml:space="preserve">اسس </w:t>
            </w:r>
            <w:r>
              <w:rPr>
                <w:rFonts w:ascii="Traditional Arabic" w:hAnsi="Traditional Arabic" w:hint="cs"/>
                <w:kern w:val="2"/>
                <w:rtl/>
              </w:rPr>
              <w:t xml:space="preserve"> تحليل السلوك التطبيقي</w:t>
            </w:r>
          </w:p>
        </w:tc>
        <w:tc>
          <w:tcPr>
            <w:tcW w:w="388" w:type="dxa"/>
            <w:tcBorders>
              <w:top w:val="single" w:sz="4" w:space="0" w:color="000000"/>
              <w:left w:val="single" w:sz="4" w:space="0" w:color="000000"/>
              <w:bottom w:val="single" w:sz="4" w:space="0" w:color="000000"/>
              <w:right w:val="single" w:sz="4" w:space="0" w:color="000000"/>
            </w:tcBorders>
            <w:vAlign w:val="center"/>
          </w:tcPr>
          <w:p w14:paraId="6230C900" w14:textId="77777777" w:rsidR="00737C47" w:rsidRDefault="003E0096">
            <w:pPr>
              <w:suppressAutoHyphens/>
              <w:spacing w:after="160"/>
              <w:jc w:val="both"/>
              <w:rPr>
                <w:rFonts w:ascii="Traditional Arabic" w:hAnsi="Traditional Arabic"/>
                <w:kern w:val="2"/>
              </w:rPr>
            </w:pPr>
            <w:r>
              <w:rPr>
                <w:rFonts w:ascii="Traditional Arabic" w:hAnsi="Traditional Arabic"/>
                <w:kern w:val="2"/>
              </w:rPr>
              <w:t>3</w:t>
            </w:r>
          </w:p>
        </w:tc>
        <w:tc>
          <w:tcPr>
            <w:tcW w:w="388" w:type="dxa"/>
            <w:tcBorders>
              <w:top w:val="single" w:sz="4" w:space="0" w:color="000000"/>
              <w:left w:val="single" w:sz="4" w:space="0" w:color="000000"/>
              <w:bottom w:val="single" w:sz="4" w:space="0" w:color="000000"/>
              <w:right w:val="single" w:sz="4" w:space="0" w:color="000000"/>
            </w:tcBorders>
            <w:vAlign w:val="center"/>
          </w:tcPr>
          <w:p w14:paraId="6230C901" w14:textId="77777777" w:rsidR="00737C47" w:rsidRDefault="003E0096">
            <w:pPr>
              <w:suppressAutoHyphens/>
              <w:spacing w:after="160"/>
              <w:jc w:val="both"/>
              <w:rPr>
                <w:rFonts w:ascii="Traditional Arabic" w:hAnsi="Traditional Arabic"/>
                <w:kern w:val="2"/>
              </w:rPr>
            </w:pPr>
            <w:r>
              <w:rPr>
                <w:rFonts w:ascii="Traditional Arabic" w:hAnsi="Traditional Arabic"/>
                <w:kern w:val="2"/>
              </w:rPr>
              <w:t>3</w:t>
            </w:r>
          </w:p>
        </w:tc>
        <w:tc>
          <w:tcPr>
            <w:tcW w:w="468" w:type="dxa"/>
            <w:tcBorders>
              <w:top w:val="single" w:sz="4" w:space="0" w:color="000000"/>
              <w:left w:val="single" w:sz="4" w:space="0" w:color="000000"/>
              <w:bottom w:val="single" w:sz="4" w:space="0" w:color="000000"/>
              <w:right w:val="single" w:sz="4" w:space="0" w:color="000000"/>
            </w:tcBorders>
            <w:vAlign w:val="center"/>
          </w:tcPr>
          <w:p w14:paraId="6230C902" w14:textId="174A9C6D" w:rsidR="00737C47" w:rsidRDefault="00496156">
            <w:pPr>
              <w:suppressAutoHyphens/>
              <w:spacing w:after="160"/>
              <w:jc w:val="both"/>
              <w:rPr>
                <w:rFonts w:ascii="Traditional Arabic" w:hAnsi="Traditional Arabic"/>
                <w:kern w:val="2"/>
              </w:rPr>
            </w:pPr>
            <w:r>
              <w:rPr>
                <w:rFonts w:ascii="Traditional Arabic" w:hAnsi="Traditional Arabic" w:hint="cs"/>
                <w:kern w:val="2"/>
                <w:rtl/>
              </w:rPr>
              <w:t>3</w:t>
            </w:r>
          </w:p>
        </w:tc>
        <w:tc>
          <w:tcPr>
            <w:tcW w:w="2432" w:type="dxa"/>
            <w:tcBorders>
              <w:top w:val="single" w:sz="4" w:space="0" w:color="000000"/>
              <w:left w:val="single" w:sz="4" w:space="0" w:color="000000"/>
              <w:bottom w:val="single" w:sz="4" w:space="0" w:color="000000"/>
              <w:right w:val="single" w:sz="4" w:space="0" w:color="000000"/>
            </w:tcBorders>
            <w:vAlign w:val="center"/>
          </w:tcPr>
          <w:p w14:paraId="6230C903" w14:textId="77777777" w:rsidR="00737C47" w:rsidRDefault="003E0096">
            <w:pPr>
              <w:suppressAutoHyphens/>
              <w:spacing w:after="160"/>
              <w:rPr>
                <w:rFonts w:ascii="Traditional Arabic" w:hAnsi="Traditional Arabic"/>
                <w:kern w:val="2"/>
              </w:rPr>
            </w:pPr>
            <w:r>
              <w:rPr>
                <w:rFonts w:ascii="Traditional Arabic" w:hAnsi="Traditional Arabic"/>
                <w:kern w:val="2"/>
              </w:rPr>
              <w:t xml:space="preserve">Principles of Applied Behavior Analysis </w:t>
            </w:r>
          </w:p>
        </w:tc>
        <w:tc>
          <w:tcPr>
            <w:tcW w:w="567" w:type="dxa"/>
            <w:tcBorders>
              <w:top w:val="single" w:sz="4" w:space="0" w:color="000000"/>
              <w:left w:val="single" w:sz="4" w:space="0" w:color="000000"/>
              <w:bottom w:val="single" w:sz="4" w:space="0" w:color="000000"/>
              <w:right w:val="single" w:sz="4" w:space="0" w:color="000000"/>
            </w:tcBorders>
            <w:vAlign w:val="center"/>
          </w:tcPr>
          <w:p w14:paraId="6230C904" w14:textId="77777777" w:rsidR="00737C47" w:rsidRDefault="00737C47">
            <w:pPr>
              <w:suppressAutoHyphens/>
              <w:bidi/>
              <w:spacing w:before="60" w:after="160"/>
              <w:jc w:val="both"/>
              <w:rPr>
                <w:rFonts w:ascii="Traditional Arabic" w:hAnsi="Traditional Arabic"/>
                <w:kern w:val="2"/>
              </w:rPr>
            </w:pPr>
          </w:p>
        </w:tc>
        <w:tc>
          <w:tcPr>
            <w:tcW w:w="1134" w:type="dxa"/>
            <w:tcBorders>
              <w:top w:val="single" w:sz="4" w:space="0" w:color="000000"/>
              <w:left w:val="single" w:sz="4" w:space="0" w:color="000000"/>
              <w:bottom w:val="single" w:sz="4" w:space="0" w:color="000000"/>
              <w:right w:val="single" w:sz="4" w:space="0" w:color="000000"/>
            </w:tcBorders>
          </w:tcPr>
          <w:p w14:paraId="6230C905" w14:textId="1C147B89" w:rsidR="00737C47" w:rsidRDefault="00985172">
            <w:pPr>
              <w:suppressAutoHyphens/>
              <w:bidi/>
              <w:spacing w:before="60" w:after="160"/>
              <w:jc w:val="both"/>
              <w:rPr>
                <w:rFonts w:ascii="Traditional Arabic" w:hAnsi="Traditional Arabic"/>
                <w:kern w:val="2"/>
                <w:lang w:bidi="ar-JO"/>
              </w:rPr>
            </w:pPr>
            <w:r>
              <w:rPr>
                <w:rFonts w:ascii="Traditional Arabic" w:hAnsi="Traditional Arabic" w:hint="cs"/>
                <w:kern w:val="2"/>
                <w:rtl/>
                <w:lang w:bidi="ar-JO"/>
              </w:rPr>
              <w:t>مدمج</w:t>
            </w:r>
          </w:p>
        </w:tc>
        <w:tc>
          <w:tcPr>
            <w:tcW w:w="990" w:type="dxa"/>
            <w:tcBorders>
              <w:top w:val="single" w:sz="4" w:space="0" w:color="000000"/>
              <w:left w:val="single" w:sz="4" w:space="0" w:color="000000"/>
              <w:bottom w:val="single" w:sz="4" w:space="0" w:color="000000"/>
              <w:right w:val="single" w:sz="4" w:space="0" w:color="000000"/>
            </w:tcBorders>
          </w:tcPr>
          <w:p w14:paraId="6230C906" w14:textId="77777777" w:rsidR="00737C47" w:rsidRDefault="00737C47">
            <w:pPr>
              <w:suppressAutoHyphens/>
              <w:bidi/>
              <w:spacing w:before="60" w:after="160"/>
              <w:jc w:val="both"/>
              <w:rPr>
                <w:rFonts w:ascii="Traditional Arabic" w:hAnsi="Traditional Arabic"/>
                <w:kern w:val="2"/>
              </w:rPr>
            </w:pPr>
          </w:p>
        </w:tc>
      </w:tr>
      <w:tr w:rsidR="00737C47" w14:paraId="6230C911" w14:textId="77777777" w:rsidTr="00E03E8E">
        <w:tc>
          <w:tcPr>
            <w:tcW w:w="1660" w:type="dxa"/>
            <w:tcBorders>
              <w:top w:val="single" w:sz="4" w:space="0" w:color="000000"/>
              <w:left w:val="single" w:sz="4" w:space="0" w:color="000000"/>
              <w:bottom w:val="single" w:sz="4" w:space="0" w:color="000000"/>
              <w:right w:val="single" w:sz="4" w:space="0" w:color="000000"/>
            </w:tcBorders>
          </w:tcPr>
          <w:p w14:paraId="6230C908" w14:textId="77777777" w:rsidR="00737C47" w:rsidRDefault="003E0096">
            <w:pPr>
              <w:tabs>
                <w:tab w:val="left" w:pos="425"/>
                <w:tab w:val="right" w:pos="10214"/>
              </w:tabs>
              <w:suppressAutoHyphens/>
              <w:spacing w:after="160"/>
              <w:ind w:left="360"/>
              <w:jc w:val="both"/>
              <w:rPr>
                <w:rFonts w:ascii="Traditional Arabic" w:hAnsi="Traditional Arabic"/>
                <w:kern w:val="2"/>
              </w:rPr>
            </w:pPr>
            <w:r>
              <w:rPr>
                <w:rFonts w:ascii="Traditional Arabic" w:hAnsi="Traditional Arabic"/>
                <w:kern w:val="2"/>
              </w:rPr>
              <w:t>1403552</w:t>
            </w:r>
          </w:p>
        </w:tc>
        <w:tc>
          <w:tcPr>
            <w:tcW w:w="1863" w:type="dxa"/>
            <w:tcBorders>
              <w:top w:val="single" w:sz="4" w:space="0" w:color="000000"/>
              <w:left w:val="single" w:sz="4" w:space="0" w:color="000000"/>
              <w:bottom w:val="single" w:sz="4" w:space="0" w:color="000000"/>
              <w:right w:val="single" w:sz="4" w:space="0" w:color="000000"/>
            </w:tcBorders>
            <w:vAlign w:val="center"/>
          </w:tcPr>
          <w:p w14:paraId="6230C909" w14:textId="77777777" w:rsidR="00737C47" w:rsidRDefault="003E0096">
            <w:pPr>
              <w:suppressAutoHyphens/>
              <w:spacing w:after="160"/>
              <w:jc w:val="right"/>
              <w:rPr>
                <w:rFonts w:ascii="Traditional Arabic" w:hAnsi="Traditional Arabic"/>
                <w:kern w:val="2"/>
              </w:rPr>
            </w:pPr>
            <w:r>
              <w:rPr>
                <w:rFonts w:ascii="Traditional Arabic" w:hAnsi="Traditional Arabic" w:hint="cs"/>
                <w:kern w:val="2"/>
                <w:rtl/>
                <w:lang w:bidi="ar-JO"/>
              </w:rPr>
              <w:t xml:space="preserve"> الاضطرابات</w:t>
            </w:r>
            <w:r>
              <w:rPr>
                <w:rFonts w:ascii="Traditional Arabic" w:hAnsi="Traditional Arabic" w:hint="cs"/>
                <w:kern w:val="2"/>
                <w:rtl/>
              </w:rPr>
              <w:t xml:space="preserve"> النمائية</w:t>
            </w:r>
          </w:p>
        </w:tc>
        <w:tc>
          <w:tcPr>
            <w:tcW w:w="388" w:type="dxa"/>
            <w:tcBorders>
              <w:top w:val="single" w:sz="4" w:space="0" w:color="000000"/>
              <w:left w:val="single" w:sz="4" w:space="0" w:color="000000"/>
              <w:bottom w:val="single" w:sz="4" w:space="0" w:color="000000"/>
              <w:right w:val="single" w:sz="4" w:space="0" w:color="000000"/>
            </w:tcBorders>
            <w:vAlign w:val="center"/>
          </w:tcPr>
          <w:p w14:paraId="6230C90A" w14:textId="77777777" w:rsidR="00737C47" w:rsidRDefault="003E0096">
            <w:pPr>
              <w:suppressAutoHyphens/>
              <w:spacing w:after="160"/>
              <w:jc w:val="both"/>
              <w:rPr>
                <w:rFonts w:ascii="Traditional Arabic" w:hAnsi="Traditional Arabic"/>
                <w:kern w:val="2"/>
              </w:rPr>
            </w:pPr>
            <w:r>
              <w:rPr>
                <w:rFonts w:ascii="Traditional Arabic" w:hAnsi="Traditional Arabic"/>
                <w:kern w:val="2"/>
              </w:rPr>
              <w:t>3</w:t>
            </w:r>
          </w:p>
        </w:tc>
        <w:tc>
          <w:tcPr>
            <w:tcW w:w="388" w:type="dxa"/>
            <w:tcBorders>
              <w:top w:val="single" w:sz="4" w:space="0" w:color="000000"/>
              <w:left w:val="single" w:sz="4" w:space="0" w:color="000000"/>
              <w:bottom w:val="single" w:sz="4" w:space="0" w:color="000000"/>
              <w:right w:val="single" w:sz="4" w:space="0" w:color="000000"/>
            </w:tcBorders>
            <w:vAlign w:val="center"/>
          </w:tcPr>
          <w:p w14:paraId="6230C90B" w14:textId="77777777" w:rsidR="00737C47" w:rsidRDefault="003E0096">
            <w:pPr>
              <w:suppressAutoHyphens/>
              <w:spacing w:after="160"/>
              <w:jc w:val="both"/>
              <w:rPr>
                <w:rFonts w:ascii="Traditional Arabic" w:hAnsi="Traditional Arabic"/>
                <w:kern w:val="2"/>
              </w:rPr>
            </w:pPr>
            <w:r>
              <w:rPr>
                <w:rFonts w:ascii="Traditional Arabic" w:hAnsi="Traditional Arabic"/>
                <w:kern w:val="2"/>
              </w:rPr>
              <w:t>3</w:t>
            </w:r>
          </w:p>
        </w:tc>
        <w:tc>
          <w:tcPr>
            <w:tcW w:w="468" w:type="dxa"/>
            <w:tcBorders>
              <w:top w:val="single" w:sz="4" w:space="0" w:color="000000"/>
              <w:left w:val="single" w:sz="4" w:space="0" w:color="000000"/>
              <w:bottom w:val="single" w:sz="4" w:space="0" w:color="000000"/>
              <w:right w:val="single" w:sz="4" w:space="0" w:color="000000"/>
            </w:tcBorders>
            <w:vAlign w:val="center"/>
          </w:tcPr>
          <w:p w14:paraId="6230C90C" w14:textId="21A18CDA" w:rsidR="00737C47" w:rsidRDefault="00496156">
            <w:pPr>
              <w:suppressAutoHyphens/>
              <w:spacing w:after="160"/>
              <w:jc w:val="both"/>
              <w:rPr>
                <w:rFonts w:ascii="Traditional Arabic" w:hAnsi="Traditional Arabic"/>
                <w:kern w:val="2"/>
              </w:rPr>
            </w:pPr>
            <w:r>
              <w:rPr>
                <w:rFonts w:ascii="Traditional Arabic" w:hAnsi="Traditional Arabic" w:hint="cs"/>
                <w:kern w:val="2"/>
                <w:rtl/>
              </w:rPr>
              <w:t>3</w:t>
            </w:r>
          </w:p>
        </w:tc>
        <w:tc>
          <w:tcPr>
            <w:tcW w:w="2432" w:type="dxa"/>
            <w:tcBorders>
              <w:top w:val="single" w:sz="4" w:space="0" w:color="000000"/>
              <w:left w:val="single" w:sz="4" w:space="0" w:color="000000"/>
              <w:bottom w:val="single" w:sz="4" w:space="0" w:color="000000"/>
              <w:right w:val="single" w:sz="4" w:space="0" w:color="000000"/>
            </w:tcBorders>
          </w:tcPr>
          <w:p w14:paraId="6230C90D" w14:textId="77777777" w:rsidR="00737C47" w:rsidRDefault="003E0096">
            <w:pPr>
              <w:suppressAutoHyphens/>
              <w:spacing w:before="60" w:after="160"/>
              <w:ind w:left="-568"/>
              <w:jc w:val="center"/>
              <w:rPr>
                <w:rFonts w:ascii="Traditional Arabic" w:hAnsi="Traditional Arabic"/>
                <w:kern w:val="2"/>
              </w:rPr>
            </w:pPr>
            <w:r>
              <w:rPr>
                <w:rFonts w:ascii="Traditional Arabic" w:hAnsi="Traditional Arabic"/>
                <w:kern w:val="2"/>
              </w:rPr>
              <w:t>Developmental Disorder</w:t>
            </w:r>
          </w:p>
        </w:tc>
        <w:tc>
          <w:tcPr>
            <w:tcW w:w="567" w:type="dxa"/>
            <w:tcBorders>
              <w:top w:val="single" w:sz="4" w:space="0" w:color="000000"/>
              <w:left w:val="single" w:sz="4" w:space="0" w:color="000000"/>
              <w:bottom w:val="single" w:sz="4" w:space="0" w:color="000000"/>
              <w:right w:val="single" w:sz="4" w:space="0" w:color="000000"/>
            </w:tcBorders>
          </w:tcPr>
          <w:p w14:paraId="6230C90E" w14:textId="77777777" w:rsidR="00737C47" w:rsidRDefault="00737C47">
            <w:pPr>
              <w:tabs>
                <w:tab w:val="right" w:pos="10214"/>
              </w:tabs>
              <w:suppressAutoHyphens/>
              <w:spacing w:after="160"/>
              <w:jc w:val="both"/>
              <w:rPr>
                <w:rFonts w:ascii="Traditional Arabic" w:hAnsi="Traditional Arabic"/>
                <w:kern w:val="2"/>
              </w:rPr>
            </w:pPr>
          </w:p>
        </w:tc>
        <w:tc>
          <w:tcPr>
            <w:tcW w:w="1134" w:type="dxa"/>
            <w:tcBorders>
              <w:top w:val="single" w:sz="4" w:space="0" w:color="000000"/>
              <w:left w:val="single" w:sz="4" w:space="0" w:color="000000"/>
              <w:bottom w:val="single" w:sz="4" w:space="0" w:color="000000"/>
              <w:right w:val="single" w:sz="4" w:space="0" w:color="000000"/>
            </w:tcBorders>
          </w:tcPr>
          <w:p w14:paraId="6230C90F" w14:textId="77777777" w:rsidR="00737C47" w:rsidRDefault="003E0096">
            <w:pPr>
              <w:suppressAutoHyphens/>
              <w:bidi/>
              <w:spacing w:before="60" w:after="160"/>
              <w:ind w:right="-42"/>
              <w:jc w:val="both"/>
              <w:rPr>
                <w:rFonts w:ascii="Traditional Arabic" w:hAnsi="Traditional Arabic"/>
                <w:kern w:val="2"/>
              </w:rPr>
            </w:pPr>
            <w:r>
              <w:rPr>
                <w:rFonts w:ascii="Traditional Arabic" w:hAnsi="Traditional Arabic" w:hint="eastAsia"/>
                <w:kern w:val="2"/>
                <w:rtl/>
                <w:lang w:bidi="ar-JO"/>
              </w:rPr>
              <w:t>مدمج</w:t>
            </w:r>
          </w:p>
        </w:tc>
        <w:tc>
          <w:tcPr>
            <w:tcW w:w="990" w:type="dxa"/>
            <w:tcBorders>
              <w:top w:val="single" w:sz="4" w:space="0" w:color="000000"/>
              <w:left w:val="single" w:sz="4" w:space="0" w:color="000000"/>
              <w:bottom w:val="single" w:sz="4" w:space="0" w:color="000000"/>
              <w:right w:val="single" w:sz="4" w:space="0" w:color="000000"/>
            </w:tcBorders>
          </w:tcPr>
          <w:p w14:paraId="6230C910" w14:textId="77777777" w:rsidR="00737C47" w:rsidRDefault="00737C47">
            <w:pPr>
              <w:suppressAutoHyphens/>
              <w:bidi/>
              <w:spacing w:before="60" w:after="160"/>
              <w:ind w:right="-42"/>
              <w:jc w:val="both"/>
              <w:rPr>
                <w:rFonts w:ascii="Traditional Arabic" w:hAnsi="Traditional Arabic"/>
                <w:kern w:val="2"/>
              </w:rPr>
            </w:pPr>
          </w:p>
        </w:tc>
      </w:tr>
      <w:tr w:rsidR="00737C47" w14:paraId="6230C91B" w14:textId="77777777" w:rsidTr="00E03E8E">
        <w:tc>
          <w:tcPr>
            <w:tcW w:w="1660" w:type="dxa"/>
            <w:tcBorders>
              <w:top w:val="single" w:sz="4" w:space="0" w:color="000000"/>
              <w:left w:val="single" w:sz="4" w:space="0" w:color="000000"/>
              <w:bottom w:val="single" w:sz="4" w:space="0" w:color="000000"/>
              <w:right w:val="single" w:sz="4" w:space="0" w:color="000000"/>
            </w:tcBorders>
            <w:vAlign w:val="center"/>
          </w:tcPr>
          <w:p w14:paraId="6230C912" w14:textId="77777777" w:rsidR="00737C47" w:rsidRDefault="003E0096">
            <w:pPr>
              <w:tabs>
                <w:tab w:val="left" w:pos="425"/>
              </w:tabs>
              <w:suppressAutoHyphens/>
              <w:spacing w:after="160"/>
              <w:ind w:left="360"/>
              <w:jc w:val="both"/>
              <w:rPr>
                <w:rFonts w:ascii="Traditional Arabic" w:hAnsi="Traditional Arabic"/>
                <w:kern w:val="2"/>
              </w:rPr>
            </w:pPr>
            <w:r>
              <w:rPr>
                <w:rFonts w:ascii="Traditional Arabic" w:hAnsi="Traditional Arabic"/>
                <w:kern w:val="2"/>
              </w:rPr>
              <w:t>1403571</w:t>
            </w:r>
          </w:p>
        </w:tc>
        <w:tc>
          <w:tcPr>
            <w:tcW w:w="1863" w:type="dxa"/>
            <w:tcBorders>
              <w:top w:val="single" w:sz="4" w:space="0" w:color="000000"/>
              <w:left w:val="single" w:sz="4" w:space="0" w:color="000000"/>
              <w:bottom w:val="single" w:sz="4" w:space="0" w:color="000000"/>
              <w:right w:val="single" w:sz="4" w:space="0" w:color="000000"/>
            </w:tcBorders>
          </w:tcPr>
          <w:p w14:paraId="6230C913" w14:textId="77777777" w:rsidR="00737C47" w:rsidRDefault="003E0096">
            <w:pPr>
              <w:suppressAutoHyphens/>
              <w:spacing w:after="160"/>
              <w:jc w:val="right"/>
              <w:rPr>
                <w:rFonts w:ascii="Traditional Arabic" w:hAnsi="Traditional Arabic"/>
                <w:kern w:val="2"/>
              </w:rPr>
            </w:pPr>
            <w:r>
              <w:rPr>
                <w:rFonts w:ascii="Traditional Arabic" w:hAnsi="Traditional Arabic"/>
                <w:rtl/>
              </w:rPr>
              <w:t>القياس السلوكي</w:t>
            </w:r>
          </w:p>
        </w:tc>
        <w:tc>
          <w:tcPr>
            <w:tcW w:w="388" w:type="dxa"/>
            <w:tcBorders>
              <w:top w:val="single" w:sz="4" w:space="0" w:color="000000"/>
              <w:left w:val="single" w:sz="4" w:space="0" w:color="000000"/>
              <w:bottom w:val="single" w:sz="4" w:space="0" w:color="000000"/>
              <w:right w:val="single" w:sz="4" w:space="0" w:color="000000"/>
            </w:tcBorders>
            <w:vAlign w:val="center"/>
          </w:tcPr>
          <w:p w14:paraId="6230C914" w14:textId="77777777" w:rsidR="00737C47" w:rsidRDefault="003E0096">
            <w:pPr>
              <w:suppressAutoHyphens/>
              <w:spacing w:after="160"/>
              <w:jc w:val="both"/>
              <w:rPr>
                <w:rFonts w:ascii="Traditional Arabic" w:hAnsi="Traditional Arabic"/>
                <w:kern w:val="2"/>
              </w:rPr>
            </w:pPr>
            <w:r>
              <w:rPr>
                <w:rFonts w:ascii="Traditional Arabic" w:hAnsi="Traditional Arabic"/>
                <w:kern w:val="2"/>
              </w:rPr>
              <w:t>3</w:t>
            </w:r>
          </w:p>
        </w:tc>
        <w:tc>
          <w:tcPr>
            <w:tcW w:w="388" w:type="dxa"/>
            <w:tcBorders>
              <w:top w:val="single" w:sz="4" w:space="0" w:color="000000"/>
              <w:left w:val="single" w:sz="4" w:space="0" w:color="000000"/>
              <w:bottom w:val="single" w:sz="4" w:space="0" w:color="000000"/>
              <w:right w:val="single" w:sz="4" w:space="0" w:color="000000"/>
            </w:tcBorders>
            <w:vAlign w:val="center"/>
          </w:tcPr>
          <w:p w14:paraId="6230C915" w14:textId="77777777" w:rsidR="00737C47" w:rsidRDefault="003E0096">
            <w:pPr>
              <w:suppressAutoHyphens/>
              <w:spacing w:after="160"/>
              <w:jc w:val="both"/>
              <w:rPr>
                <w:rFonts w:ascii="Traditional Arabic" w:hAnsi="Traditional Arabic"/>
                <w:kern w:val="2"/>
              </w:rPr>
            </w:pPr>
            <w:r>
              <w:rPr>
                <w:rFonts w:ascii="Traditional Arabic" w:hAnsi="Traditional Arabic"/>
                <w:kern w:val="2"/>
              </w:rPr>
              <w:t>3</w:t>
            </w:r>
          </w:p>
        </w:tc>
        <w:tc>
          <w:tcPr>
            <w:tcW w:w="468" w:type="dxa"/>
            <w:tcBorders>
              <w:top w:val="single" w:sz="4" w:space="0" w:color="000000"/>
              <w:left w:val="single" w:sz="4" w:space="0" w:color="000000"/>
              <w:bottom w:val="single" w:sz="4" w:space="0" w:color="000000"/>
              <w:right w:val="single" w:sz="4" w:space="0" w:color="000000"/>
            </w:tcBorders>
            <w:vAlign w:val="center"/>
          </w:tcPr>
          <w:p w14:paraId="6230C916" w14:textId="72908257" w:rsidR="00737C47" w:rsidRDefault="00496156">
            <w:pPr>
              <w:suppressAutoHyphens/>
              <w:spacing w:after="160"/>
              <w:jc w:val="both"/>
              <w:rPr>
                <w:rFonts w:ascii="Traditional Arabic" w:hAnsi="Traditional Arabic"/>
                <w:kern w:val="2"/>
              </w:rPr>
            </w:pPr>
            <w:r>
              <w:rPr>
                <w:rFonts w:ascii="Traditional Arabic" w:hAnsi="Traditional Arabic" w:hint="cs"/>
                <w:kern w:val="2"/>
                <w:rtl/>
              </w:rPr>
              <w:t>3</w:t>
            </w:r>
          </w:p>
        </w:tc>
        <w:tc>
          <w:tcPr>
            <w:tcW w:w="2432" w:type="dxa"/>
            <w:tcBorders>
              <w:top w:val="single" w:sz="4" w:space="0" w:color="000000"/>
              <w:left w:val="single" w:sz="4" w:space="0" w:color="000000"/>
              <w:bottom w:val="single" w:sz="4" w:space="0" w:color="000000"/>
              <w:right w:val="single" w:sz="4" w:space="0" w:color="000000"/>
            </w:tcBorders>
            <w:vAlign w:val="center"/>
          </w:tcPr>
          <w:p w14:paraId="6230C917" w14:textId="77777777" w:rsidR="00737C47" w:rsidRDefault="003E0096">
            <w:pPr>
              <w:suppressAutoHyphens/>
              <w:spacing w:after="160"/>
              <w:rPr>
                <w:rFonts w:ascii="Traditional Arabic" w:hAnsi="Traditional Arabic"/>
                <w:kern w:val="2"/>
              </w:rPr>
            </w:pPr>
            <w:r>
              <w:rPr>
                <w:rFonts w:ascii="Traditional Arabic" w:hAnsi="Traditional Arabic"/>
                <w:kern w:val="2"/>
              </w:rPr>
              <w:t xml:space="preserve">Behavioral Measurement </w:t>
            </w:r>
          </w:p>
        </w:tc>
        <w:tc>
          <w:tcPr>
            <w:tcW w:w="567" w:type="dxa"/>
            <w:tcBorders>
              <w:top w:val="single" w:sz="4" w:space="0" w:color="000000"/>
              <w:left w:val="single" w:sz="4" w:space="0" w:color="000000"/>
              <w:bottom w:val="single" w:sz="4" w:space="0" w:color="000000"/>
              <w:right w:val="single" w:sz="4" w:space="0" w:color="000000"/>
            </w:tcBorders>
          </w:tcPr>
          <w:p w14:paraId="6230C918" w14:textId="77777777" w:rsidR="00737C47" w:rsidRDefault="00737C47">
            <w:pPr>
              <w:keepNext/>
              <w:suppressAutoHyphens/>
              <w:bidi/>
              <w:spacing w:before="60" w:after="160"/>
              <w:jc w:val="both"/>
              <w:outlineLvl w:val="3"/>
              <w:rPr>
                <w:rFonts w:ascii="Traditional Arabic" w:hAnsi="Traditional Arabic"/>
                <w:kern w:val="2"/>
              </w:rPr>
            </w:pPr>
          </w:p>
        </w:tc>
        <w:tc>
          <w:tcPr>
            <w:tcW w:w="1134" w:type="dxa"/>
            <w:tcBorders>
              <w:top w:val="single" w:sz="4" w:space="0" w:color="000000"/>
              <w:left w:val="single" w:sz="4" w:space="0" w:color="000000"/>
              <w:bottom w:val="single" w:sz="4" w:space="0" w:color="000000"/>
              <w:right w:val="single" w:sz="4" w:space="0" w:color="000000"/>
            </w:tcBorders>
          </w:tcPr>
          <w:p w14:paraId="6230C919" w14:textId="77777777" w:rsidR="00737C47" w:rsidRDefault="003E0096">
            <w:pPr>
              <w:suppressAutoHyphens/>
              <w:bidi/>
              <w:spacing w:before="60" w:after="160"/>
              <w:ind w:right="-42"/>
              <w:jc w:val="both"/>
              <w:rPr>
                <w:rFonts w:ascii="Traditional Arabic" w:hAnsi="Traditional Arabic"/>
                <w:kern w:val="2"/>
                <w:lang w:bidi="ar-JO"/>
              </w:rPr>
            </w:pPr>
            <w:r>
              <w:rPr>
                <w:rFonts w:ascii="Traditional Arabic" w:hAnsi="Traditional Arabic" w:hint="cs"/>
                <w:kern w:val="2"/>
                <w:rtl/>
                <w:lang w:bidi="ar-JO"/>
              </w:rPr>
              <w:t>وجاهي كامل</w:t>
            </w:r>
          </w:p>
        </w:tc>
        <w:tc>
          <w:tcPr>
            <w:tcW w:w="990" w:type="dxa"/>
            <w:tcBorders>
              <w:top w:val="single" w:sz="4" w:space="0" w:color="000000"/>
              <w:left w:val="single" w:sz="4" w:space="0" w:color="000000"/>
              <w:bottom w:val="single" w:sz="4" w:space="0" w:color="000000"/>
              <w:right w:val="single" w:sz="4" w:space="0" w:color="000000"/>
            </w:tcBorders>
          </w:tcPr>
          <w:p w14:paraId="6230C91A" w14:textId="77777777" w:rsidR="00737C47" w:rsidRDefault="00737C47">
            <w:pPr>
              <w:suppressAutoHyphens/>
              <w:bidi/>
              <w:spacing w:before="60" w:after="160"/>
              <w:ind w:right="-42"/>
              <w:jc w:val="both"/>
              <w:rPr>
                <w:rFonts w:ascii="Traditional Arabic" w:hAnsi="Traditional Arabic"/>
                <w:kern w:val="2"/>
              </w:rPr>
            </w:pPr>
          </w:p>
        </w:tc>
      </w:tr>
      <w:tr w:rsidR="005D5A39" w14:paraId="6230C925" w14:textId="77777777" w:rsidTr="00E03E8E">
        <w:trPr>
          <w:trHeight w:val="64"/>
        </w:trPr>
        <w:tc>
          <w:tcPr>
            <w:tcW w:w="1660" w:type="dxa"/>
            <w:tcBorders>
              <w:top w:val="single" w:sz="4" w:space="0" w:color="000000"/>
              <w:left w:val="single" w:sz="4" w:space="0" w:color="000000"/>
              <w:bottom w:val="single" w:sz="4" w:space="0" w:color="000000"/>
              <w:right w:val="single" w:sz="4" w:space="0" w:color="000000"/>
            </w:tcBorders>
            <w:vAlign w:val="center"/>
          </w:tcPr>
          <w:p w14:paraId="6230C91C" w14:textId="1A6D3AD5" w:rsidR="005D5A39" w:rsidRPr="004F35F3" w:rsidRDefault="005D5A39" w:rsidP="005D5A39">
            <w:pPr>
              <w:tabs>
                <w:tab w:val="left" w:pos="425"/>
              </w:tabs>
              <w:suppressAutoHyphens/>
              <w:spacing w:after="160"/>
              <w:ind w:left="360"/>
              <w:jc w:val="both"/>
              <w:rPr>
                <w:rFonts w:ascii="Traditional Arabic" w:hAnsi="Traditional Arabic"/>
                <w:kern w:val="2"/>
                <w:lang w:bidi="ar-JO"/>
              </w:rPr>
            </w:pPr>
            <w:r w:rsidRPr="004F35F3">
              <w:rPr>
                <w:rFonts w:ascii="Traditional Arabic" w:hAnsi="Traditional Arabic"/>
                <w:kern w:val="2"/>
              </w:rPr>
              <w:t>1403554</w:t>
            </w:r>
          </w:p>
        </w:tc>
        <w:tc>
          <w:tcPr>
            <w:tcW w:w="1863" w:type="dxa"/>
            <w:tcBorders>
              <w:top w:val="single" w:sz="4" w:space="0" w:color="000000"/>
              <w:left w:val="single" w:sz="4" w:space="0" w:color="000000"/>
              <w:bottom w:val="single" w:sz="4" w:space="0" w:color="000000"/>
              <w:right w:val="single" w:sz="4" w:space="0" w:color="000000"/>
            </w:tcBorders>
            <w:vAlign w:val="center"/>
          </w:tcPr>
          <w:p w14:paraId="6B76ADB5" w14:textId="77777777" w:rsidR="005D5A39" w:rsidRPr="004F35F3" w:rsidRDefault="005D5A39" w:rsidP="005D5A39">
            <w:pPr>
              <w:suppressAutoHyphens/>
              <w:spacing w:after="160"/>
              <w:jc w:val="right"/>
              <w:rPr>
                <w:rFonts w:ascii="Traditional Arabic" w:hAnsi="Traditional Arabic"/>
                <w:kern w:val="2"/>
                <w:rtl/>
                <w:lang w:bidi="ar-JO"/>
              </w:rPr>
            </w:pPr>
            <w:r w:rsidRPr="004F35F3">
              <w:rPr>
                <w:rFonts w:ascii="Traditional Arabic" w:hAnsi="Traditional Arabic" w:hint="cs"/>
                <w:kern w:val="2"/>
                <w:rtl/>
                <w:lang w:bidi="ar-JO"/>
              </w:rPr>
              <w:t>ادارة السلوك في</w:t>
            </w:r>
          </w:p>
          <w:p w14:paraId="6230C91D" w14:textId="42F2D8AA" w:rsidR="005D5A39" w:rsidRPr="004F35F3" w:rsidRDefault="005D5A39" w:rsidP="005D5A39">
            <w:pPr>
              <w:suppressAutoHyphens/>
              <w:spacing w:after="160"/>
              <w:jc w:val="right"/>
              <w:rPr>
                <w:rFonts w:ascii="Traditional Arabic" w:hAnsi="Traditional Arabic"/>
                <w:kern w:val="2"/>
              </w:rPr>
            </w:pPr>
            <w:r w:rsidRPr="004F35F3">
              <w:rPr>
                <w:rFonts w:ascii="Traditional Arabic" w:hAnsi="Traditional Arabic" w:hint="cs"/>
                <w:kern w:val="2"/>
                <w:rtl/>
                <w:lang w:bidi="ar-JO"/>
              </w:rPr>
              <w:t xml:space="preserve"> المدارس الدامجة</w:t>
            </w:r>
          </w:p>
        </w:tc>
        <w:tc>
          <w:tcPr>
            <w:tcW w:w="388" w:type="dxa"/>
            <w:tcBorders>
              <w:top w:val="single" w:sz="4" w:space="0" w:color="000000"/>
              <w:left w:val="single" w:sz="4" w:space="0" w:color="000000"/>
              <w:bottom w:val="single" w:sz="4" w:space="0" w:color="000000"/>
              <w:right w:val="single" w:sz="4" w:space="0" w:color="000000"/>
            </w:tcBorders>
            <w:vAlign w:val="center"/>
          </w:tcPr>
          <w:p w14:paraId="6230C91E" w14:textId="796EB869" w:rsidR="005D5A39" w:rsidRPr="004F35F3" w:rsidRDefault="005D5A39" w:rsidP="005D5A39">
            <w:pPr>
              <w:suppressAutoHyphens/>
              <w:spacing w:after="160"/>
              <w:jc w:val="both"/>
              <w:rPr>
                <w:rFonts w:ascii="Traditional Arabic" w:hAnsi="Traditional Arabic"/>
                <w:kern w:val="2"/>
              </w:rPr>
            </w:pPr>
            <w:r w:rsidRPr="004F35F3">
              <w:rPr>
                <w:rFonts w:ascii="Traditional Arabic" w:hAnsi="Traditional Arabic"/>
                <w:kern w:val="2"/>
              </w:rPr>
              <w:t>3</w:t>
            </w:r>
          </w:p>
        </w:tc>
        <w:tc>
          <w:tcPr>
            <w:tcW w:w="388" w:type="dxa"/>
            <w:tcBorders>
              <w:top w:val="single" w:sz="4" w:space="0" w:color="000000"/>
              <w:left w:val="single" w:sz="4" w:space="0" w:color="000000"/>
              <w:bottom w:val="single" w:sz="4" w:space="0" w:color="000000"/>
              <w:right w:val="single" w:sz="4" w:space="0" w:color="000000"/>
            </w:tcBorders>
            <w:vAlign w:val="center"/>
          </w:tcPr>
          <w:p w14:paraId="6230C91F" w14:textId="27A59F5D" w:rsidR="005D5A39" w:rsidRPr="004F35F3" w:rsidRDefault="005D5A39" w:rsidP="005D5A39">
            <w:pPr>
              <w:suppressAutoHyphens/>
              <w:spacing w:after="160"/>
              <w:jc w:val="both"/>
              <w:rPr>
                <w:rFonts w:ascii="Traditional Arabic" w:hAnsi="Traditional Arabic"/>
                <w:kern w:val="2"/>
              </w:rPr>
            </w:pPr>
            <w:r w:rsidRPr="004F35F3">
              <w:rPr>
                <w:rFonts w:ascii="Traditional Arabic" w:hAnsi="Traditional Arabic"/>
                <w:kern w:val="2"/>
              </w:rPr>
              <w:t>3</w:t>
            </w:r>
          </w:p>
        </w:tc>
        <w:tc>
          <w:tcPr>
            <w:tcW w:w="468" w:type="dxa"/>
            <w:tcBorders>
              <w:top w:val="single" w:sz="4" w:space="0" w:color="000000"/>
              <w:left w:val="single" w:sz="4" w:space="0" w:color="000000"/>
              <w:bottom w:val="single" w:sz="4" w:space="0" w:color="000000"/>
              <w:right w:val="single" w:sz="4" w:space="0" w:color="000000"/>
            </w:tcBorders>
            <w:vAlign w:val="center"/>
          </w:tcPr>
          <w:p w14:paraId="6230C920" w14:textId="11E26A48" w:rsidR="005D5A39" w:rsidRPr="004F35F3" w:rsidRDefault="00496156" w:rsidP="005D5A39">
            <w:pPr>
              <w:suppressAutoHyphens/>
              <w:spacing w:after="160"/>
              <w:jc w:val="both"/>
              <w:rPr>
                <w:rFonts w:ascii="Traditional Arabic" w:hAnsi="Traditional Arabic"/>
                <w:kern w:val="2"/>
              </w:rPr>
            </w:pPr>
            <w:r>
              <w:rPr>
                <w:rFonts w:ascii="Traditional Arabic" w:hAnsi="Traditional Arabic" w:hint="cs"/>
                <w:kern w:val="2"/>
                <w:rtl/>
              </w:rPr>
              <w:t>3</w:t>
            </w:r>
          </w:p>
        </w:tc>
        <w:tc>
          <w:tcPr>
            <w:tcW w:w="2432" w:type="dxa"/>
            <w:tcBorders>
              <w:top w:val="single" w:sz="4" w:space="0" w:color="000000"/>
              <w:left w:val="single" w:sz="4" w:space="0" w:color="000000"/>
              <w:bottom w:val="single" w:sz="4" w:space="0" w:color="000000"/>
              <w:right w:val="single" w:sz="4" w:space="0" w:color="000000"/>
            </w:tcBorders>
            <w:vAlign w:val="center"/>
          </w:tcPr>
          <w:p w14:paraId="6230C921" w14:textId="17DF7925" w:rsidR="005D5A39" w:rsidRPr="004F35F3" w:rsidRDefault="005D5A39" w:rsidP="005D5A39">
            <w:pPr>
              <w:suppressAutoHyphens/>
              <w:spacing w:after="160"/>
              <w:rPr>
                <w:rFonts w:ascii="Traditional Arabic" w:hAnsi="Traditional Arabic"/>
                <w:kern w:val="2"/>
              </w:rPr>
            </w:pPr>
            <w:r w:rsidRPr="004F35F3">
              <w:rPr>
                <w:rFonts w:ascii="Traditional Arabic" w:hAnsi="Traditional Arabic"/>
                <w:kern w:val="2"/>
              </w:rPr>
              <w:t xml:space="preserve">Behavioral Management in Inclusive School </w:t>
            </w:r>
          </w:p>
        </w:tc>
        <w:tc>
          <w:tcPr>
            <w:tcW w:w="567" w:type="dxa"/>
            <w:tcBorders>
              <w:top w:val="single" w:sz="4" w:space="0" w:color="000000"/>
              <w:left w:val="single" w:sz="4" w:space="0" w:color="000000"/>
              <w:bottom w:val="single" w:sz="4" w:space="0" w:color="000000"/>
              <w:right w:val="single" w:sz="4" w:space="0" w:color="000000"/>
            </w:tcBorders>
          </w:tcPr>
          <w:p w14:paraId="6230C922" w14:textId="77777777" w:rsidR="005D5A39" w:rsidRPr="004F35F3" w:rsidRDefault="005D5A39" w:rsidP="005D5A39">
            <w:pPr>
              <w:suppressAutoHyphens/>
              <w:spacing w:after="160"/>
              <w:jc w:val="both"/>
              <w:rPr>
                <w:rFonts w:ascii="Traditional Arabic" w:hAnsi="Traditional Arabic"/>
                <w:kern w:val="2"/>
              </w:rPr>
            </w:pPr>
          </w:p>
        </w:tc>
        <w:tc>
          <w:tcPr>
            <w:tcW w:w="1134" w:type="dxa"/>
            <w:tcBorders>
              <w:top w:val="single" w:sz="4" w:space="0" w:color="000000"/>
              <w:left w:val="single" w:sz="4" w:space="0" w:color="000000"/>
              <w:bottom w:val="single" w:sz="4" w:space="0" w:color="000000"/>
              <w:right w:val="single" w:sz="4" w:space="0" w:color="000000"/>
            </w:tcBorders>
          </w:tcPr>
          <w:p w14:paraId="6230C923" w14:textId="34F7CE43" w:rsidR="005D5A39" w:rsidRPr="004F35F3" w:rsidRDefault="00985172" w:rsidP="005D5A39">
            <w:pPr>
              <w:suppressAutoHyphens/>
              <w:bidi/>
              <w:spacing w:before="60" w:after="160"/>
              <w:ind w:right="-42"/>
              <w:jc w:val="both"/>
              <w:rPr>
                <w:rFonts w:ascii="Traditional Arabic" w:hAnsi="Traditional Arabic"/>
                <w:kern w:val="2"/>
              </w:rPr>
            </w:pPr>
            <w:r w:rsidRPr="004F35F3">
              <w:rPr>
                <w:rFonts w:ascii="Traditional Arabic" w:hAnsi="Traditional Arabic" w:hint="cs"/>
                <w:kern w:val="2"/>
                <w:rtl/>
                <w:lang w:bidi="ar-JO"/>
              </w:rPr>
              <w:t>وجاهي كامل</w:t>
            </w:r>
          </w:p>
        </w:tc>
        <w:tc>
          <w:tcPr>
            <w:tcW w:w="990" w:type="dxa"/>
            <w:tcBorders>
              <w:top w:val="single" w:sz="4" w:space="0" w:color="000000"/>
              <w:left w:val="single" w:sz="4" w:space="0" w:color="000000"/>
              <w:bottom w:val="single" w:sz="4" w:space="0" w:color="000000"/>
              <w:right w:val="single" w:sz="4" w:space="0" w:color="000000"/>
            </w:tcBorders>
          </w:tcPr>
          <w:p w14:paraId="6230C924" w14:textId="77777777" w:rsidR="005D5A39" w:rsidRDefault="005D5A39" w:rsidP="005D5A39">
            <w:pPr>
              <w:suppressAutoHyphens/>
              <w:bidi/>
              <w:spacing w:before="60" w:after="160"/>
              <w:ind w:right="-42"/>
              <w:jc w:val="both"/>
              <w:rPr>
                <w:rFonts w:ascii="Traditional Arabic" w:hAnsi="Traditional Arabic"/>
                <w:kern w:val="2"/>
              </w:rPr>
            </w:pPr>
            <w:bookmarkStart w:id="2" w:name="_Hlk175070897"/>
            <w:bookmarkEnd w:id="2"/>
          </w:p>
        </w:tc>
      </w:tr>
      <w:tr w:rsidR="005D5A39" w14:paraId="6230C92F" w14:textId="77777777" w:rsidTr="00E03E8E">
        <w:tc>
          <w:tcPr>
            <w:tcW w:w="1660" w:type="dxa"/>
            <w:tcBorders>
              <w:top w:val="single" w:sz="4" w:space="0" w:color="000000"/>
              <w:left w:val="single" w:sz="4" w:space="0" w:color="000000"/>
              <w:bottom w:val="single" w:sz="4" w:space="0" w:color="000000"/>
              <w:right w:val="single" w:sz="4" w:space="0" w:color="000000"/>
            </w:tcBorders>
            <w:vAlign w:val="center"/>
          </w:tcPr>
          <w:p w14:paraId="6230C926" w14:textId="77777777" w:rsidR="005D5A39" w:rsidRDefault="005D5A39" w:rsidP="005D5A39">
            <w:pPr>
              <w:tabs>
                <w:tab w:val="left" w:pos="425"/>
              </w:tabs>
              <w:suppressAutoHyphens/>
              <w:spacing w:after="160"/>
              <w:ind w:left="360"/>
              <w:jc w:val="both"/>
              <w:rPr>
                <w:rFonts w:ascii="Traditional Arabic" w:hAnsi="Traditional Arabic"/>
                <w:kern w:val="2"/>
              </w:rPr>
            </w:pPr>
            <w:r>
              <w:rPr>
                <w:rFonts w:ascii="Traditional Arabic" w:hAnsi="Traditional Arabic"/>
                <w:kern w:val="2"/>
              </w:rPr>
              <w:t>1403573</w:t>
            </w:r>
          </w:p>
        </w:tc>
        <w:tc>
          <w:tcPr>
            <w:tcW w:w="1863" w:type="dxa"/>
            <w:tcBorders>
              <w:top w:val="single" w:sz="4" w:space="0" w:color="000000"/>
              <w:left w:val="single" w:sz="4" w:space="0" w:color="000000"/>
              <w:bottom w:val="single" w:sz="4" w:space="0" w:color="000000"/>
              <w:right w:val="single" w:sz="4" w:space="0" w:color="000000"/>
            </w:tcBorders>
          </w:tcPr>
          <w:p w14:paraId="6230C927" w14:textId="77777777" w:rsidR="005D5A39" w:rsidRDefault="005D5A39" w:rsidP="005D5A39">
            <w:pPr>
              <w:suppressAutoHyphens/>
              <w:spacing w:after="160"/>
              <w:jc w:val="right"/>
              <w:rPr>
                <w:rFonts w:ascii="Traditional Arabic" w:hAnsi="Traditional Arabic"/>
                <w:kern w:val="2"/>
              </w:rPr>
            </w:pPr>
            <w:r>
              <w:rPr>
                <w:rFonts w:ascii="Traditional Arabic" w:hAnsi="Traditional Arabic" w:hint="cs"/>
                <w:kern w:val="2"/>
                <w:rtl/>
                <w:lang w:bidi="ar-JO"/>
              </w:rPr>
              <w:t>أ</w:t>
            </w:r>
            <w:proofErr w:type="spellStart"/>
            <w:r>
              <w:rPr>
                <w:rFonts w:ascii="Traditional Arabic" w:hAnsi="Traditional Arabic" w:hint="cs"/>
                <w:kern w:val="2"/>
                <w:rtl/>
              </w:rPr>
              <w:t>ساليب</w:t>
            </w:r>
            <w:proofErr w:type="spellEnd"/>
            <w:r>
              <w:rPr>
                <w:rFonts w:ascii="Traditional Arabic" w:hAnsi="Traditional Arabic" w:hint="cs"/>
                <w:kern w:val="2"/>
                <w:rtl/>
              </w:rPr>
              <w:t xml:space="preserve"> </w:t>
            </w:r>
            <w:r>
              <w:rPr>
                <w:rFonts w:ascii="Traditional Arabic" w:hAnsi="Traditional Arabic"/>
                <w:kern w:val="2"/>
                <w:rtl/>
              </w:rPr>
              <w:t xml:space="preserve"> تحليل السلوك التطبيقي</w:t>
            </w:r>
          </w:p>
        </w:tc>
        <w:tc>
          <w:tcPr>
            <w:tcW w:w="388" w:type="dxa"/>
            <w:tcBorders>
              <w:top w:val="single" w:sz="4" w:space="0" w:color="000000"/>
              <w:left w:val="single" w:sz="4" w:space="0" w:color="000000"/>
              <w:bottom w:val="single" w:sz="4" w:space="0" w:color="000000"/>
              <w:right w:val="single" w:sz="4" w:space="0" w:color="000000"/>
            </w:tcBorders>
            <w:vAlign w:val="center"/>
          </w:tcPr>
          <w:p w14:paraId="6230C928" w14:textId="77777777" w:rsidR="005D5A39" w:rsidRDefault="005D5A39" w:rsidP="005D5A39">
            <w:pPr>
              <w:suppressAutoHyphens/>
              <w:spacing w:after="160"/>
              <w:jc w:val="both"/>
              <w:rPr>
                <w:rFonts w:ascii="Traditional Arabic" w:hAnsi="Traditional Arabic"/>
                <w:kern w:val="2"/>
              </w:rPr>
            </w:pPr>
            <w:r>
              <w:rPr>
                <w:rFonts w:ascii="Traditional Arabic" w:hAnsi="Traditional Arabic"/>
                <w:kern w:val="2"/>
              </w:rPr>
              <w:t>3</w:t>
            </w:r>
          </w:p>
        </w:tc>
        <w:tc>
          <w:tcPr>
            <w:tcW w:w="388" w:type="dxa"/>
            <w:tcBorders>
              <w:top w:val="single" w:sz="4" w:space="0" w:color="000000"/>
              <w:left w:val="single" w:sz="4" w:space="0" w:color="000000"/>
              <w:bottom w:val="single" w:sz="4" w:space="0" w:color="000000"/>
              <w:right w:val="single" w:sz="4" w:space="0" w:color="000000"/>
            </w:tcBorders>
            <w:vAlign w:val="center"/>
          </w:tcPr>
          <w:p w14:paraId="6230C929" w14:textId="77777777" w:rsidR="005D5A39" w:rsidRDefault="005D5A39" w:rsidP="005D5A39">
            <w:pPr>
              <w:suppressAutoHyphens/>
              <w:spacing w:after="160"/>
              <w:jc w:val="both"/>
              <w:rPr>
                <w:rFonts w:ascii="Traditional Arabic" w:hAnsi="Traditional Arabic"/>
                <w:kern w:val="2"/>
              </w:rPr>
            </w:pPr>
            <w:r>
              <w:rPr>
                <w:rFonts w:ascii="Traditional Arabic" w:hAnsi="Traditional Arabic"/>
                <w:kern w:val="2"/>
              </w:rPr>
              <w:t>3</w:t>
            </w:r>
          </w:p>
        </w:tc>
        <w:tc>
          <w:tcPr>
            <w:tcW w:w="468" w:type="dxa"/>
            <w:tcBorders>
              <w:top w:val="single" w:sz="4" w:space="0" w:color="000000"/>
              <w:left w:val="single" w:sz="4" w:space="0" w:color="000000"/>
              <w:bottom w:val="single" w:sz="4" w:space="0" w:color="000000"/>
              <w:right w:val="single" w:sz="4" w:space="0" w:color="000000"/>
            </w:tcBorders>
            <w:vAlign w:val="center"/>
          </w:tcPr>
          <w:p w14:paraId="6230C92A" w14:textId="71C5CB55" w:rsidR="005D5A39" w:rsidRDefault="00496156" w:rsidP="005D5A39">
            <w:pPr>
              <w:suppressAutoHyphens/>
              <w:spacing w:after="160"/>
              <w:jc w:val="both"/>
              <w:rPr>
                <w:rFonts w:ascii="Traditional Arabic" w:hAnsi="Traditional Arabic"/>
                <w:kern w:val="2"/>
              </w:rPr>
            </w:pPr>
            <w:r>
              <w:rPr>
                <w:rFonts w:ascii="Traditional Arabic" w:hAnsi="Traditional Arabic" w:hint="cs"/>
                <w:kern w:val="2"/>
                <w:rtl/>
              </w:rPr>
              <w:t>3</w:t>
            </w:r>
          </w:p>
        </w:tc>
        <w:tc>
          <w:tcPr>
            <w:tcW w:w="2432" w:type="dxa"/>
            <w:tcBorders>
              <w:top w:val="single" w:sz="4" w:space="0" w:color="000000"/>
              <w:left w:val="single" w:sz="4" w:space="0" w:color="000000"/>
              <w:bottom w:val="single" w:sz="4" w:space="0" w:color="000000"/>
              <w:right w:val="single" w:sz="4" w:space="0" w:color="000000"/>
            </w:tcBorders>
          </w:tcPr>
          <w:p w14:paraId="6230C92B" w14:textId="77777777" w:rsidR="005D5A39" w:rsidRDefault="005D5A39" w:rsidP="005D5A39">
            <w:pPr>
              <w:suppressAutoHyphens/>
              <w:spacing w:after="160"/>
              <w:rPr>
                <w:rFonts w:ascii="Traditional Arabic" w:hAnsi="Traditional Arabic"/>
                <w:kern w:val="2"/>
              </w:rPr>
            </w:pPr>
            <w:r>
              <w:rPr>
                <w:rFonts w:ascii="Traditional Arabic" w:hAnsi="Traditional Arabic"/>
                <w:kern w:val="2"/>
              </w:rPr>
              <w:t xml:space="preserve">Applied Behavior Analysis Methods </w:t>
            </w:r>
          </w:p>
        </w:tc>
        <w:tc>
          <w:tcPr>
            <w:tcW w:w="567" w:type="dxa"/>
            <w:tcBorders>
              <w:top w:val="single" w:sz="4" w:space="0" w:color="000000"/>
              <w:left w:val="single" w:sz="4" w:space="0" w:color="000000"/>
              <w:bottom w:val="single" w:sz="4" w:space="0" w:color="000000"/>
              <w:right w:val="single" w:sz="4" w:space="0" w:color="000000"/>
            </w:tcBorders>
            <w:vAlign w:val="center"/>
          </w:tcPr>
          <w:p w14:paraId="6230C92C" w14:textId="77777777" w:rsidR="005D5A39" w:rsidRDefault="005D5A39" w:rsidP="005D5A39">
            <w:pPr>
              <w:suppressAutoHyphens/>
              <w:bidi/>
              <w:spacing w:before="60" w:after="160"/>
              <w:jc w:val="both"/>
              <w:rPr>
                <w:rFonts w:ascii="Traditional Arabic" w:hAnsi="Traditional Arabic"/>
                <w:kern w:val="2"/>
              </w:rPr>
            </w:pPr>
          </w:p>
        </w:tc>
        <w:tc>
          <w:tcPr>
            <w:tcW w:w="1134" w:type="dxa"/>
            <w:tcBorders>
              <w:top w:val="single" w:sz="4" w:space="0" w:color="000000"/>
              <w:left w:val="single" w:sz="4" w:space="0" w:color="000000"/>
              <w:bottom w:val="single" w:sz="4" w:space="0" w:color="000000"/>
              <w:right w:val="single" w:sz="4" w:space="0" w:color="000000"/>
            </w:tcBorders>
          </w:tcPr>
          <w:p w14:paraId="6230C92D" w14:textId="77777777" w:rsidR="005D5A39" w:rsidRDefault="005D5A39" w:rsidP="005D5A39">
            <w:pPr>
              <w:suppressAutoHyphens/>
              <w:bidi/>
              <w:spacing w:before="60" w:after="160"/>
              <w:ind w:right="-42"/>
              <w:jc w:val="both"/>
              <w:rPr>
                <w:rFonts w:ascii="Traditional Arabic" w:hAnsi="Traditional Arabic"/>
                <w:kern w:val="2"/>
                <w:lang w:bidi="ar-JO"/>
              </w:rPr>
            </w:pPr>
            <w:r>
              <w:rPr>
                <w:rFonts w:ascii="Traditional Arabic" w:hAnsi="Traditional Arabic" w:hint="cs"/>
                <w:kern w:val="2"/>
                <w:rtl/>
                <w:lang w:bidi="ar-JO"/>
              </w:rPr>
              <w:t>وجاهي كامل</w:t>
            </w:r>
          </w:p>
        </w:tc>
        <w:tc>
          <w:tcPr>
            <w:tcW w:w="990" w:type="dxa"/>
            <w:tcBorders>
              <w:top w:val="single" w:sz="4" w:space="0" w:color="000000"/>
              <w:left w:val="single" w:sz="4" w:space="0" w:color="000000"/>
              <w:bottom w:val="single" w:sz="4" w:space="0" w:color="000000"/>
              <w:right w:val="single" w:sz="4" w:space="0" w:color="000000"/>
            </w:tcBorders>
          </w:tcPr>
          <w:p w14:paraId="6230C92E" w14:textId="77777777" w:rsidR="005D5A39" w:rsidRDefault="005D5A39" w:rsidP="005D5A39">
            <w:pPr>
              <w:suppressAutoHyphens/>
              <w:bidi/>
              <w:spacing w:before="60" w:after="160"/>
              <w:ind w:right="-42"/>
              <w:jc w:val="both"/>
              <w:rPr>
                <w:rFonts w:ascii="Traditional Arabic" w:hAnsi="Traditional Arabic"/>
                <w:kern w:val="2"/>
              </w:rPr>
            </w:pPr>
          </w:p>
        </w:tc>
      </w:tr>
      <w:tr w:rsidR="005D5A39" w14:paraId="6230C939" w14:textId="77777777" w:rsidTr="00E03E8E">
        <w:trPr>
          <w:trHeight w:val="64"/>
        </w:trPr>
        <w:tc>
          <w:tcPr>
            <w:tcW w:w="16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30C930" w14:textId="77777777" w:rsidR="005D5A39" w:rsidRDefault="005D5A39" w:rsidP="005D5A39">
            <w:pPr>
              <w:tabs>
                <w:tab w:val="left" w:pos="425"/>
              </w:tabs>
              <w:suppressAutoHyphens/>
              <w:spacing w:after="160"/>
              <w:ind w:left="360"/>
              <w:jc w:val="both"/>
              <w:rPr>
                <w:rFonts w:ascii="Traditional Arabic" w:hAnsi="Traditional Arabic"/>
                <w:kern w:val="2"/>
                <w:lang w:bidi="ar-JO"/>
              </w:rPr>
            </w:pPr>
            <w:r>
              <w:rPr>
                <w:rFonts w:ascii="Traditional Arabic" w:hAnsi="Traditional Arabic"/>
                <w:kern w:val="2"/>
                <w:lang w:bidi="ar-JO"/>
              </w:rPr>
              <w:t>1403574</w:t>
            </w:r>
          </w:p>
        </w:tc>
        <w:tc>
          <w:tcPr>
            <w:tcW w:w="18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30C931" w14:textId="77777777" w:rsidR="005D5A39" w:rsidRDefault="005D5A39" w:rsidP="005D5A39">
            <w:pPr>
              <w:suppressAutoHyphens/>
              <w:spacing w:after="160"/>
              <w:jc w:val="right"/>
              <w:rPr>
                <w:rFonts w:ascii="Traditional Arabic" w:hAnsi="Traditional Arabic"/>
                <w:kern w:val="2"/>
              </w:rPr>
            </w:pPr>
            <w:r>
              <w:rPr>
                <w:rFonts w:ascii="Traditional Arabic" w:hAnsi="Traditional Arabic"/>
                <w:kern w:val="2"/>
                <w:rtl/>
              </w:rPr>
              <w:t>السلوك اللفظي</w:t>
            </w:r>
            <w:r>
              <w:rPr>
                <w:rFonts w:ascii="Traditional Arabic" w:hAnsi="Traditional Arabic" w:hint="cs"/>
                <w:kern w:val="2"/>
                <w:rtl/>
              </w:rPr>
              <w:t xml:space="preserve"> </w:t>
            </w:r>
          </w:p>
        </w:tc>
        <w:tc>
          <w:tcPr>
            <w:tcW w:w="38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30C932" w14:textId="77777777" w:rsidR="005D5A39" w:rsidRDefault="005D5A39" w:rsidP="005D5A39">
            <w:pPr>
              <w:suppressAutoHyphens/>
              <w:spacing w:after="160"/>
              <w:jc w:val="both"/>
              <w:rPr>
                <w:rFonts w:ascii="Traditional Arabic" w:hAnsi="Traditional Arabic"/>
                <w:kern w:val="2"/>
              </w:rPr>
            </w:pPr>
            <w:r>
              <w:rPr>
                <w:rFonts w:ascii="Traditional Arabic" w:hAnsi="Traditional Arabic"/>
                <w:kern w:val="2"/>
              </w:rPr>
              <w:t>3</w:t>
            </w:r>
          </w:p>
        </w:tc>
        <w:tc>
          <w:tcPr>
            <w:tcW w:w="38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30C933" w14:textId="77777777" w:rsidR="005D5A39" w:rsidRDefault="005D5A39" w:rsidP="005D5A39">
            <w:pPr>
              <w:suppressAutoHyphens/>
              <w:spacing w:after="160"/>
              <w:jc w:val="both"/>
              <w:rPr>
                <w:rFonts w:ascii="Traditional Arabic" w:hAnsi="Traditional Arabic"/>
                <w:kern w:val="2"/>
              </w:rPr>
            </w:pPr>
            <w:r>
              <w:rPr>
                <w:rFonts w:ascii="Traditional Arabic" w:hAnsi="Traditional Arabic"/>
                <w:kern w:val="2"/>
              </w:rPr>
              <w:t>3</w:t>
            </w:r>
          </w:p>
        </w:tc>
        <w:tc>
          <w:tcPr>
            <w:tcW w:w="4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30C934" w14:textId="0DA2FC66" w:rsidR="005D5A39" w:rsidRDefault="00496156" w:rsidP="005D5A39">
            <w:pPr>
              <w:suppressAutoHyphens/>
              <w:spacing w:after="160"/>
              <w:jc w:val="both"/>
              <w:rPr>
                <w:rFonts w:ascii="Traditional Arabic" w:hAnsi="Traditional Arabic"/>
                <w:kern w:val="2"/>
              </w:rPr>
            </w:pPr>
            <w:r>
              <w:rPr>
                <w:rFonts w:ascii="Traditional Arabic" w:hAnsi="Traditional Arabic" w:hint="cs"/>
                <w:kern w:val="2"/>
                <w:rtl/>
              </w:rPr>
              <w:t>3</w:t>
            </w:r>
          </w:p>
        </w:tc>
        <w:tc>
          <w:tcPr>
            <w:tcW w:w="2432" w:type="dxa"/>
            <w:tcBorders>
              <w:top w:val="single" w:sz="4" w:space="0" w:color="000000"/>
              <w:left w:val="single" w:sz="4" w:space="0" w:color="000000"/>
              <w:bottom w:val="single" w:sz="4" w:space="0" w:color="000000"/>
              <w:right w:val="single" w:sz="4" w:space="0" w:color="000000"/>
            </w:tcBorders>
            <w:shd w:val="clear" w:color="auto" w:fill="FFFFFF"/>
          </w:tcPr>
          <w:p w14:paraId="6230C935" w14:textId="77777777" w:rsidR="005D5A39" w:rsidRDefault="005D5A39" w:rsidP="005D5A39">
            <w:pPr>
              <w:suppressAutoHyphens/>
              <w:spacing w:after="160"/>
              <w:rPr>
                <w:rFonts w:ascii="Traditional Arabic" w:hAnsi="Traditional Arabic"/>
                <w:kern w:val="2"/>
              </w:rPr>
            </w:pPr>
            <w:r>
              <w:rPr>
                <w:rFonts w:ascii="Traditional Arabic" w:hAnsi="Traditional Arabic"/>
                <w:kern w:val="2"/>
              </w:rPr>
              <w:t xml:space="preserve">Verbal Behavioral </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Pr>
          <w:p w14:paraId="6230C936" w14:textId="77777777" w:rsidR="005D5A39" w:rsidRDefault="005D5A39" w:rsidP="005D5A39">
            <w:pPr>
              <w:suppressAutoHyphens/>
              <w:spacing w:after="160"/>
              <w:jc w:val="both"/>
              <w:rPr>
                <w:rFonts w:ascii="Traditional Arabic" w:hAnsi="Traditional Arabic"/>
                <w:kern w:val="2"/>
              </w:rPr>
            </w:pPr>
          </w:p>
        </w:tc>
        <w:tc>
          <w:tcPr>
            <w:tcW w:w="1134" w:type="dxa"/>
            <w:tcBorders>
              <w:top w:val="single" w:sz="4" w:space="0" w:color="000000"/>
              <w:left w:val="single" w:sz="4" w:space="0" w:color="000000"/>
              <w:bottom w:val="single" w:sz="4" w:space="0" w:color="000000"/>
              <w:right w:val="single" w:sz="4" w:space="0" w:color="000000"/>
            </w:tcBorders>
          </w:tcPr>
          <w:p w14:paraId="6230C937" w14:textId="25C94A2C" w:rsidR="005D5A39" w:rsidRDefault="009467FD" w:rsidP="005D5A39">
            <w:pPr>
              <w:suppressAutoHyphens/>
              <w:bidi/>
              <w:spacing w:before="60" w:after="160"/>
              <w:ind w:right="-42"/>
              <w:jc w:val="both"/>
              <w:rPr>
                <w:rFonts w:ascii="Traditional Arabic" w:hAnsi="Traditional Arabic"/>
                <w:kern w:val="2"/>
              </w:rPr>
            </w:pPr>
            <w:r>
              <w:rPr>
                <w:rFonts w:ascii="Traditional Arabic" w:hAnsi="Traditional Arabic" w:hint="cs"/>
                <w:kern w:val="2"/>
                <w:rtl/>
                <w:lang w:bidi="ar-JO"/>
              </w:rPr>
              <w:t>مدمج</w:t>
            </w:r>
          </w:p>
        </w:tc>
        <w:tc>
          <w:tcPr>
            <w:tcW w:w="990" w:type="dxa"/>
            <w:tcBorders>
              <w:top w:val="single" w:sz="4" w:space="0" w:color="000000"/>
              <w:left w:val="single" w:sz="4" w:space="0" w:color="000000"/>
              <w:bottom w:val="single" w:sz="4" w:space="0" w:color="000000"/>
              <w:right w:val="single" w:sz="4" w:space="0" w:color="000000"/>
            </w:tcBorders>
          </w:tcPr>
          <w:p w14:paraId="6230C938" w14:textId="77777777" w:rsidR="005D5A39" w:rsidRDefault="005D5A39" w:rsidP="005D5A39">
            <w:pPr>
              <w:suppressAutoHyphens/>
              <w:bidi/>
              <w:spacing w:before="60" w:after="160"/>
              <w:ind w:right="-42"/>
              <w:jc w:val="both"/>
              <w:rPr>
                <w:rFonts w:ascii="Traditional Arabic" w:hAnsi="Traditional Arabic"/>
                <w:kern w:val="2"/>
              </w:rPr>
            </w:pPr>
          </w:p>
        </w:tc>
      </w:tr>
      <w:tr w:rsidR="005D5A39" w14:paraId="6230C943" w14:textId="77777777" w:rsidTr="00E03E8E">
        <w:tc>
          <w:tcPr>
            <w:tcW w:w="1660" w:type="dxa"/>
            <w:tcBorders>
              <w:top w:val="single" w:sz="4" w:space="0" w:color="000000"/>
              <w:left w:val="single" w:sz="4" w:space="0" w:color="000000"/>
              <w:bottom w:val="single" w:sz="4" w:space="0" w:color="000000"/>
              <w:right w:val="single" w:sz="4" w:space="0" w:color="000000"/>
            </w:tcBorders>
            <w:vAlign w:val="center"/>
          </w:tcPr>
          <w:p w14:paraId="6230C93A" w14:textId="77777777" w:rsidR="005D5A39" w:rsidRDefault="005D5A39" w:rsidP="005D5A39">
            <w:pPr>
              <w:tabs>
                <w:tab w:val="left" w:pos="425"/>
                <w:tab w:val="right" w:pos="10214"/>
              </w:tabs>
              <w:suppressAutoHyphens/>
              <w:spacing w:after="160"/>
              <w:ind w:left="360"/>
              <w:jc w:val="both"/>
              <w:rPr>
                <w:rFonts w:ascii="Traditional Arabic" w:hAnsi="Traditional Arabic"/>
                <w:kern w:val="2"/>
              </w:rPr>
            </w:pPr>
            <w:r>
              <w:rPr>
                <w:rFonts w:ascii="Traditional Arabic" w:hAnsi="Traditional Arabic"/>
                <w:kern w:val="2"/>
              </w:rPr>
              <w:t>1403581</w:t>
            </w:r>
          </w:p>
        </w:tc>
        <w:tc>
          <w:tcPr>
            <w:tcW w:w="1863" w:type="dxa"/>
            <w:tcBorders>
              <w:top w:val="single" w:sz="4" w:space="0" w:color="000000"/>
              <w:left w:val="single" w:sz="4" w:space="0" w:color="000000"/>
              <w:bottom w:val="single" w:sz="4" w:space="0" w:color="000000"/>
              <w:right w:val="single" w:sz="4" w:space="0" w:color="000000"/>
            </w:tcBorders>
            <w:vAlign w:val="center"/>
          </w:tcPr>
          <w:p w14:paraId="6230C93B" w14:textId="77777777" w:rsidR="005D5A39" w:rsidRDefault="005D5A39" w:rsidP="005D5A39">
            <w:pPr>
              <w:suppressAutoHyphens/>
              <w:spacing w:after="160"/>
              <w:jc w:val="right"/>
              <w:rPr>
                <w:rFonts w:ascii="Traditional Arabic" w:hAnsi="Traditional Arabic"/>
                <w:kern w:val="2"/>
              </w:rPr>
            </w:pPr>
            <w:r>
              <w:rPr>
                <w:rFonts w:ascii="Traditional Arabic" w:hAnsi="Traditional Arabic" w:hint="cs"/>
                <w:kern w:val="2"/>
                <w:rtl/>
              </w:rPr>
              <w:t>تدريب ميداني (1)</w:t>
            </w:r>
          </w:p>
        </w:tc>
        <w:tc>
          <w:tcPr>
            <w:tcW w:w="388" w:type="dxa"/>
            <w:tcBorders>
              <w:top w:val="single" w:sz="4" w:space="0" w:color="000000"/>
              <w:left w:val="single" w:sz="4" w:space="0" w:color="000000"/>
              <w:bottom w:val="single" w:sz="4" w:space="0" w:color="000000"/>
              <w:right w:val="single" w:sz="4" w:space="0" w:color="000000"/>
            </w:tcBorders>
            <w:vAlign w:val="center"/>
          </w:tcPr>
          <w:p w14:paraId="6230C93C" w14:textId="77777777" w:rsidR="005D5A39" w:rsidRDefault="005D5A39" w:rsidP="005D5A39">
            <w:pPr>
              <w:suppressAutoHyphens/>
              <w:spacing w:after="160"/>
              <w:jc w:val="both"/>
              <w:rPr>
                <w:rFonts w:ascii="Traditional Arabic" w:hAnsi="Traditional Arabic"/>
                <w:kern w:val="2"/>
              </w:rPr>
            </w:pPr>
            <w:r>
              <w:rPr>
                <w:rFonts w:ascii="Traditional Arabic" w:hAnsi="Traditional Arabic"/>
                <w:kern w:val="2"/>
              </w:rPr>
              <w:t>3</w:t>
            </w:r>
          </w:p>
        </w:tc>
        <w:tc>
          <w:tcPr>
            <w:tcW w:w="388" w:type="dxa"/>
            <w:tcBorders>
              <w:top w:val="single" w:sz="4" w:space="0" w:color="000000"/>
              <w:left w:val="single" w:sz="4" w:space="0" w:color="000000"/>
              <w:bottom w:val="single" w:sz="4" w:space="0" w:color="000000"/>
              <w:right w:val="single" w:sz="4" w:space="0" w:color="000000"/>
            </w:tcBorders>
            <w:vAlign w:val="center"/>
          </w:tcPr>
          <w:p w14:paraId="6230C93D" w14:textId="77777777" w:rsidR="005D5A39" w:rsidRDefault="005D5A39" w:rsidP="005D5A39">
            <w:pPr>
              <w:suppressAutoHyphens/>
              <w:spacing w:after="160"/>
              <w:jc w:val="both"/>
              <w:rPr>
                <w:rFonts w:ascii="Traditional Arabic" w:hAnsi="Traditional Arabic"/>
                <w:kern w:val="2"/>
              </w:rPr>
            </w:pPr>
          </w:p>
        </w:tc>
        <w:tc>
          <w:tcPr>
            <w:tcW w:w="468" w:type="dxa"/>
            <w:tcBorders>
              <w:top w:val="single" w:sz="4" w:space="0" w:color="000000"/>
              <w:left w:val="single" w:sz="4" w:space="0" w:color="000000"/>
              <w:bottom w:val="single" w:sz="4" w:space="0" w:color="000000"/>
              <w:right w:val="single" w:sz="4" w:space="0" w:color="000000"/>
            </w:tcBorders>
            <w:vAlign w:val="center"/>
          </w:tcPr>
          <w:p w14:paraId="6230C93E" w14:textId="77777777" w:rsidR="005D5A39" w:rsidRDefault="005D5A39" w:rsidP="005D5A39">
            <w:pPr>
              <w:suppressAutoHyphens/>
              <w:spacing w:after="160"/>
              <w:jc w:val="both"/>
              <w:rPr>
                <w:rFonts w:ascii="Traditional Arabic" w:hAnsi="Traditional Arabic"/>
                <w:kern w:val="2"/>
                <w:lang w:bidi="ar-JO"/>
              </w:rPr>
            </w:pPr>
            <w:r>
              <w:rPr>
                <w:rFonts w:ascii="Traditional Arabic" w:hAnsi="Traditional Arabic" w:hint="cs"/>
                <w:kern w:val="2"/>
                <w:rtl/>
                <w:lang w:bidi="ar-JO"/>
              </w:rPr>
              <w:t>3</w:t>
            </w:r>
          </w:p>
        </w:tc>
        <w:tc>
          <w:tcPr>
            <w:tcW w:w="2432" w:type="dxa"/>
            <w:tcBorders>
              <w:top w:val="single" w:sz="4" w:space="0" w:color="000000"/>
              <w:left w:val="single" w:sz="4" w:space="0" w:color="000000"/>
              <w:bottom w:val="single" w:sz="4" w:space="0" w:color="000000"/>
              <w:right w:val="single" w:sz="4" w:space="0" w:color="000000"/>
            </w:tcBorders>
          </w:tcPr>
          <w:p w14:paraId="6230C93F" w14:textId="77777777" w:rsidR="005D5A39" w:rsidRDefault="005D5A39" w:rsidP="005D5A39">
            <w:pPr>
              <w:suppressAutoHyphens/>
              <w:spacing w:after="160"/>
              <w:rPr>
                <w:rFonts w:ascii="Traditional Arabic" w:hAnsi="Traditional Arabic"/>
                <w:kern w:val="2"/>
              </w:rPr>
            </w:pPr>
            <w:r>
              <w:rPr>
                <w:rFonts w:ascii="Traditional Arabic" w:hAnsi="Traditional Arabic"/>
                <w:kern w:val="2"/>
              </w:rPr>
              <w:t>Field Training (1)</w:t>
            </w:r>
          </w:p>
        </w:tc>
        <w:tc>
          <w:tcPr>
            <w:tcW w:w="567" w:type="dxa"/>
            <w:tcBorders>
              <w:top w:val="single" w:sz="4" w:space="0" w:color="000000"/>
              <w:left w:val="single" w:sz="4" w:space="0" w:color="000000"/>
              <w:bottom w:val="single" w:sz="4" w:space="0" w:color="000000"/>
              <w:right w:val="single" w:sz="4" w:space="0" w:color="000000"/>
            </w:tcBorders>
            <w:vAlign w:val="center"/>
          </w:tcPr>
          <w:p w14:paraId="6230C940" w14:textId="77777777" w:rsidR="005D5A39" w:rsidRDefault="005D5A39" w:rsidP="005D5A39">
            <w:pPr>
              <w:suppressAutoHyphens/>
              <w:spacing w:after="160"/>
              <w:jc w:val="both"/>
              <w:rPr>
                <w:rFonts w:ascii="Traditional Arabic" w:hAnsi="Traditional Arabic"/>
                <w:kern w:val="2"/>
              </w:rPr>
            </w:pPr>
          </w:p>
        </w:tc>
        <w:tc>
          <w:tcPr>
            <w:tcW w:w="1134" w:type="dxa"/>
            <w:tcBorders>
              <w:top w:val="single" w:sz="4" w:space="0" w:color="000000"/>
              <w:left w:val="single" w:sz="4" w:space="0" w:color="000000"/>
              <w:bottom w:val="single" w:sz="4" w:space="0" w:color="000000"/>
              <w:right w:val="single" w:sz="4" w:space="0" w:color="000000"/>
            </w:tcBorders>
          </w:tcPr>
          <w:p w14:paraId="6230C941" w14:textId="77777777" w:rsidR="005D5A39" w:rsidRDefault="005D5A39" w:rsidP="005D5A39">
            <w:pPr>
              <w:suppressAutoHyphens/>
              <w:bidi/>
              <w:spacing w:before="60" w:after="160"/>
              <w:jc w:val="both"/>
              <w:rPr>
                <w:rFonts w:ascii="Traditional Arabic" w:hAnsi="Traditional Arabic"/>
                <w:kern w:val="2"/>
              </w:rPr>
            </w:pPr>
            <w:r>
              <w:rPr>
                <w:rFonts w:ascii="Traditional Arabic" w:hAnsi="Traditional Arabic" w:hint="eastAsia"/>
                <w:kern w:val="2"/>
                <w:rtl/>
              </w:rPr>
              <w:t>مدمج</w:t>
            </w:r>
          </w:p>
        </w:tc>
        <w:tc>
          <w:tcPr>
            <w:tcW w:w="990" w:type="dxa"/>
            <w:tcBorders>
              <w:top w:val="single" w:sz="4" w:space="0" w:color="000000"/>
              <w:left w:val="single" w:sz="4" w:space="0" w:color="000000"/>
              <w:bottom w:val="single" w:sz="4" w:space="0" w:color="000000"/>
              <w:right w:val="single" w:sz="4" w:space="0" w:color="000000"/>
            </w:tcBorders>
          </w:tcPr>
          <w:p w14:paraId="6230C942" w14:textId="0F591E35" w:rsidR="005D5A39" w:rsidRPr="004F35F3" w:rsidRDefault="004F35F3" w:rsidP="005D5A39">
            <w:pPr>
              <w:suppressAutoHyphens/>
              <w:bidi/>
              <w:spacing w:before="60" w:after="160"/>
              <w:jc w:val="both"/>
              <w:rPr>
                <w:rFonts w:ascii="Traditional Arabic" w:hAnsi="Traditional Arabic"/>
                <w:kern w:val="2"/>
                <w:sz w:val="18"/>
                <w:szCs w:val="18"/>
                <w:rtl/>
                <w:lang w:bidi="ar-JO"/>
              </w:rPr>
            </w:pPr>
            <w:r w:rsidRPr="004F35F3">
              <w:rPr>
                <w:rFonts w:ascii="Traditional Arabic" w:hAnsi="Traditional Arabic" w:hint="cs"/>
                <w:kern w:val="2"/>
                <w:sz w:val="18"/>
                <w:szCs w:val="18"/>
                <w:rtl/>
                <w:lang w:bidi="ar-JO"/>
              </w:rPr>
              <w:t>أ</w:t>
            </w:r>
            <w:r>
              <w:rPr>
                <w:rFonts w:ascii="Traditional Arabic" w:hAnsi="Traditional Arabic" w:hint="cs"/>
                <w:kern w:val="2"/>
                <w:sz w:val="18"/>
                <w:szCs w:val="18"/>
                <w:rtl/>
                <w:lang w:bidi="ar-JO"/>
              </w:rPr>
              <w:t xml:space="preserve">ن </w:t>
            </w:r>
            <w:r w:rsidRPr="004F35F3">
              <w:rPr>
                <w:rFonts w:ascii="Traditional Arabic" w:hAnsi="Traditional Arabic" w:hint="cs"/>
                <w:kern w:val="2"/>
                <w:sz w:val="18"/>
                <w:szCs w:val="18"/>
                <w:rtl/>
                <w:lang w:bidi="ar-JO"/>
              </w:rPr>
              <w:t>يكون الطالب قد اجتاز (12)ساعة</w:t>
            </w:r>
          </w:p>
        </w:tc>
      </w:tr>
    </w:tbl>
    <w:p w14:paraId="6230C944" w14:textId="77777777" w:rsidR="00737C47" w:rsidRDefault="00737C47">
      <w:pPr>
        <w:bidi/>
        <w:ind w:right="-270"/>
        <w:jc w:val="both"/>
        <w:rPr>
          <w:rFonts w:ascii="Traditional Arabic" w:hAnsi="Traditional Arabic"/>
          <w:szCs w:val="28"/>
          <w:lang w:bidi="ar-JO"/>
        </w:rPr>
      </w:pPr>
    </w:p>
    <w:p w14:paraId="6230C945" w14:textId="6CF1ECA2" w:rsidR="00737C47" w:rsidRDefault="003E0096" w:rsidP="002216C1">
      <w:pPr>
        <w:suppressAutoHyphens/>
        <w:bidi/>
        <w:ind w:right="-270"/>
        <w:jc w:val="both"/>
        <w:rPr>
          <w:rFonts w:ascii="Traditional Arabic" w:hAnsi="Traditional Arabic"/>
          <w:szCs w:val="28"/>
          <w:lang w:bidi="ar-JO"/>
        </w:rPr>
      </w:pPr>
      <w:r>
        <w:rPr>
          <w:rFonts w:ascii="Traditional Arabic" w:hAnsi="Traditional Arabic"/>
          <w:szCs w:val="28"/>
          <w:rtl/>
          <w:lang w:bidi="ar-JO"/>
        </w:rPr>
        <w:t xml:space="preserve">ب. </w:t>
      </w:r>
      <w:r>
        <w:rPr>
          <w:rFonts w:ascii="Traditional Arabic" w:hAnsi="Traditional Arabic" w:hint="cs"/>
          <w:szCs w:val="28"/>
          <w:rtl/>
          <w:lang w:bidi="ar-JO"/>
        </w:rPr>
        <w:t>متطلبات التخصص الاختياري</w:t>
      </w:r>
      <w:r>
        <w:rPr>
          <w:rFonts w:ascii="Traditional Arabic" w:hAnsi="Traditional Arabic"/>
          <w:szCs w:val="28"/>
          <w:rtl/>
          <w:lang w:bidi="ar-JO"/>
        </w:rPr>
        <w:t xml:space="preserve"> </w:t>
      </w:r>
      <w:r>
        <w:rPr>
          <w:rFonts w:ascii="Traditional Arabic" w:hAnsi="Traditional Arabic" w:hint="cs"/>
          <w:szCs w:val="28"/>
          <w:rtl/>
          <w:lang w:bidi="ar-JO"/>
        </w:rPr>
        <w:t>(</w:t>
      </w:r>
      <w:r w:rsidR="00150E25">
        <w:rPr>
          <w:rFonts w:ascii="Traditional Arabic" w:hAnsi="Traditional Arabic" w:hint="cs"/>
          <w:szCs w:val="28"/>
          <w:rtl/>
          <w:lang w:bidi="ar-JO"/>
        </w:rPr>
        <w:t>9</w:t>
      </w:r>
      <w:r>
        <w:rPr>
          <w:rFonts w:ascii="Traditional Arabic" w:hAnsi="Traditional Arabic" w:hint="cs"/>
          <w:szCs w:val="28"/>
          <w:rtl/>
          <w:lang w:bidi="ar-JO"/>
        </w:rPr>
        <w:t>)</w:t>
      </w:r>
      <w:r>
        <w:rPr>
          <w:rFonts w:ascii="Traditional Arabic" w:hAnsi="Traditional Arabic"/>
          <w:szCs w:val="28"/>
          <w:rtl/>
          <w:lang w:bidi="ar-JO"/>
        </w:rPr>
        <w:t xml:space="preserve"> ساعة معتمدة</w:t>
      </w:r>
      <w:r>
        <w:rPr>
          <w:rFonts w:ascii="Traditional Arabic" w:hAnsi="Traditional Arabic"/>
          <w:szCs w:val="28"/>
        </w:rPr>
        <w:t xml:space="preserve"> B. Elective Requirements (</w:t>
      </w:r>
      <w:r w:rsidR="002216C1">
        <w:rPr>
          <w:rFonts w:ascii="Traditional Arabic" w:hAnsi="Traditional Arabic"/>
          <w:szCs w:val="28"/>
        </w:rPr>
        <w:t>9</w:t>
      </w:r>
      <w:r>
        <w:rPr>
          <w:rFonts w:ascii="Traditional Arabic" w:hAnsi="Traditional Arabic"/>
          <w:szCs w:val="28"/>
        </w:rPr>
        <w:t>C.</w:t>
      </w:r>
      <w:proofErr w:type="gramStart"/>
      <w:r>
        <w:rPr>
          <w:rFonts w:ascii="Traditional Arabic" w:hAnsi="Traditional Arabic"/>
          <w:szCs w:val="28"/>
        </w:rPr>
        <w:t xml:space="preserve">H)   </w:t>
      </w:r>
      <w:proofErr w:type="gramEnd"/>
      <w:r>
        <w:rPr>
          <w:rFonts w:ascii="Traditional Arabic" w:hAnsi="Traditional Arabic"/>
          <w:szCs w:val="28"/>
        </w:rPr>
        <w:t xml:space="preserve">                                 </w:t>
      </w:r>
      <w:r>
        <w:rPr>
          <w:rFonts w:ascii="Traditional Arabic" w:hAnsi="Traditional Arabic" w:hint="cs"/>
          <w:szCs w:val="28"/>
          <w:rtl/>
        </w:rPr>
        <w:t xml:space="preserve">  </w:t>
      </w:r>
      <w:r>
        <w:rPr>
          <w:rFonts w:ascii="Traditional Arabic" w:hAnsi="Traditional Arabic"/>
          <w:szCs w:val="28"/>
        </w:rPr>
        <w:t>:</w:t>
      </w:r>
      <w:r>
        <w:rPr>
          <w:rFonts w:ascii="Traditional Arabic" w:hAnsi="Traditional Arabic"/>
          <w:szCs w:val="28"/>
          <w:rtl/>
        </w:rPr>
        <w:t xml:space="preserve">                                                                      </w:t>
      </w:r>
    </w:p>
    <w:p w14:paraId="6230C946" w14:textId="77777777" w:rsidR="00737C47" w:rsidRDefault="00737C47">
      <w:pPr>
        <w:suppressAutoHyphens/>
        <w:bidi/>
        <w:ind w:right="-270"/>
        <w:jc w:val="both"/>
        <w:rPr>
          <w:rFonts w:ascii="Traditional Arabic" w:hAnsi="Traditional Arabic"/>
          <w:szCs w:val="28"/>
          <w:lang w:bidi="ar-JO"/>
        </w:rPr>
      </w:pPr>
    </w:p>
    <w:tbl>
      <w:tblPr>
        <w:bidiVisual/>
        <w:tblW w:w="4999" w:type="pct"/>
        <w:tblLayout w:type="fixed"/>
        <w:tblCellMar>
          <w:left w:w="115" w:type="dxa"/>
          <w:right w:w="115" w:type="dxa"/>
        </w:tblCellMar>
        <w:tblLook w:val="04A0" w:firstRow="1" w:lastRow="0" w:firstColumn="1" w:lastColumn="0" w:noHBand="0" w:noVBand="1"/>
      </w:tblPr>
      <w:tblGrid>
        <w:gridCol w:w="1250"/>
        <w:gridCol w:w="1675"/>
        <w:gridCol w:w="474"/>
        <w:gridCol w:w="474"/>
        <w:gridCol w:w="574"/>
        <w:gridCol w:w="2187"/>
        <w:gridCol w:w="1105"/>
        <w:gridCol w:w="1226"/>
        <w:gridCol w:w="923"/>
      </w:tblGrid>
      <w:tr w:rsidR="00737C47" w14:paraId="6230C951" w14:textId="77777777" w:rsidTr="008636C0">
        <w:tc>
          <w:tcPr>
            <w:tcW w:w="12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230C947" w14:textId="77777777" w:rsidR="00737C47" w:rsidRDefault="003E0096">
            <w:pPr>
              <w:suppressAutoHyphens/>
              <w:bidi/>
              <w:spacing w:before="60" w:after="160"/>
              <w:jc w:val="both"/>
              <w:rPr>
                <w:rFonts w:ascii="Traditional Arabic" w:hAnsi="Traditional Arabic"/>
                <w:kern w:val="2"/>
                <w:szCs w:val="28"/>
              </w:rPr>
            </w:pPr>
            <w:r>
              <w:rPr>
                <w:rFonts w:ascii="Traditional Arabic" w:hAnsi="Traditional Arabic" w:hint="eastAsia"/>
                <w:kern w:val="2"/>
                <w:szCs w:val="28"/>
                <w:rtl/>
              </w:rPr>
              <w:t>رقم المادّة</w:t>
            </w:r>
          </w:p>
        </w:tc>
        <w:tc>
          <w:tcPr>
            <w:tcW w:w="167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230C948" w14:textId="77777777" w:rsidR="00737C47" w:rsidRDefault="003E0096">
            <w:pPr>
              <w:suppressAutoHyphens/>
              <w:bidi/>
              <w:spacing w:before="60" w:after="160"/>
              <w:jc w:val="both"/>
              <w:rPr>
                <w:rFonts w:ascii="Traditional Arabic" w:hAnsi="Traditional Arabic"/>
                <w:kern w:val="2"/>
                <w:szCs w:val="28"/>
              </w:rPr>
            </w:pPr>
            <w:r>
              <w:rPr>
                <w:rFonts w:ascii="Traditional Arabic" w:hAnsi="Traditional Arabic" w:hint="eastAsia"/>
                <w:kern w:val="2"/>
                <w:szCs w:val="28"/>
                <w:rtl/>
              </w:rPr>
              <w:t>اسم المادّة</w:t>
            </w:r>
          </w:p>
        </w:tc>
        <w:tc>
          <w:tcPr>
            <w:tcW w:w="474" w:type="dxa"/>
            <w:tcBorders>
              <w:top w:val="single" w:sz="4" w:space="0" w:color="000000"/>
              <w:left w:val="single" w:sz="4" w:space="0" w:color="000000"/>
              <w:bottom w:val="single" w:sz="4" w:space="0" w:color="000000"/>
              <w:right w:val="single" w:sz="4" w:space="0" w:color="000000"/>
            </w:tcBorders>
            <w:shd w:val="clear" w:color="auto" w:fill="D9D9D9"/>
          </w:tcPr>
          <w:p w14:paraId="6230C949" w14:textId="77777777" w:rsidR="00737C47" w:rsidRDefault="003E0096">
            <w:pPr>
              <w:bidi/>
              <w:spacing w:before="60" w:after="160"/>
              <w:ind w:left="-1"/>
              <w:jc w:val="center"/>
              <w:rPr>
                <w:rFonts w:ascii="Traditional Arabic" w:hAnsi="Traditional Arabic"/>
                <w:kern w:val="2"/>
                <w:szCs w:val="28"/>
              </w:rPr>
            </w:pPr>
            <w:proofErr w:type="spellStart"/>
            <w:r>
              <w:rPr>
                <w:rFonts w:ascii="Traditional Arabic" w:eastAsia="Calibri" w:hAnsi="Traditional Arabic" w:cs="Arial" w:hint="eastAsia"/>
                <w:kern w:val="2"/>
                <w:szCs w:val="28"/>
                <w:rtl/>
                <w:lang w:bidi="ar-JO"/>
              </w:rPr>
              <w:t>س.م</w:t>
            </w:r>
            <w:proofErr w:type="spellEnd"/>
          </w:p>
        </w:tc>
        <w:tc>
          <w:tcPr>
            <w:tcW w:w="4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230C94A" w14:textId="77777777" w:rsidR="00737C47" w:rsidRDefault="003E0096">
            <w:pPr>
              <w:bidi/>
              <w:spacing w:before="60" w:after="160"/>
              <w:ind w:left="-568" w:right="-567"/>
              <w:jc w:val="center"/>
              <w:rPr>
                <w:rFonts w:ascii="Traditional Arabic" w:hAnsi="Traditional Arabic"/>
                <w:kern w:val="2"/>
                <w:szCs w:val="28"/>
              </w:rPr>
            </w:pPr>
            <w:r>
              <w:rPr>
                <w:rFonts w:ascii="Traditional Arabic" w:eastAsia="Calibri" w:hAnsi="Traditional Arabic" w:cs="Arial" w:hint="eastAsia"/>
                <w:kern w:val="2"/>
                <w:szCs w:val="28"/>
                <w:rtl/>
                <w:lang w:bidi="ar-JO"/>
              </w:rPr>
              <w:t>نظري</w:t>
            </w:r>
          </w:p>
        </w:tc>
        <w:tc>
          <w:tcPr>
            <w:tcW w:w="5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230C94B" w14:textId="77777777" w:rsidR="00737C47" w:rsidRDefault="003E0096">
            <w:pPr>
              <w:bidi/>
              <w:spacing w:before="60" w:after="160"/>
              <w:ind w:left="-568" w:right="-567"/>
              <w:jc w:val="center"/>
              <w:rPr>
                <w:rFonts w:ascii="Traditional Arabic" w:hAnsi="Traditional Arabic"/>
                <w:kern w:val="2"/>
                <w:szCs w:val="28"/>
              </w:rPr>
            </w:pPr>
            <w:r>
              <w:rPr>
                <w:rFonts w:ascii="Traditional Arabic" w:eastAsia="Calibri" w:hAnsi="Traditional Arabic" w:cs="Arial" w:hint="eastAsia"/>
                <w:kern w:val="2"/>
                <w:szCs w:val="28"/>
                <w:rtl/>
                <w:lang w:bidi="ar-JO"/>
              </w:rPr>
              <w:t>عمليّ</w:t>
            </w:r>
          </w:p>
        </w:tc>
        <w:tc>
          <w:tcPr>
            <w:tcW w:w="21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230C94C" w14:textId="77777777" w:rsidR="00737C47" w:rsidRDefault="003E0096">
            <w:pPr>
              <w:suppressAutoHyphens/>
              <w:bidi/>
              <w:spacing w:before="60" w:after="160"/>
              <w:jc w:val="both"/>
              <w:rPr>
                <w:rFonts w:ascii="Traditional Arabic" w:hAnsi="Traditional Arabic"/>
                <w:kern w:val="2"/>
                <w:szCs w:val="28"/>
              </w:rPr>
            </w:pPr>
            <w:r>
              <w:rPr>
                <w:rFonts w:ascii="Traditional Arabic" w:hAnsi="Traditional Arabic" w:hint="eastAsia"/>
                <w:kern w:val="2"/>
                <w:szCs w:val="28"/>
              </w:rPr>
              <w:t>Course Title</w:t>
            </w:r>
          </w:p>
        </w:tc>
        <w:tc>
          <w:tcPr>
            <w:tcW w:w="110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230C94D" w14:textId="77777777" w:rsidR="00737C47" w:rsidRDefault="003E0096">
            <w:pPr>
              <w:suppressAutoHyphens/>
              <w:bidi/>
              <w:spacing w:before="60" w:after="160"/>
              <w:jc w:val="both"/>
              <w:rPr>
                <w:rFonts w:ascii="Traditional Arabic" w:hAnsi="Traditional Arabic"/>
                <w:kern w:val="2"/>
                <w:szCs w:val="28"/>
              </w:rPr>
            </w:pPr>
            <w:proofErr w:type="spellStart"/>
            <w:r>
              <w:rPr>
                <w:rFonts w:ascii="Traditional Arabic" w:hAnsi="Traditional Arabic" w:hint="eastAsia"/>
                <w:kern w:val="2"/>
                <w:szCs w:val="28"/>
                <w:rtl/>
              </w:rPr>
              <w:t>م.سابق</w:t>
            </w:r>
            <w:proofErr w:type="spellEnd"/>
          </w:p>
        </w:tc>
        <w:tc>
          <w:tcPr>
            <w:tcW w:w="1226" w:type="dxa"/>
            <w:tcBorders>
              <w:top w:val="single" w:sz="4" w:space="0" w:color="000000"/>
              <w:left w:val="single" w:sz="4" w:space="0" w:color="000000"/>
              <w:bottom w:val="single" w:sz="4" w:space="0" w:color="000000"/>
              <w:right w:val="single" w:sz="4" w:space="0" w:color="000000"/>
            </w:tcBorders>
            <w:shd w:val="clear" w:color="auto" w:fill="D9D9D9"/>
          </w:tcPr>
          <w:p w14:paraId="6230C94E" w14:textId="77777777" w:rsidR="00737C47" w:rsidRDefault="003E0096">
            <w:pPr>
              <w:suppressAutoHyphens/>
              <w:bidi/>
              <w:spacing w:before="60" w:after="160"/>
              <w:ind w:left="-1" w:right="-42"/>
              <w:jc w:val="both"/>
              <w:rPr>
                <w:rFonts w:ascii="Traditional Arabic" w:hAnsi="Traditional Arabic"/>
                <w:kern w:val="2"/>
                <w:szCs w:val="28"/>
              </w:rPr>
            </w:pPr>
            <w:r>
              <w:rPr>
                <w:rFonts w:ascii="Traditional Arabic" w:hAnsi="Traditional Arabic" w:hint="eastAsia"/>
                <w:kern w:val="2"/>
                <w:szCs w:val="28"/>
                <w:rtl/>
              </w:rPr>
              <w:t>شكل التعلم</w:t>
            </w:r>
          </w:p>
          <w:p w14:paraId="6230C94F" w14:textId="77777777" w:rsidR="00737C47" w:rsidRDefault="003E0096">
            <w:pPr>
              <w:suppressAutoHyphens/>
              <w:bidi/>
              <w:spacing w:before="60" w:after="160"/>
              <w:ind w:right="-42"/>
              <w:jc w:val="both"/>
              <w:rPr>
                <w:rFonts w:ascii="Traditional Arabic" w:hAnsi="Traditional Arabic"/>
                <w:kern w:val="2"/>
                <w:szCs w:val="28"/>
              </w:rPr>
            </w:pPr>
            <w:r>
              <w:rPr>
                <w:rFonts w:ascii="Traditional Arabic" w:hAnsi="Traditional Arabic" w:hint="eastAsia"/>
                <w:kern w:val="2"/>
                <w:szCs w:val="28"/>
                <w:rtl/>
              </w:rPr>
              <w:t>(وجاهي، مدمج، إلكتروني كامل)</w:t>
            </w:r>
          </w:p>
        </w:tc>
        <w:tc>
          <w:tcPr>
            <w:tcW w:w="92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230C950" w14:textId="77777777" w:rsidR="00737C47" w:rsidRDefault="003E0096">
            <w:pPr>
              <w:suppressAutoHyphens/>
              <w:bidi/>
              <w:spacing w:before="60" w:after="160"/>
              <w:ind w:right="-42"/>
              <w:jc w:val="both"/>
              <w:rPr>
                <w:rFonts w:ascii="Traditional Arabic" w:hAnsi="Traditional Arabic"/>
                <w:kern w:val="2"/>
                <w:szCs w:val="28"/>
              </w:rPr>
            </w:pPr>
            <w:r>
              <w:rPr>
                <w:rFonts w:ascii="Traditional Arabic" w:hAnsi="Traditional Arabic" w:hint="eastAsia"/>
                <w:kern w:val="2"/>
                <w:szCs w:val="28"/>
                <w:rtl/>
              </w:rPr>
              <w:t>ملاحظات</w:t>
            </w:r>
          </w:p>
        </w:tc>
      </w:tr>
      <w:tr w:rsidR="00737C47" w14:paraId="6230C95B" w14:textId="77777777" w:rsidTr="008636C0">
        <w:trPr>
          <w:trHeight w:val="940"/>
        </w:trPr>
        <w:tc>
          <w:tcPr>
            <w:tcW w:w="1250" w:type="dxa"/>
            <w:tcBorders>
              <w:top w:val="single" w:sz="4" w:space="0" w:color="000000"/>
              <w:left w:val="single" w:sz="4" w:space="0" w:color="000000"/>
              <w:bottom w:val="single" w:sz="4" w:space="0" w:color="000000"/>
              <w:right w:val="single" w:sz="4" w:space="0" w:color="000000"/>
            </w:tcBorders>
            <w:vAlign w:val="center"/>
          </w:tcPr>
          <w:p w14:paraId="6230C952" w14:textId="77777777" w:rsidR="00737C47" w:rsidRDefault="003E0096">
            <w:pPr>
              <w:suppressAutoHyphens/>
              <w:spacing w:after="160"/>
              <w:jc w:val="both"/>
              <w:rPr>
                <w:rFonts w:ascii="Traditional Arabic" w:hAnsi="Traditional Arabic"/>
                <w:kern w:val="2"/>
                <w:szCs w:val="28"/>
              </w:rPr>
            </w:pPr>
            <w:r>
              <w:rPr>
                <w:rFonts w:ascii="Traditional Arabic" w:hAnsi="Traditional Arabic"/>
                <w:kern w:val="2"/>
                <w:szCs w:val="28"/>
              </w:rPr>
              <w:t>14035</w:t>
            </w:r>
            <w:r>
              <w:rPr>
                <w:rFonts w:ascii="Traditional Arabic" w:hAnsi="Traditional Arabic" w:hint="cs"/>
                <w:kern w:val="2"/>
                <w:szCs w:val="28"/>
                <w:rtl/>
              </w:rPr>
              <w:t>5</w:t>
            </w:r>
            <w:r>
              <w:rPr>
                <w:rFonts w:ascii="Traditional Arabic" w:hAnsi="Traditional Arabic"/>
                <w:kern w:val="2"/>
                <w:szCs w:val="28"/>
              </w:rPr>
              <w:t>3</w:t>
            </w:r>
          </w:p>
        </w:tc>
        <w:tc>
          <w:tcPr>
            <w:tcW w:w="1675" w:type="dxa"/>
            <w:tcBorders>
              <w:top w:val="single" w:sz="4" w:space="0" w:color="000000"/>
              <w:left w:val="single" w:sz="4" w:space="0" w:color="000000"/>
              <w:bottom w:val="single" w:sz="4" w:space="0" w:color="000000"/>
              <w:right w:val="single" w:sz="4" w:space="0" w:color="000000"/>
            </w:tcBorders>
            <w:vAlign w:val="center"/>
          </w:tcPr>
          <w:p w14:paraId="6230C953" w14:textId="0CD807B2" w:rsidR="00737C47" w:rsidRDefault="003E0096">
            <w:pPr>
              <w:suppressAutoHyphens/>
              <w:spacing w:after="160"/>
              <w:jc w:val="right"/>
              <w:rPr>
                <w:rFonts w:ascii="Traditional Arabic" w:hAnsi="Traditional Arabic"/>
                <w:kern w:val="2"/>
                <w:szCs w:val="28"/>
                <w:lang w:bidi="ar-JO"/>
              </w:rPr>
            </w:pPr>
            <w:r>
              <w:rPr>
                <w:rFonts w:ascii="Traditional Arabic" w:hAnsi="Traditional Arabic" w:hint="cs"/>
                <w:kern w:val="2"/>
                <w:szCs w:val="28"/>
                <w:rtl/>
              </w:rPr>
              <w:t xml:space="preserve">المسؤولية </w:t>
            </w:r>
            <w:r w:rsidR="00DB5776">
              <w:rPr>
                <w:rFonts w:ascii="Traditional Arabic" w:hAnsi="Traditional Arabic" w:hint="cs"/>
                <w:kern w:val="2"/>
                <w:szCs w:val="28"/>
                <w:rtl/>
              </w:rPr>
              <w:t>الأخلاقية</w:t>
            </w:r>
            <w:r>
              <w:rPr>
                <w:rFonts w:ascii="Traditional Arabic" w:hAnsi="Traditional Arabic" w:hint="cs"/>
                <w:kern w:val="2"/>
                <w:szCs w:val="28"/>
                <w:rtl/>
              </w:rPr>
              <w:t xml:space="preserve"> في تحليل السلوك التطبيقي</w:t>
            </w:r>
          </w:p>
        </w:tc>
        <w:tc>
          <w:tcPr>
            <w:tcW w:w="474" w:type="dxa"/>
            <w:tcBorders>
              <w:top w:val="single" w:sz="4" w:space="0" w:color="000000"/>
              <w:left w:val="single" w:sz="4" w:space="0" w:color="000000"/>
              <w:bottom w:val="single" w:sz="4" w:space="0" w:color="000000"/>
              <w:right w:val="single" w:sz="4" w:space="0" w:color="000000"/>
            </w:tcBorders>
            <w:vAlign w:val="center"/>
          </w:tcPr>
          <w:p w14:paraId="6230C954" w14:textId="77777777" w:rsidR="00737C47" w:rsidRDefault="003E0096">
            <w:pPr>
              <w:suppressAutoHyphens/>
              <w:spacing w:after="160"/>
              <w:jc w:val="right"/>
              <w:rPr>
                <w:rFonts w:ascii="Traditional Arabic" w:hAnsi="Traditional Arabic"/>
                <w:kern w:val="2"/>
                <w:szCs w:val="28"/>
              </w:rPr>
            </w:pPr>
            <w:r>
              <w:rPr>
                <w:rFonts w:ascii="Traditional Arabic" w:hAnsi="Traditional Arabic"/>
                <w:kern w:val="2"/>
                <w:szCs w:val="28"/>
              </w:rPr>
              <w:t>3</w:t>
            </w:r>
          </w:p>
        </w:tc>
        <w:tc>
          <w:tcPr>
            <w:tcW w:w="474" w:type="dxa"/>
            <w:tcBorders>
              <w:top w:val="single" w:sz="4" w:space="0" w:color="000000"/>
              <w:left w:val="single" w:sz="4" w:space="0" w:color="000000"/>
              <w:bottom w:val="single" w:sz="4" w:space="0" w:color="000000"/>
              <w:right w:val="single" w:sz="4" w:space="0" w:color="000000"/>
            </w:tcBorders>
            <w:vAlign w:val="center"/>
          </w:tcPr>
          <w:p w14:paraId="6230C955" w14:textId="77777777" w:rsidR="00737C47" w:rsidRDefault="003E0096">
            <w:pPr>
              <w:suppressAutoHyphens/>
              <w:spacing w:after="160"/>
              <w:jc w:val="right"/>
              <w:rPr>
                <w:rFonts w:ascii="Traditional Arabic" w:hAnsi="Traditional Arabic"/>
                <w:kern w:val="2"/>
                <w:szCs w:val="28"/>
                <w:lang w:bidi="ar-JO"/>
              </w:rPr>
            </w:pPr>
            <w:r>
              <w:rPr>
                <w:rFonts w:ascii="Traditional Arabic" w:hAnsi="Traditional Arabic"/>
                <w:kern w:val="2"/>
                <w:szCs w:val="28"/>
              </w:rPr>
              <w:t>3</w:t>
            </w:r>
          </w:p>
        </w:tc>
        <w:tc>
          <w:tcPr>
            <w:tcW w:w="574" w:type="dxa"/>
            <w:tcBorders>
              <w:top w:val="single" w:sz="4" w:space="0" w:color="000000"/>
              <w:left w:val="single" w:sz="4" w:space="0" w:color="000000"/>
              <w:bottom w:val="single" w:sz="4" w:space="0" w:color="000000"/>
              <w:right w:val="single" w:sz="4" w:space="0" w:color="000000"/>
            </w:tcBorders>
            <w:vAlign w:val="center"/>
          </w:tcPr>
          <w:p w14:paraId="6230C956" w14:textId="234DABCC" w:rsidR="00737C47" w:rsidRDefault="00496156">
            <w:pPr>
              <w:suppressAutoHyphens/>
              <w:spacing w:after="160"/>
              <w:jc w:val="right"/>
              <w:rPr>
                <w:rFonts w:ascii="Traditional Arabic" w:hAnsi="Traditional Arabic"/>
                <w:kern w:val="2"/>
                <w:szCs w:val="28"/>
                <w:lang w:bidi="ar-JO"/>
              </w:rPr>
            </w:pPr>
            <w:r>
              <w:rPr>
                <w:rFonts w:ascii="Traditional Arabic" w:hAnsi="Traditional Arabic" w:hint="cs"/>
                <w:kern w:val="2"/>
                <w:szCs w:val="28"/>
                <w:rtl/>
                <w:lang w:bidi="ar-JO"/>
              </w:rPr>
              <w:t>3</w:t>
            </w:r>
          </w:p>
        </w:tc>
        <w:tc>
          <w:tcPr>
            <w:tcW w:w="2187" w:type="dxa"/>
            <w:tcBorders>
              <w:top w:val="single" w:sz="4" w:space="0" w:color="000000"/>
              <w:left w:val="single" w:sz="4" w:space="0" w:color="000000"/>
              <w:bottom w:val="single" w:sz="4" w:space="0" w:color="000000"/>
              <w:right w:val="single" w:sz="4" w:space="0" w:color="000000"/>
            </w:tcBorders>
          </w:tcPr>
          <w:p w14:paraId="6230C957" w14:textId="77777777" w:rsidR="00737C47" w:rsidRDefault="003E0096">
            <w:pPr>
              <w:suppressAutoHyphens/>
              <w:spacing w:before="60" w:after="160"/>
              <w:rPr>
                <w:rFonts w:ascii="Traditional Arabic" w:hAnsi="Traditional Arabic"/>
                <w:kern w:val="2"/>
                <w:szCs w:val="28"/>
              </w:rPr>
            </w:pPr>
            <w:r>
              <w:rPr>
                <w:rFonts w:ascii="Traditional Arabic" w:hAnsi="Traditional Arabic"/>
                <w:kern w:val="2"/>
                <w:szCs w:val="28"/>
              </w:rPr>
              <w:t xml:space="preserve">Ethical Responsibility in Applied Behavior Analysis  </w:t>
            </w:r>
          </w:p>
        </w:tc>
        <w:tc>
          <w:tcPr>
            <w:tcW w:w="1105" w:type="dxa"/>
            <w:tcBorders>
              <w:top w:val="single" w:sz="4" w:space="0" w:color="000000"/>
              <w:left w:val="single" w:sz="4" w:space="0" w:color="000000"/>
              <w:bottom w:val="single" w:sz="4" w:space="0" w:color="000000"/>
              <w:right w:val="single" w:sz="4" w:space="0" w:color="000000"/>
            </w:tcBorders>
          </w:tcPr>
          <w:p w14:paraId="6230C958" w14:textId="77777777" w:rsidR="00737C47" w:rsidRDefault="00737C47">
            <w:pPr>
              <w:suppressAutoHyphens/>
              <w:spacing w:after="160"/>
              <w:jc w:val="both"/>
              <w:rPr>
                <w:rFonts w:ascii="Traditional Arabic" w:hAnsi="Traditional Arabic"/>
                <w:kern w:val="2"/>
                <w:szCs w:val="28"/>
              </w:rPr>
            </w:pPr>
          </w:p>
        </w:tc>
        <w:tc>
          <w:tcPr>
            <w:tcW w:w="1226" w:type="dxa"/>
            <w:tcBorders>
              <w:top w:val="single" w:sz="4" w:space="0" w:color="000000"/>
              <w:left w:val="single" w:sz="4" w:space="0" w:color="000000"/>
              <w:bottom w:val="single" w:sz="4" w:space="0" w:color="000000"/>
              <w:right w:val="single" w:sz="4" w:space="0" w:color="000000"/>
            </w:tcBorders>
          </w:tcPr>
          <w:p w14:paraId="6230C959" w14:textId="77777777" w:rsidR="00737C47" w:rsidRDefault="003E0096">
            <w:pPr>
              <w:suppressAutoHyphens/>
              <w:bidi/>
              <w:spacing w:before="60" w:after="160"/>
              <w:jc w:val="both"/>
              <w:rPr>
                <w:rFonts w:ascii="Traditional Arabic" w:hAnsi="Traditional Arabic"/>
                <w:kern w:val="2"/>
                <w:szCs w:val="28"/>
                <w:lang w:bidi="ar-JO"/>
              </w:rPr>
            </w:pPr>
            <w:r>
              <w:rPr>
                <w:rFonts w:ascii="Traditional Arabic" w:hAnsi="Traditional Arabic" w:hint="cs"/>
                <w:kern w:val="2"/>
                <w:szCs w:val="28"/>
                <w:rtl/>
                <w:lang w:bidi="ar-JO"/>
              </w:rPr>
              <w:t>الكتروني كامل</w:t>
            </w:r>
          </w:p>
        </w:tc>
        <w:tc>
          <w:tcPr>
            <w:tcW w:w="923" w:type="dxa"/>
            <w:tcBorders>
              <w:top w:val="single" w:sz="4" w:space="0" w:color="000000"/>
              <w:left w:val="single" w:sz="4" w:space="0" w:color="000000"/>
              <w:bottom w:val="single" w:sz="4" w:space="0" w:color="000000"/>
              <w:right w:val="single" w:sz="4" w:space="0" w:color="000000"/>
            </w:tcBorders>
          </w:tcPr>
          <w:p w14:paraId="6230C95A" w14:textId="77777777" w:rsidR="00737C47" w:rsidRDefault="00737C47">
            <w:pPr>
              <w:suppressAutoHyphens/>
              <w:bidi/>
              <w:spacing w:before="60" w:after="160"/>
              <w:jc w:val="both"/>
              <w:rPr>
                <w:rFonts w:ascii="Traditional Arabic" w:hAnsi="Traditional Arabic"/>
                <w:kern w:val="2"/>
                <w:szCs w:val="28"/>
              </w:rPr>
            </w:pPr>
          </w:p>
        </w:tc>
      </w:tr>
      <w:tr w:rsidR="00737C47" w14:paraId="6230C965" w14:textId="77777777" w:rsidTr="008636C0">
        <w:trPr>
          <w:trHeight w:val="227"/>
        </w:trPr>
        <w:tc>
          <w:tcPr>
            <w:tcW w:w="1250" w:type="dxa"/>
            <w:tcBorders>
              <w:top w:val="single" w:sz="4" w:space="0" w:color="000000"/>
              <w:left w:val="single" w:sz="4" w:space="0" w:color="000000"/>
              <w:bottom w:val="single" w:sz="4" w:space="0" w:color="000000"/>
              <w:right w:val="single" w:sz="4" w:space="0" w:color="000000"/>
            </w:tcBorders>
            <w:vAlign w:val="center"/>
          </w:tcPr>
          <w:p w14:paraId="6230C95C" w14:textId="77777777" w:rsidR="00737C47" w:rsidRDefault="003E0096">
            <w:pPr>
              <w:suppressAutoHyphens/>
              <w:spacing w:after="160"/>
              <w:jc w:val="both"/>
              <w:rPr>
                <w:rFonts w:ascii="Traditional Arabic" w:hAnsi="Traditional Arabic"/>
                <w:kern w:val="2"/>
                <w:szCs w:val="28"/>
              </w:rPr>
            </w:pPr>
            <w:r>
              <w:rPr>
                <w:rFonts w:ascii="Traditional Arabic" w:hAnsi="Traditional Arabic"/>
                <w:kern w:val="2"/>
                <w:szCs w:val="28"/>
              </w:rPr>
              <w:t>14025</w:t>
            </w:r>
            <w:r>
              <w:rPr>
                <w:rFonts w:ascii="Traditional Arabic" w:hAnsi="Traditional Arabic" w:hint="cs"/>
                <w:kern w:val="2"/>
                <w:szCs w:val="28"/>
                <w:rtl/>
                <w:lang w:bidi="ar-JO"/>
              </w:rPr>
              <w:t>6</w:t>
            </w:r>
            <w:r>
              <w:rPr>
                <w:rFonts w:ascii="Traditional Arabic" w:hAnsi="Traditional Arabic"/>
                <w:kern w:val="2"/>
                <w:szCs w:val="28"/>
              </w:rPr>
              <w:t>1</w:t>
            </w:r>
          </w:p>
        </w:tc>
        <w:tc>
          <w:tcPr>
            <w:tcW w:w="1675" w:type="dxa"/>
            <w:tcBorders>
              <w:top w:val="single" w:sz="4" w:space="0" w:color="000000"/>
              <w:left w:val="single" w:sz="4" w:space="0" w:color="000000"/>
              <w:bottom w:val="single" w:sz="4" w:space="0" w:color="000000"/>
              <w:right w:val="single" w:sz="4" w:space="0" w:color="000000"/>
            </w:tcBorders>
            <w:vAlign w:val="center"/>
          </w:tcPr>
          <w:p w14:paraId="6230C95D" w14:textId="77777777" w:rsidR="00737C47" w:rsidRDefault="003E0096">
            <w:pPr>
              <w:suppressAutoHyphens/>
              <w:spacing w:after="160"/>
              <w:jc w:val="right"/>
              <w:rPr>
                <w:rFonts w:ascii="Traditional Arabic" w:hAnsi="Traditional Arabic"/>
                <w:kern w:val="2"/>
                <w:szCs w:val="28"/>
                <w:rtl/>
                <w:lang w:bidi="ar-JO"/>
              </w:rPr>
            </w:pPr>
            <w:r>
              <w:rPr>
                <w:rFonts w:ascii="Traditional Arabic" w:hAnsi="Traditional Arabic" w:hint="cs"/>
                <w:kern w:val="2"/>
                <w:szCs w:val="28"/>
                <w:rtl/>
                <w:lang w:bidi="ar-JO"/>
              </w:rPr>
              <w:t>ارشاد اسر ذوي الاضطرابات النمائية</w:t>
            </w:r>
          </w:p>
        </w:tc>
        <w:tc>
          <w:tcPr>
            <w:tcW w:w="474" w:type="dxa"/>
            <w:tcBorders>
              <w:top w:val="single" w:sz="4" w:space="0" w:color="000000"/>
              <w:left w:val="single" w:sz="4" w:space="0" w:color="000000"/>
              <w:bottom w:val="single" w:sz="4" w:space="0" w:color="000000"/>
              <w:right w:val="single" w:sz="4" w:space="0" w:color="000000"/>
            </w:tcBorders>
            <w:vAlign w:val="center"/>
          </w:tcPr>
          <w:p w14:paraId="6230C95E" w14:textId="77777777" w:rsidR="00737C47" w:rsidRDefault="003E0096">
            <w:pPr>
              <w:suppressAutoHyphens/>
              <w:spacing w:after="160"/>
              <w:jc w:val="right"/>
              <w:rPr>
                <w:rFonts w:ascii="Traditional Arabic" w:hAnsi="Traditional Arabic"/>
                <w:kern w:val="2"/>
                <w:szCs w:val="28"/>
              </w:rPr>
            </w:pPr>
            <w:r>
              <w:rPr>
                <w:rFonts w:ascii="Traditional Arabic" w:hAnsi="Traditional Arabic"/>
                <w:kern w:val="2"/>
                <w:szCs w:val="28"/>
              </w:rPr>
              <w:t>3</w:t>
            </w:r>
          </w:p>
        </w:tc>
        <w:tc>
          <w:tcPr>
            <w:tcW w:w="474" w:type="dxa"/>
            <w:tcBorders>
              <w:top w:val="single" w:sz="4" w:space="0" w:color="000000"/>
              <w:left w:val="single" w:sz="4" w:space="0" w:color="000000"/>
              <w:bottom w:val="single" w:sz="4" w:space="0" w:color="000000"/>
              <w:right w:val="single" w:sz="4" w:space="0" w:color="000000"/>
            </w:tcBorders>
            <w:vAlign w:val="center"/>
          </w:tcPr>
          <w:p w14:paraId="6230C95F" w14:textId="77777777" w:rsidR="00737C47" w:rsidRDefault="003E0096">
            <w:pPr>
              <w:suppressAutoHyphens/>
              <w:spacing w:after="160"/>
              <w:jc w:val="right"/>
              <w:rPr>
                <w:rFonts w:ascii="Traditional Arabic" w:hAnsi="Traditional Arabic"/>
                <w:kern w:val="2"/>
                <w:szCs w:val="28"/>
                <w:lang w:bidi="ar-JO"/>
              </w:rPr>
            </w:pPr>
            <w:r>
              <w:rPr>
                <w:rFonts w:ascii="Traditional Arabic" w:hAnsi="Traditional Arabic"/>
                <w:kern w:val="2"/>
                <w:szCs w:val="28"/>
              </w:rPr>
              <w:t>3</w:t>
            </w:r>
          </w:p>
        </w:tc>
        <w:tc>
          <w:tcPr>
            <w:tcW w:w="574" w:type="dxa"/>
            <w:tcBorders>
              <w:top w:val="single" w:sz="4" w:space="0" w:color="000000"/>
              <w:left w:val="single" w:sz="4" w:space="0" w:color="000000"/>
              <w:bottom w:val="single" w:sz="4" w:space="0" w:color="000000"/>
              <w:right w:val="single" w:sz="4" w:space="0" w:color="000000"/>
            </w:tcBorders>
            <w:vAlign w:val="center"/>
          </w:tcPr>
          <w:p w14:paraId="6230C960" w14:textId="40DAD43B" w:rsidR="00737C47" w:rsidRDefault="00496156">
            <w:pPr>
              <w:suppressAutoHyphens/>
              <w:spacing w:after="160"/>
              <w:jc w:val="right"/>
              <w:rPr>
                <w:rFonts w:ascii="Traditional Arabic" w:hAnsi="Traditional Arabic"/>
                <w:kern w:val="2"/>
                <w:szCs w:val="28"/>
                <w:lang w:bidi="ar-JO"/>
              </w:rPr>
            </w:pPr>
            <w:r>
              <w:rPr>
                <w:rFonts w:ascii="Traditional Arabic" w:hAnsi="Traditional Arabic" w:hint="cs"/>
                <w:kern w:val="2"/>
                <w:szCs w:val="28"/>
                <w:rtl/>
                <w:lang w:bidi="ar-JO"/>
              </w:rPr>
              <w:t>3</w:t>
            </w:r>
          </w:p>
        </w:tc>
        <w:tc>
          <w:tcPr>
            <w:tcW w:w="2187" w:type="dxa"/>
            <w:tcBorders>
              <w:top w:val="single" w:sz="4" w:space="0" w:color="000000"/>
              <w:left w:val="single" w:sz="4" w:space="0" w:color="000000"/>
              <w:bottom w:val="single" w:sz="4" w:space="0" w:color="000000"/>
              <w:right w:val="single" w:sz="4" w:space="0" w:color="000000"/>
            </w:tcBorders>
            <w:vAlign w:val="center"/>
          </w:tcPr>
          <w:p w14:paraId="6230C961" w14:textId="77777777" w:rsidR="00737C47" w:rsidRDefault="003E0096">
            <w:pPr>
              <w:suppressAutoHyphens/>
              <w:spacing w:after="160"/>
              <w:rPr>
                <w:rFonts w:ascii="Traditional Arabic" w:hAnsi="Traditional Arabic"/>
                <w:kern w:val="2"/>
                <w:szCs w:val="28"/>
              </w:rPr>
            </w:pPr>
            <w:r>
              <w:rPr>
                <w:rFonts w:ascii="Traditional Arabic" w:hAnsi="Traditional Arabic"/>
                <w:kern w:val="2"/>
                <w:szCs w:val="28"/>
              </w:rPr>
              <w:t xml:space="preserve">Counselling Families of People with Developmental </w:t>
            </w:r>
          </w:p>
        </w:tc>
        <w:tc>
          <w:tcPr>
            <w:tcW w:w="1105" w:type="dxa"/>
            <w:tcBorders>
              <w:top w:val="single" w:sz="4" w:space="0" w:color="000000"/>
              <w:left w:val="single" w:sz="4" w:space="0" w:color="000000"/>
              <w:bottom w:val="single" w:sz="4" w:space="0" w:color="000000"/>
              <w:right w:val="single" w:sz="4" w:space="0" w:color="000000"/>
            </w:tcBorders>
          </w:tcPr>
          <w:p w14:paraId="6230C962" w14:textId="77777777" w:rsidR="00737C47" w:rsidRDefault="00737C47">
            <w:pPr>
              <w:suppressAutoHyphens/>
              <w:spacing w:after="160"/>
              <w:jc w:val="both"/>
              <w:rPr>
                <w:rFonts w:ascii="Traditional Arabic" w:hAnsi="Traditional Arabic"/>
                <w:kern w:val="2"/>
                <w:szCs w:val="28"/>
              </w:rPr>
            </w:pPr>
          </w:p>
        </w:tc>
        <w:tc>
          <w:tcPr>
            <w:tcW w:w="1226" w:type="dxa"/>
            <w:tcBorders>
              <w:top w:val="single" w:sz="4" w:space="0" w:color="000000"/>
              <w:left w:val="single" w:sz="4" w:space="0" w:color="000000"/>
              <w:bottom w:val="single" w:sz="4" w:space="0" w:color="000000"/>
              <w:right w:val="single" w:sz="4" w:space="0" w:color="000000"/>
            </w:tcBorders>
          </w:tcPr>
          <w:p w14:paraId="6230C963" w14:textId="77777777" w:rsidR="00737C47" w:rsidRDefault="003E0096">
            <w:pPr>
              <w:suppressAutoHyphens/>
              <w:bidi/>
              <w:spacing w:before="60" w:after="160"/>
              <w:jc w:val="both"/>
              <w:rPr>
                <w:rFonts w:ascii="Traditional Arabic" w:hAnsi="Traditional Arabic"/>
                <w:kern w:val="2"/>
                <w:szCs w:val="28"/>
                <w:lang w:bidi="ar-JO"/>
              </w:rPr>
            </w:pPr>
            <w:r>
              <w:rPr>
                <w:rFonts w:ascii="Traditional Arabic" w:hAnsi="Traditional Arabic" w:hint="cs"/>
                <w:kern w:val="2"/>
                <w:szCs w:val="28"/>
                <w:rtl/>
                <w:lang w:bidi="ar-JO"/>
              </w:rPr>
              <w:t>مدمج</w:t>
            </w:r>
          </w:p>
        </w:tc>
        <w:tc>
          <w:tcPr>
            <w:tcW w:w="923" w:type="dxa"/>
            <w:tcBorders>
              <w:top w:val="single" w:sz="4" w:space="0" w:color="000000"/>
              <w:left w:val="single" w:sz="4" w:space="0" w:color="000000"/>
              <w:bottom w:val="single" w:sz="4" w:space="0" w:color="000000"/>
              <w:right w:val="single" w:sz="4" w:space="0" w:color="000000"/>
            </w:tcBorders>
          </w:tcPr>
          <w:p w14:paraId="6230C964" w14:textId="77777777" w:rsidR="00737C47" w:rsidRDefault="00737C47">
            <w:pPr>
              <w:suppressAutoHyphens/>
              <w:bidi/>
              <w:spacing w:before="60" w:after="160"/>
              <w:jc w:val="both"/>
              <w:rPr>
                <w:rFonts w:ascii="Traditional Arabic" w:hAnsi="Traditional Arabic"/>
                <w:kern w:val="2"/>
                <w:szCs w:val="28"/>
              </w:rPr>
            </w:pPr>
          </w:p>
        </w:tc>
      </w:tr>
      <w:tr w:rsidR="008636C0" w14:paraId="23C33483" w14:textId="77777777" w:rsidTr="00AC23CB">
        <w:trPr>
          <w:trHeight w:val="227"/>
        </w:trPr>
        <w:tc>
          <w:tcPr>
            <w:tcW w:w="1250" w:type="dxa"/>
            <w:tcBorders>
              <w:top w:val="single" w:sz="4" w:space="0" w:color="000000"/>
              <w:left w:val="single" w:sz="4" w:space="0" w:color="000000"/>
              <w:bottom w:val="single" w:sz="4" w:space="0" w:color="000000"/>
              <w:right w:val="single" w:sz="4" w:space="0" w:color="000000"/>
            </w:tcBorders>
            <w:vAlign w:val="center"/>
          </w:tcPr>
          <w:p w14:paraId="4FAEC85E" w14:textId="7258AA33" w:rsidR="008636C0" w:rsidRDefault="008636C0" w:rsidP="008636C0">
            <w:pPr>
              <w:suppressAutoHyphens/>
              <w:spacing w:after="160"/>
              <w:jc w:val="both"/>
              <w:rPr>
                <w:rFonts w:ascii="Traditional Arabic" w:hAnsi="Traditional Arabic"/>
                <w:kern w:val="2"/>
                <w:szCs w:val="28"/>
              </w:rPr>
            </w:pPr>
            <w:r>
              <w:rPr>
                <w:rFonts w:ascii="Traditional Arabic" w:hAnsi="Traditional Arabic"/>
                <w:kern w:val="2"/>
              </w:rPr>
              <w:t>14035</w:t>
            </w:r>
            <w:r>
              <w:rPr>
                <w:rFonts w:ascii="Traditional Arabic" w:hAnsi="Traditional Arabic" w:hint="cs"/>
                <w:kern w:val="2"/>
                <w:rtl/>
                <w:lang w:bidi="ar-JO"/>
              </w:rPr>
              <w:t>31</w:t>
            </w:r>
          </w:p>
        </w:tc>
        <w:tc>
          <w:tcPr>
            <w:tcW w:w="1675" w:type="dxa"/>
            <w:tcBorders>
              <w:top w:val="single" w:sz="4" w:space="0" w:color="000000"/>
              <w:left w:val="single" w:sz="4" w:space="0" w:color="000000"/>
              <w:bottom w:val="single" w:sz="4" w:space="0" w:color="000000"/>
              <w:right w:val="single" w:sz="4" w:space="0" w:color="000000"/>
            </w:tcBorders>
            <w:vAlign w:val="center"/>
          </w:tcPr>
          <w:p w14:paraId="7F499164" w14:textId="4E864C5B" w:rsidR="008636C0" w:rsidRDefault="008636C0" w:rsidP="008636C0">
            <w:pPr>
              <w:suppressAutoHyphens/>
              <w:spacing w:after="160"/>
              <w:jc w:val="right"/>
              <w:rPr>
                <w:rFonts w:ascii="Traditional Arabic" w:hAnsi="Traditional Arabic"/>
                <w:kern w:val="2"/>
                <w:szCs w:val="28"/>
                <w:rtl/>
                <w:lang w:bidi="ar-JO"/>
              </w:rPr>
            </w:pPr>
            <w:r>
              <w:rPr>
                <w:rFonts w:ascii="Traditional Arabic" w:hAnsi="Traditional Arabic" w:hint="cs"/>
                <w:kern w:val="2"/>
                <w:rtl/>
              </w:rPr>
              <w:t xml:space="preserve">التطور </w:t>
            </w:r>
            <w:proofErr w:type="spellStart"/>
            <w:r>
              <w:rPr>
                <w:rFonts w:ascii="Traditional Arabic" w:hAnsi="Traditional Arabic" w:hint="cs"/>
                <w:kern w:val="2"/>
                <w:rtl/>
              </w:rPr>
              <w:t>النمائي</w:t>
            </w:r>
            <w:proofErr w:type="spellEnd"/>
            <w:r>
              <w:rPr>
                <w:rFonts w:ascii="Traditional Arabic" w:hAnsi="Traditional Arabic" w:hint="cs"/>
                <w:kern w:val="2"/>
                <w:rtl/>
              </w:rPr>
              <w:t xml:space="preserve"> ل</w:t>
            </w:r>
            <w:r>
              <w:rPr>
                <w:rFonts w:ascii="Traditional Arabic" w:hAnsi="Traditional Arabic" w:hint="cs"/>
                <w:kern w:val="2"/>
                <w:rtl/>
                <w:lang w:bidi="ar-JO"/>
              </w:rPr>
              <w:t>ل</w:t>
            </w:r>
            <w:r>
              <w:rPr>
                <w:rFonts w:ascii="Traditional Arabic" w:hAnsi="Traditional Arabic" w:hint="cs"/>
                <w:kern w:val="2"/>
                <w:rtl/>
              </w:rPr>
              <w:t>طفل</w:t>
            </w:r>
          </w:p>
        </w:tc>
        <w:tc>
          <w:tcPr>
            <w:tcW w:w="474" w:type="dxa"/>
            <w:tcBorders>
              <w:top w:val="single" w:sz="4" w:space="0" w:color="000000"/>
              <w:left w:val="single" w:sz="4" w:space="0" w:color="000000"/>
              <w:bottom w:val="single" w:sz="4" w:space="0" w:color="000000"/>
              <w:right w:val="single" w:sz="4" w:space="0" w:color="000000"/>
            </w:tcBorders>
            <w:vAlign w:val="center"/>
          </w:tcPr>
          <w:p w14:paraId="445BA1F6" w14:textId="112C1335" w:rsidR="008636C0" w:rsidRDefault="008636C0" w:rsidP="008636C0">
            <w:pPr>
              <w:suppressAutoHyphens/>
              <w:spacing w:after="160"/>
              <w:jc w:val="right"/>
              <w:rPr>
                <w:rFonts w:ascii="Traditional Arabic" w:hAnsi="Traditional Arabic"/>
                <w:kern w:val="2"/>
                <w:szCs w:val="28"/>
              </w:rPr>
            </w:pPr>
            <w:r>
              <w:rPr>
                <w:rFonts w:ascii="Traditional Arabic" w:hAnsi="Traditional Arabic"/>
                <w:kern w:val="2"/>
              </w:rPr>
              <w:t>3</w:t>
            </w:r>
          </w:p>
        </w:tc>
        <w:tc>
          <w:tcPr>
            <w:tcW w:w="474" w:type="dxa"/>
            <w:tcBorders>
              <w:top w:val="single" w:sz="4" w:space="0" w:color="000000"/>
              <w:left w:val="single" w:sz="4" w:space="0" w:color="000000"/>
              <w:bottom w:val="single" w:sz="4" w:space="0" w:color="000000"/>
              <w:right w:val="single" w:sz="4" w:space="0" w:color="000000"/>
            </w:tcBorders>
            <w:vAlign w:val="center"/>
          </w:tcPr>
          <w:p w14:paraId="0A61454B" w14:textId="62E98B0E" w:rsidR="008636C0" w:rsidRDefault="008636C0" w:rsidP="008636C0">
            <w:pPr>
              <w:suppressAutoHyphens/>
              <w:spacing w:after="160"/>
              <w:jc w:val="right"/>
              <w:rPr>
                <w:rFonts w:ascii="Traditional Arabic" w:hAnsi="Traditional Arabic"/>
                <w:kern w:val="2"/>
                <w:szCs w:val="28"/>
              </w:rPr>
            </w:pPr>
            <w:r>
              <w:rPr>
                <w:rFonts w:ascii="Traditional Arabic" w:hAnsi="Traditional Arabic"/>
                <w:kern w:val="2"/>
              </w:rPr>
              <w:t>3</w:t>
            </w:r>
          </w:p>
        </w:tc>
        <w:tc>
          <w:tcPr>
            <w:tcW w:w="574" w:type="dxa"/>
            <w:tcBorders>
              <w:top w:val="single" w:sz="4" w:space="0" w:color="000000"/>
              <w:left w:val="single" w:sz="4" w:space="0" w:color="000000"/>
              <w:bottom w:val="single" w:sz="4" w:space="0" w:color="000000"/>
              <w:right w:val="single" w:sz="4" w:space="0" w:color="000000"/>
            </w:tcBorders>
            <w:vAlign w:val="center"/>
          </w:tcPr>
          <w:p w14:paraId="50AC0970" w14:textId="1B9947E7" w:rsidR="008636C0" w:rsidRDefault="00496156" w:rsidP="008636C0">
            <w:pPr>
              <w:suppressAutoHyphens/>
              <w:spacing w:after="160"/>
              <w:jc w:val="right"/>
              <w:rPr>
                <w:rFonts w:ascii="Traditional Arabic" w:hAnsi="Traditional Arabic"/>
                <w:kern w:val="2"/>
                <w:szCs w:val="28"/>
                <w:lang w:bidi="ar-JO"/>
              </w:rPr>
            </w:pPr>
            <w:r>
              <w:rPr>
                <w:rFonts w:ascii="Traditional Arabic" w:hAnsi="Traditional Arabic" w:hint="cs"/>
                <w:kern w:val="2"/>
                <w:szCs w:val="28"/>
                <w:rtl/>
                <w:lang w:bidi="ar-JO"/>
              </w:rPr>
              <w:t>3</w:t>
            </w:r>
          </w:p>
        </w:tc>
        <w:tc>
          <w:tcPr>
            <w:tcW w:w="2187" w:type="dxa"/>
            <w:tcBorders>
              <w:top w:val="single" w:sz="4" w:space="0" w:color="000000"/>
              <w:left w:val="single" w:sz="4" w:space="0" w:color="000000"/>
              <w:bottom w:val="single" w:sz="4" w:space="0" w:color="000000"/>
              <w:right w:val="single" w:sz="4" w:space="0" w:color="000000"/>
            </w:tcBorders>
          </w:tcPr>
          <w:p w14:paraId="72F2FA8E" w14:textId="348877C5" w:rsidR="008636C0" w:rsidRDefault="008636C0" w:rsidP="008636C0">
            <w:pPr>
              <w:suppressAutoHyphens/>
              <w:spacing w:after="160"/>
              <w:rPr>
                <w:rFonts w:ascii="Traditional Arabic" w:hAnsi="Traditional Arabic"/>
                <w:kern w:val="2"/>
                <w:szCs w:val="28"/>
              </w:rPr>
            </w:pPr>
            <w:r>
              <w:rPr>
                <w:rFonts w:ascii="Traditional Arabic" w:hAnsi="Traditional Arabic"/>
                <w:kern w:val="2"/>
              </w:rPr>
              <w:t xml:space="preserve">Child Development </w:t>
            </w:r>
          </w:p>
        </w:tc>
        <w:tc>
          <w:tcPr>
            <w:tcW w:w="1105" w:type="dxa"/>
            <w:tcBorders>
              <w:top w:val="single" w:sz="4" w:space="0" w:color="000000"/>
              <w:left w:val="single" w:sz="4" w:space="0" w:color="000000"/>
              <w:bottom w:val="single" w:sz="4" w:space="0" w:color="000000"/>
              <w:right w:val="single" w:sz="4" w:space="0" w:color="000000"/>
            </w:tcBorders>
          </w:tcPr>
          <w:p w14:paraId="6E8316DD" w14:textId="77777777" w:rsidR="008636C0" w:rsidRDefault="008636C0" w:rsidP="008636C0">
            <w:pPr>
              <w:suppressAutoHyphens/>
              <w:spacing w:after="160"/>
              <w:jc w:val="both"/>
              <w:rPr>
                <w:rFonts w:ascii="Traditional Arabic" w:hAnsi="Traditional Arabic"/>
                <w:kern w:val="2"/>
                <w:szCs w:val="28"/>
              </w:rPr>
            </w:pPr>
          </w:p>
        </w:tc>
        <w:tc>
          <w:tcPr>
            <w:tcW w:w="1226" w:type="dxa"/>
            <w:tcBorders>
              <w:top w:val="single" w:sz="4" w:space="0" w:color="000000"/>
              <w:left w:val="single" w:sz="4" w:space="0" w:color="000000"/>
              <w:bottom w:val="single" w:sz="4" w:space="0" w:color="000000"/>
              <w:right w:val="single" w:sz="4" w:space="0" w:color="000000"/>
            </w:tcBorders>
          </w:tcPr>
          <w:p w14:paraId="36111119" w14:textId="15ADE1A0" w:rsidR="008636C0" w:rsidRDefault="008636C0" w:rsidP="008636C0">
            <w:pPr>
              <w:suppressAutoHyphens/>
              <w:bidi/>
              <w:spacing w:before="60" w:after="160"/>
              <w:jc w:val="both"/>
              <w:rPr>
                <w:rFonts w:ascii="Traditional Arabic" w:hAnsi="Traditional Arabic"/>
                <w:kern w:val="2"/>
                <w:szCs w:val="28"/>
                <w:rtl/>
                <w:lang w:bidi="ar-JO"/>
              </w:rPr>
            </w:pPr>
            <w:r>
              <w:rPr>
                <w:rFonts w:ascii="Traditional Arabic" w:hAnsi="Traditional Arabic" w:hint="cs"/>
                <w:kern w:val="2"/>
                <w:rtl/>
                <w:lang w:bidi="ar-JO"/>
              </w:rPr>
              <w:t>مدمج</w:t>
            </w:r>
          </w:p>
        </w:tc>
        <w:tc>
          <w:tcPr>
            <w:tcW w:w="923" w:type="dxa"/>
            <w:tcBorders>
              <w:top w:val="single" w:sz="4" w:space="0" w:color="000000"/>
              <w:left w:val="single" w:sz="4" w:space="0" w:color="000000"/>
              <w:bottom w:val="single" w:sz="4" w:space="0" w:color="000000"/>
              <w:right w:val="single" w:sz="4" w:space="0" w:color="000000"/>
            </w:tcBorders>
          </w:tcPr>
          <w:p w14:paraId="47C9CCD0" w14:textId="77777777" w:rsidR="008636C0" w:rsidRDefault="008636C0" w:rsidP="008636C0">
            <w:pPr>
              <w:suppressAutoHyphens/>
              <w:bidi/>
              <w:spacing w:before="60" w:after="160"/>
              <w:jc w:val="both"/>
              <w:rPr>
                <w:rFonts w:ascii="Traditional Arabic" w:hAnsi="Traditional Arabic"/>
                <w:kern w:val="2"/>
                <w:szCs w:val="28"/>
              </w:rPr>
            </w:pPr>
          </w:p>
        </w:tc>
      </w:tr>
      <w:tr w:rsidR="008636C0" w14:paraId="6230C97A" w14:textId="77777777" w:rsidTr="008636C0">
        <w:trPr>
          <w:trHeight w:val="227"/>
        </w:trPr>
        <w:tc>
          <w:tcPr>
            <w:tcW w:w="1250" w:type="dxa"/>
            <w:tcBorders>
              <w:top w:val="single" w:sz="4" w:space="0" w:color="000000"/>
              <w:left w:val="single" w:sz="4" w:space="0" w:color="000000"/>
              <w:bottom w:val="single" w:sz="4" w:space="0" w:color="000000"/>
              <w:right w:val="single" w:sz="4" w:space="0" w:color="000000"/>
            </w:tcBorders>
            <w:vAlign w:val="center"/>
          </w:tcPr>
          <w:p w14:paraId="6230C971" w14:textId="77777777" w:rsidR="008636C0" w:rsidRDefault="008636C0" w:rsidP="008636C0">
            <w:pPr>
              <w:suppressAutoHyphens/>
              <w:spacing w:after="160"/>
              <w:jc w:val="both"/>
              <w:rPr>
                <w:rFonts w:ascii="Traditional Arabic" w:hAnsi="Traditional Arabic"/>
                <w:kern w:val="2"/>
                <w:szCs w:val="28"/>
              </w:rPr>
            </w:pPr>
            <w:r>
              <w:rPr>
                <w:rFonts w:ascii="Traditional Arabic" w:hAnsi="Traditional Arabic"/>
                <w:kern w:val="2"/>
                <w:szCs w:val="28"/>
              </w:rPr>
              <w:t>1403575</w:t>
            </w:r>
          </w:p>
        </w:tc>
        <w:tc>
          <w:tcPr>
            <w:tcW w:w="1675" w:type="dxa"/>
            <w:tcBorders>
              <w:top w:val="single" w:sz="4" w:space="0" w:color="000000"/>
              <w:left w:val="single" w:sz="4" w:space="0" w:color="000000"/>
              <w:bottom w:val="single" w:sz="4" w:space="0" w:color="000000"/>
              <w:right w:val="single" w:sz="4" w:space="0" w:color="000000"/>
            </w:tcBorders>
            <w:vAlign w:val="center"/>
          </w:tcPr>
          <w:p w14:paraId="6230C972" w14:textId="77777777" w:rsidR="008636C0" w:rsidRDefault="008636C0" w:rsidP="008636C0">
            <w:pPr>
              <w:suppressAutoHyphens/>
              <w:spacing w:after="160"/>
              <w:jc w:val="right"/>
              <w:rPr>
                <w:rFonts w:ascii="Traditional Arabic" w:hAnsi="Traditional Arabic"/>
                <w:kern w:val="2"/>
                <w:szCs w:val="28"/>
              </w:rPr>
            </w:pPr>
            <w:r>
              <w:rPr>
                <w:rFonts w:ascii="Traditional Arabic" w:hAnsi="Traditional Arabic" w:hint="cs"/>
                <w:kern w:val="2"/>
                <w:szCs w:val="28"/>
                <w:rtl/>
                <w:lang w:bidi="ar-JO"/>
              </w:rPr>
              <w:t>الاختبارات والمقاييس السلوكية</w:t>
            </w:r>
            <w:r>
              <w:rPr>
                <w:rFonts w:ascii="Traditional Arabic" w:hAnsi="Traditional Arabic" w:hint="cs"/>
                <w:kern w:val="2"/>
                <w:szCs w:val="28"/>
                <w:rtl/>
              </w:rPr>
              <w:t xml:space="preserve"> </w:t>
            </w:r>
          </w:p>
        </w:tc>
        <w:tc>
          <w:tcPr>
            <w:tcW w:w="474" w:type="dxa"/>
            <w:tcBorders>
              <w:top w:val="single" w:sz="4" w:space="0" w:color="000000"/>
              <w:left w:val="single" w:sz="4" w:space="0" w:color="000000"/>
              <w:bottom w:val="single" w:sz="4" w:space="0" w:color="000000"/>
              <w:right w:val="single" w:sz="4" w:space="0" w:color="000000"/>
            </w:tcBorders>
            <w:vAlign w:val="center"/>
          </w:tcPr>
          <w:p w14:paraId="6230C973" w14:textId="77777777" w:rsidR="008636C0" w:rsidRDefault="008636C0" w:rsidP="008636C0">
            <w:pPr>
              <w:suppressAutoHyphens/>
              <w:spacing w:after="160"/>
              <w:jc w:val="right"/>
              <w:rPr>
                <w:rFonts w:ascii="Traditional Arabic" w:hAnsi="Traditional Arabic"/>
                <w:kern w:val="2"/>
                <w:szCs w:val="28"/>
              </w:rPr>
            </w:pPr>
            <w:r>
              <w:rPr>
                <w:rFonts w:ascii="Traditional Arabic" w:hAnsi="Traditional Arabic"/>
                <w:kern w:val="2"/>
                <w:szCs w:val="28"/>
              </w:rPr>
              <w:t>3</w:t>
            </w:r>
          </w:p>
        </w:tc>
        <w:tc>
          <w:tcPr>
            <w:tcW w:w="474" w:type="dxa"/>
            <w:tcBorders>
              <w:top w:val="single" w:sz="4" w:space="0" w:color="000000"/>
              <w:left w:val="single" w:sz="4" w:space="0" w:color="000000"/>
              <w:bottom w:val="single" w:sz="4" w:space="0" w:color="000000"/>
              <w:right w:val="single" w:sz="4" w:space="0" w:color="000000"/>
            </w:tcBorders>
            <w:vAlign w:val="center"/>
          </w:tcPr>
          <w:p w14:paraId="6230C974" w14:textId="77777777" w:rsidR="008636C0" w:rsidRDefault="008636C0" w:rsidP="008636C0">
            <w:pPr>
              <w:suppressAutoHyphens/>
              <w:spacing w:after="160"/>
              <w:jc w:val="right"/>
              <w:rPr>
                <w:rFonts w:ascii="Traditional Arabic" w:hAnsi="Traditional Arabic"/>
                <w:kern w:val="2"/>
                <w:szCs w:val="28"/>
                <w:lang w:bidi="ar-JO"/>
              </w:rPr>
            </w:pPr>
            <w:r>
              <w:rPr>
                <w:rFonts w:ascii="Traditional Arabic" w:hAnsi="Traditional Arabic"/>
                <w:kern w:val="2"/>
                <w:szCs w:val="28"/>
              </w:rPr>
              <w:t>3</w:t>
            </w:r>
          </w:p>
        </w:tc>
        <w:tc>
          <w:tcPr>
            <w:tcW w:w="574" w:type="dxa"/>
            <w:tcBorders>
              <w:top w:val="single" w:sz="4" w:space="0" w:color="000000"/>
              <w:left w:val="single" w:sz="4" w:space="0" w:color="000000"/>
              <w:bottom w:val="single" w:sz="4" w:space="0" w:color="000000"/>
              <w:right w:val="single" w:sz="4" w:space="0" w:color="000000"/>
            </w:tcBorders>
            <w:vAlign w:val="center"/>
          </w:tcPr>
          <w:p w14:paraId="6230C975" w14:textId="05E7E0AD" w:rsidR="008636C0" w:rsidRDefault="00DB5776" w:rsidP="008636C0">
            <w:pPr>
              <w:suppressAutoHyphens/>
              <w:spacing w:after="160"/>
              <w:jc w:val="right"/>
              <w:rPr>
                <w:rFonts w:ascii="Traditional Arabic" w:hAnsi="Traditional Arabic"/>
                <w:kern w:val="2"/>
                <w:szCs w:val="28"/>
                <w:lang w:bidi="ar-JO"/>
              </w:rPr>
            </w:pPr>
            <w:r>
              <w:rPr>
                <w:rFonts w:ascii="Traditional Arabic" w:hAnsi="Traditional Arabic" w:hint="cs"/>
                <w:kern w:val="2"/>
                <w:szCs w:val="28"/>
                <w:rtl/>
                <w:lang w:bidi="ar-JO"/>
              </w:rPr>
              <w:t>3</w:t>
            </w:r>
          </w:p>
        </w:tc>
        <w:tc>
          <w:tcPr>
            <w:tcW w:w="2187" w:type="dxa"/>
            <w:tcBorders>
              <w:top w:val="single" w:sz="4" w:space="0" w:color="000000"/>
              <w:left w:val="single" w:sz="4" w:space="0" w:color="000000"/>
              <w:bottom w:val="single" w:sz="4" w:space="0" w:color="000000"/>
              <w:right w:val="single" w:sz="4" w:space="0" w:color="000000"/>
            </w:tcBorders>
            <w:vAlign w:val="center"/>
          </w:tcPr>
          <w:p w14:paraId="6230C976" w14:textId="77777777" w:rsidR="008636C0" w:rsidRDefault="008636C0" w:rsidP="008636C0">
            <w:pPr>
              <w:suppressAutoHyphens/>
              <w:spacing w:after="160"/>
              <w:rPr>
                <w:rFonts w:ascii="Traditional Arabic" w:hAnsi="Traditional Arabic"/>
                <w:kern w:val="2"/>
                <w:szCs w:val="28"/>
              </w:rPr>
            </w:pPr>
            <w:r>
              <w:rPr>
                <w:rFonts w:ascii="Traditional Arabic" w:hAnsi="Traditional Arabic"/>
                <w:kern w:val="2"/>
                <w:szCs w:val="28"/>
              </w:rPr>
              <w:t xml:space="preserve">Behavioral Tests and Measures  </w:t>
            </w:r>
          </w:p>
        </w:tc>
        <w:tc>
          <w:tcPr>
            <w:tcW w:w="1105" w:type="dxa"/>
            <w:tcBorders>
              <w:top w:val="single" w:sz="4" w:space="0" w:color="000000"/>
              <w:left w:val="single" w:sz="4" w:space="0" w:color="000000"/>
              <w:bottom w:val="single" w:sz="4" w:space="0" w:color="000000"/>
              <w:right w:val="single" w:sz="4" w:space="0" w:color="000000"/>
            </w:tcBorders>
          </w:tcPr>
          <w:p w14:paraId="6230C977" w14:textId="77777777" w:rsidR="008636C0" w:rsidRDefault="008636C0" w:rsidP="008636C0">
            <w:pPr>
              <w:suppressAutoHyphens/>
              <w:spacing w:after="160"/>
              <w:jc w:val="both"/>
              <w:rPr>
                <w:rFonts w:ascii="Traditional Arabic" w:hAnsi="Traditional Arabic"/>
                <w:kern w:val="2"/>
                <w:szCs w:val="28"/>
              </w:rPr>
            </w:pPr>
          </w:p>
        </w:tc>
        <w:tc>
          <w:tcPr>
            <w:tcW w:w="1226" w:type="dxa"/>
            <w:tcBorders>
              <w:top w:val="single" w:sz="4" w:space="0" w:color="000000"/>
              <w:left w:val="single" w:sz="4" w:space="0" w:color="000000"/>
              <w:bottom w:val="single" w:sz="4" w:space="0" w:color="000000"/>
              <w:right w:val="single" w:sz="4" w:space="0" w:color="000000"/>
            </w:tcBorders>
          </w:tcPr>
          <w:p w14:paraId="6230C978" w14:textId="77777777" w:rsidR="008636C0" w:rsidRDefault="008636C0" w:rsidP="008636C0">
            <w:pPr>
              <w:suppressAutoHyphens/>
              <w:bidi/>
              <w:spacing w:before="60" w:after="160"/>
              <w:jc w:val="both"/>
              <w:rPr>
                <w:rFonts w:ascii="Traditional Arabic" w:hAnsi="Traditional Arabic"/>
                <w:kern w:val="2"/>
                <w:szCs w:val="28"/>
                <w:lang w:bidi="ar-JO"/>
              </w:rPr>
            </w:pPr>
            <w:r>
              <w:rPr>
                <w:rFonts w:ascii="Traditional Arabic" w:hAnsi="Traditional Arabic" w:hint="cs"/>
                <w:kern w:val="2"/>
                <w:szCs w:val="28"/>
                <w:rtl/>
                <w:lang w:bidi="ar-JO"/>
              </w:rPr>
              <w:t>مدمج</w:t>
            </w:r>
          </w:p>
        </w:tc>
        <w:tc>
          <w:tcPr>
            <w:tcW w:w="923" w:type="dxa"/>
            <w:tcBorders>
              <w:top w:val="single" w:sz="4" w:space="0" w:color="000000"/>
              <w:left w:val="single" w:sz="4" w:space="0" w:color="000000"/>
              <w:bottom w:val="single" w:sz="4" w:space="0" w:color="000000"/>
              <w:right w:val="single" w:sz="4" w:space="0" w:color="000000"/>
            </w:tcBorders>
          </w:tcPr>
          <w:p w14:paraId="6230C979" w14:textId="77777777" w:rsidR="008636C0" w:rsidRDefault="008636C0" w:rsidP="008636C0">
            <w:pPr>
              <w:suppressAutoHyphens/>
              <w:bidi/>
              <w:spacing w:before="60" w:after="160"/>
              <w:jc w:val="both"/>
              <w:rPr>
                <w:rFonts w:ascii="Traditional Arabic" w:hAnsi="Traditional Arabic"/>
                <w:kern w:val="2"/>
                <w:szCs w:val="28"/>
              </w:rPr>
            </w:pPr>
          </w:p>
        </w:tc>
      </w:tr>
      <w:tr w:rsidR="008636C0" w14:paraId="6230C984" w14:textId="77777777" w:rsidTr="008636C0">
        <w:trPr>
          <w:trHeight w:val="227"/>
        </w:trPr>
        <w:tc>
          <w:tcPr>
            <w:tcW w:w="1250" w:type="dxa"/>
            <w:tcBorders>
              <w:top w:val="single" w:sz="4" w:space="0" w:color="000000"/>
              <w:left w:val="single" w:sz="4" w:space="0" w:color="000000"/>
              <w:bottom w:val="single" w:sz="4" w:space="0" w:color="000000"/>
              <w:right w:val="single" w:sz="4" w:space="0" w:color="000000"/>
            </w:tcBorders>
            <w:vAlign w:val="center"/>
          </w:tcPr>
          <w:p w14:paraId="6230C97B" w14:textId="77777777" w:rsidR="008636C0" w:rsidRDefault="008636C0" w:rsidP="008636C0">
            <w:pPr>
              <w:suppressAutoHyphens/>
              <w:spacing w:after="160"/>
              <w:jc w:val="both"/>
              <w:rPr>
                <w:rFonts w:ascii="Traditional Arabic" w:hAnsi="Traditional Arabic"/>
                <w:kern w:val="2"/>
                <w:szCs w:val="28"/>
              </w:rPr>
            </w:pPr>
            <w:r>
              <w:rPr>
                <w:rFonts w:ascii="Traditional Arabic" w:hAnsi="Traditional Arabic"/>
                <w:kern w:val="2"/>
                <w:szCs w:val="28"/>
              </w:rPr>
              <w:t>140358</w:t>
            </w:r>
            <w:r>
              <w:rPr>
                <w:rFonts w:ascii="Traditional Arabic" w:hAnsi="Traditional Arabic" w:hint="cs"/>
                <w:kern w:val="2"/>
                <w:szCs w:val="28"/>
                <w:rtl/>
              </w:rPr>
              <w:t>2</w:t>
            </w:r>
          </w:p>
        </w:tc>
        <w:tc>
          <w:tcPr>
            <w:tcW w:w="1675" w:type="dxa"/>
            <w:tcBorders>
              <w:top w:val="single" w:sz="4" w:space="0" w:color="000000"/>
              <w:left w:val="single" w:sz="4" w:space="0" w:color="000000"/>
              <w:bottom w:val="single" w:sz="4" w:space="0" w:color="000000"/>
              <w:right w:val="single" w:sz="4" w:space="0" w:color="000000"/>
            </w:tcBorders>
            <w:vAlign w:val="center"/>
          </w:tcPr>
          <w:p w14:paraId="6230C97C" w14:textId="77777777" w:rsidR="008636C0" w:rsidRDefault="008636C0" w:rsidP="008636C0">
            <w:pPr>
              <w:suppressAutoHyphens/>
              <w:spacing w:after="160"/>
              <w:jc w:val="right"/>
              <w:rPr>
                <w:rFonts w:ascii="Traditional Arabic" w:hAnsi="Traditional Arabic"/>
                <w:kern w:val="2"/>
                <w:szCs w:val="28"/>
              </w:rPr>
            </w:pPr>
            <w:r>
              <w:rPr>
                <w:rFonts w:ascii="Traditional Arabic" w:hAnsi="Traditional Arabic" w:hint="cs"/>
                <w:kern w:val="2"/>
                <w:szCs w:val="28"/>
                <w:rtl/>
              </w:rPr>
              <w:t>تدريب ميداني (2)</w:t>
            </w:r>
          </w:p>
        </w:tc>
        <w:tc>
          <w:tcPr>
            <w:tcW w:w="474" w:type="dxa"/>
            <w:tcBorders>
              <w:top w:val="single" w:sz="4" w:space="0" w:color="000000"/>
              <w:left w:val="single" w:sz="4" w:space="0" w:color="000000"/>
              <w:bottom w:val="single" w:sz="4" w:space="0" w:color="000000"/>
              <w:right w:val="single" w:sz="4" w:space="0" w:color="000000"/>
            </w:tcBorders>
            <w:vAlign w:val="center"/>
          </w:tcPr>
          <w:p w14:paraId="6230C97D" w14:textId="77777777" w:rsidR="008636C0" w:rsidRDefault="008636C0" w:rsidP="008636C0">
            <w:pPr>
              <w:suppressAutoHyphens/>
              <w:spacing w:after="160"/>
              <w:jc w:val="right"/>
              <w:rPr>
                <w:rFonts w:ascii="Traditional Arabic" w:hAnsi="Traditional Arabic"/>
                <w:kern w:val="2"/>
                <w:szCs w:val="28"/>
              </w:rPr>
            </w:pPr>
            <w:r>
              <w:rPr>
                <w:rFonts w:ascii="Traditional Arabic" w:hAnsi="Traditional Arabic"/>
                <w:kern w:val="2"/>
                <w:szCs w:val="28"/>
              </w:rPr>
              <w:t>3</w:t>
            </w:r>
          </w:p>
        </w:tc>
        <w:tc>
          <w:tcPr>
            <w:tcW w:w="474" w:type="dxa"/>
            <w:tcBorders>
              <w:top w:val="single" w:sz="4" w:space="0" w:color="000000"/>
              <w:left w:val="single" w:sz="4" w:space="0" w:color="000000"/>
              <w:bottom w:val="single" w:sz="4" w:space="0" w:color="000000"/>
              <w:right w:val="single" w:sz="4" w:space="0" w:color="000000"/>
            </w:tcBorders>
            <w:vAlign w:val="center"/>
          </w:tcPr>
          <w:p w14:paraId="6230C97E" w14:textId="77777777" w:rsidR="008636C0" w:rsidRDefault="008636C0" w:rsidP="008636C0">
            <w:pPr>
              <w:suppressAutoHyphens/>
              <w:spacing w:after="160"/>
              <w:jc w:val="right"/>
              <w:rPr>
                <w:rFonts w:ascii="Traditional Arabic" w:hAnsi="Traditional Arabic"/>
                <w:kern w:val="2"/>
                <w:szCs w:val="28"/>
              </w:rPr>
            </w:pPr>
          </w:p>
        </w:tc>
        <w:tc>
          <w:tcPr>
            <w:tcW w:w="574" w:type="dxa"/>
            <w:tcBorders>
              <w:top w:val="single" w:sz="4" w:space="0" w:color="000000"/>
              <w:left w:val="single" w:sz="4" w:space="0" w:color="000000"/>
              <w:bottom w:val="single" w:sz="4" w:space="0" w:color="000000"/>
              <w:right w:val="single" w:sz="4" w:space="0" w:color="000000"/>
            </w:tcBorders>
            <w:vAlign w:val="center"/>
          </w:tcPr>
          <w:p w14:paraId="6230C97F" w14:textId="77777777" w:rsidR="008636C0" w:rsidRDefault="008636C0" w:rsidP="008636C0">
            <w:pPr>
              <w:suppressAutoHyphens/>
              <w:spacing w:after="160"/>
              <w:jc w:val="right"/>
              <w:rPr>
                <w:rFonts w:ascii="Traditional Arabic" w:hAnsi="Traditional Arabic"/>
                <w:kern w:val="2"/>
                <w:szCs w:val="28"/>
                <w:lang w:bidi="ar-JO"/>
              </w:rPr>
            </w:pPr>
            <w:r>
              <w:rPr>
                <w:rFonts w:ascii="Traditional Arabic" w:hAnsi="Traditional Arabic"/>
                <w:kern w:val="2"/>
                <w:szCs w:val="28"/>
              </w:rPr>
              <w:t>3</w:t>
            </w:r>
          </w:p>
        </w:tc>
        <w:tc>
          <w:tcPr>
            <w:tcW w:w="2187" w:type="dxa"/>
            <w:tcBorders>
              <w:top w:val="single" w:sz="4" w:space="0" w:color="000000"/>
              <w:left w:val="single" w:sz="4" w:space="0" w:color="000000"/>
              <w:bottom w:val="single" w:sz="4" w:space="0" w:color="000000"/>
              <w:right w:val="single" w:sz="4" w:space="0" w:color="000000"/>
            </w:tcBorders>
          </w:tcPr>
          <w:p w14:paraId="6230C980" w14:textId="77777777" w:rsidR="008636C0" w:rsidRDefault="008636C0" w:rsidP="008636C0">
            <w:pPr>
              <w:suppressAutoHyphens/>
              <w:spacing w:after="160"/>
              <w:rPr>
                <w:rFonts w:ascii="Traditional Arabic" w:hAnsi="Traditional Arabic"/>
                <w:kern w:val="2"/>
                <w:szCs w:val="28"/>
              </w:rPr>
            </w:pPr>
            <w:r>
              <w:rPr>
                <w:rFonts w:ascii="Traditional Arabic" w:hAnsi="Traditional Arabic"/>
                <w:kern w:val="2"/>
                <w:szCs w:val="28"/>
              </w:rPr>
              <w:t xml:space="preserve">Training Field (2) </w:t>
            </w:r>
          </w:p>
        </w:tc>
        <w:tc>
          <w:tcPr>
            <w:tcW w:w="1105" w:type="dxa"/>
            <w:tcBorders>
              <w:top w:val="single" w:sz="4" w:space="0" w:color="000000"/>
              <w:left w:val="single" w:sz="4" w:space="0" w:color="000000"/>
              <w:bottom w:val="single" w:sz="4" w:space="0" w:color="000000"/>
              <w:right w:val="single" w:sz="4" w:space="0" w:color="000000"/>
            </w:tcBorders>
          </w:tcPr>
          <w:p w14:paraId="6230C981" w14:textId="73319782" w:rsidR="008636C0" w:rsidRDefault="00DF6917" w:rsidP="008636C0">
            <w:pPr>
              <w:suppressAutoHyphens/>
              <w:spacing w:after="160"/>
              <w:jc w:val="both"/>
              <w:rPr>
                <w:rFonts w:ascii="Traditional Arabic" w:hAnsi="Traditional Arabic"/>
                <w:kern w:val="2"/>
                <w:szCs w:val="28"/>
              </w:rPr>
            </w:pPr>
            <w:r w:rsidRPr="00DF6917">
              <w:rPr>
                <w:rFonts w:ascii="Traditional Arabic" w:hAnsi="Traditional Arabic"/>
                <w:kern w:val="2"/>
                <w:szCs w:val="28"/>
              </w:rPr>
              <w:t>1403581</w:t>
            </w:r>
          </w:p>
        </w:tc>
        <w:tc>
          <w:tcPr>
            <w:tcW w:w="1226" w:type="dxa"/>
            <w:tcBorders>
              <w:top w:val="single" w:sz="4" w:space="0" w:color="000000"/>
              <w:left w:val="single" w:sz="4" w:space="0" w:color="000000"/>
              <w:bottom w:val="single" w:sz="4" w:space="0" w:color="000000"/>
              <w:right w:val="single" w:sz="4" w:space="0" w:color="000000"/>
            </w:tcBorders>
          </w:tcPr>
          <w:p w14:paraId="6230C982" w14:textId="77777777" w:rsidR="008636C0" w:rsidRDefault="008636C0" w:rsidP="008636C0">
            <w:pPr>
              <w:suppressAutoHyphens/>
              <w:bidi/>
              <w:spacing w:before="60" w:after="160"/>
              <w:ind w:right="-42"/>
              <w:jc w:val="both"/>
              <w:rPr>
                <w:rFonts w:ascii="Traditional Arabic" w:hAnsi="Traditional Arabic"/>
                <w:kern w:val="2"/>
                <w:szCs w:val="28"/>
                <w:lang w:bidi="ar-JO"/>
              </w:rPr>
            </w:pPr>
            <w:r>
              <w:rPr>
                <w:rFonts w:ascii="Traditional Arabic" w:hAnsi="Traditional Arabic" w:hint="cs"/>
                <w:kern w:val="2"/>
                <w:szCs w:val="28"/>
                <w:rtl/>
                <w:lang w:bidi="ar-JO"/>
              </w:rPr>
              <w:t>مدمج</w:t>
            </w:r>
          </w:p>
        </w:tc>
        <w:tc>
          <w:tcPr>
            <w:tcW w:w="923" w:type="dxa"/>
            <w:tcBorders>
              <w:top w:val="single" w:sz="4" w:space="0" w:color="000000"/>
              <w:left w:val="single" w:sz="4" w:space="0" w:color="000000"/>
              <w:bottom w:val="single" w:sz="4" w:space="0" w:color="000000"/>
              <w:right w:val="single" w:sz="4" w:space="0" w:color="000000"/>
            </w:tcBorders>
          </w:tcPr>
          <w:p w14:paraId="6230C983" w14:textId="77777777" w:rsidR="008636C0" w:rsidRDefault="008636C0" w:rsidP="008636C0">
            <w:pPr>
              <w:suppressAutoHyphens/>
              <w:bidi/>
              <w:spacing w:before="60" w:after="160"/>
              <w:ind w:right="-42"/>
              <w:jc w:val="both"/>
              <w:rPr>
                <w:rFonts w:ascii="Traditional Arabic" w:hAnsi="Traditional Arabic"/>
                <w:kern w:val="2"/>
                <w:szCs w:val="28"/>
              </w:rPr>
            </w:pPr>
          </w:p>
        </w:tc>
      </w:tr>
      <w:tr w:rsidR="008636C0" w14:paraId="6230C98E" w14:textId="77777777" w:rsidTr="008636C0">
        <w:trPr>
          <w:trHeight w:val="227"/>
        </w:trPr>
        <w:tc>
          <w:tcPr>
            <w:tcW w:w="1250" w:type="dxa"/>
            <w:tcBorders>
              <w:top w:val="single" w:sz="4" w:space="0" w:color="000000"/>
              <w:left w:val="single" w:sz="4" w:space="0" w:color="000000"/>
              <w:bottom w:val="single" w:sz="4" w:space="0" w:color="000000"/>
              <w:right w:val="single" w:sz="4" w:space="0" w:color="000000"/>
            </w:tcBorders>
            <w:vAlign w:val="center"/>
          </w:tcPr>
          <w:p w14:paraId="6230C985" w14:textId="77777777" w:rsidR="008636C0" w:rsidRDefault="008636C0" w:rsidP="008636C0">
            <w:pPr>
              <w:suppressAutoHyphens/>
              <w:spacing w:after="160"/>
              <w:jc w:val="both"/>
              <w:rPr>
                <w:rFonts w:ascii="Traditional Arabic" w:hAnsi="Traditional Arabic"/>
                <w:kern w:val="2"/>
                <w:szCs w:val="28"/>
              </w:rPr>
            </w:pPr>
            <w:r>
              <w:rPr>
                <w:rFonts w:ascii="Traditional Arabic" w:hAnsi="Traditional Arabic"/>
                <w:kern w:val="2"/>
                <w:szCs w:val="28"/>
              </w:rPr>
              <w:t>140</w:t>
            </w:r>
            <w:r>
              <w:rPr>
                <w:rFonts w:ascii="Traditional Arabic" w:hAnsi="Traditional Arabic" w:hint="cs"/>
                <w:kern w:val="2"/>
                <w:szCs w:val="28"/>
                <w:rtl/>
              </w:rPr>
              <w:t>2</w:t>
            </w:r>
            <w:r>
              <w:rPr>
                <w:rFonts w:ascii="Traditional Arabic" w:hAnsi="Traditional Arabic"/>
                <w:kern w:val="2"/>
                <w:szCs w:val="28"/>
              </w:rPr>
              <w:t>521</w:t>
            </w:r>
          </w:p>
        </w:tc>
        <w:tc>
          <w:tcPr>
            <w:tcW w:w="1675" w:type="dxa"/>
            <w:tcBorders>
              <w:top w:val="single" w:sz="4" w:space="0" w:color="000000"/>
              <w:left w:val="single" w:sz="4" w:space="0" w:color="000000"/>
              <w:bottom w:val="single" w:sz="4" w:space="0" w:color="000000"/>
              <w:right w:val="single" w:sz="4" w:space="0" w:color="000000"/>
            </w:tcBorders>
            <w:vAlign w:val="center"/>
          </w:tcPr>
          <w:p w14:paraId="6230C986" w14:textId="77777777" w:rsidR="008636C0" w:rsidRDefault="008636C0" w:rsidP="008636C0">
            <w:pPr>
              <w:suppressAutoHyphens/>
              <w:spacing w:after="160"/>
              <w:jc w:val="right"/>
              <w:rPr>
                <w:rFonts w:ascii="Traditional Arabic" w:hAnsi="Traditional Arabic"/>
                <w:kern w:val="2"/>
                <w:szCs w:val="28"/>
                <w:rtl/>
              </w:rPr>
            </w:pPr>
            <w:r>
              <w:rPr>
                <w:rFonts w:ascii="Traditional Arabic" w:hAnsi="Traditional Arabic" w:hint="cs"/>
                <w:kern w:val="2"/>
                <w:szCs w:val="28"/>
                <w:rtl/>
              </w:rPr>
              <w:t>البحث التربوي</w:t>
            </w:r>
          </w:p>
        </w:tc>
        <w:tc>
          <w:tcPr>
            <w:tcW w:w="474" w:type="dxa"/>
            <w:tcBorders>
              <w:top w:val="single" w:sz="4" w:space="0" w:color="000000"/>
              <w:left w:val="single" w:sz="4" w:space="0" w:color="000000"/>
              <w:bottom w:val="single" w:sz="4" w:space="0" w:color="000000"/>
              <w:right w:val="single" w:sz="4" w:space="0" w:color="000000"/>
            </w:tcBorders>
            <w:vAlign w:val="center"/>
          </w:tcPr>
          <w:p w14:paraId="6230C987" w14:textId="77777777" w:rsidR="008636C0" w:rsidRDefault="008636C0" w:rsidP="008636C0">
            <w:pPr>
              <w:suppressAutoHyphens/>
              <w:spacing w:after="160"/>
              <w:jc w:val="right"/>
              <w:rPr>
                <w:rFonts w:ascii="Traditional Arabic" w:hAnsi="Traditional Arabic"/>
                <w:kern w:val="2"/>
                <w:szCs w:val="28"/>
              </w:rPr>
            </w:pPr>
            <w:r>
              <w:rPr>
                <w:rFonts w:ascii="Traditional Arabic" w:hAnsi="Traditional Arabic"/>
                <w:kern w:val="2"/>
                <w:szCs w:val="28"/>
              </w:rPr>
              <w:t>3</w:t>
            </w:r>
          </w:p>
        </w:tc>
        <w:tc>
          <w:tcPr>
            <w:tcW w:w="474" w:type="dxa"/>
            <w:tcBorders>
              <w:top w:val="single" w:sz="4" w:space="0" w:color="000000"/>
              <w:left w:val="single" w:sz="4" w:space="0" w:color="000000"/>
              <w:bottom w:val="single" w:sz="4" w:space="0" w:color="000000"/>
              <w:right w:val="single" w:sz="4" w:space="0" w:color="000000"/>
            </w:tcBorders>
            <w:vAlign w:val="center"/>
          </w:tcPr>
          <w:p w14:paraId="6230C988" w14:textId="77777777" w:rsidR="008636C0" w:rsidRDefault="008636C0" w:rsidP="008636C0">
            <w:pPr>
              <w:suppressAutoHyphens/>
              <w:spacing w:after="160"/>
              <w:jc w:val="right"/>
              <w:rPr>
                <w:rFonts w:ascii="Traditional Arabic" w:hAnsi="Traditional Arabic"/>
                <w:kern w:val="2"/>
                <w:szCs w:val="28"/>
              </w:rPr>
            </w:pPr>
            <w:r>
              <w:rPr>
                <w:rFonts w:ascii="Traditional Arabic" w:hAnsi="Traditional Arabic"/>
                <w:kern w:val="2"/>
                <w:szCs w:val="28"/>
              </w:rPr>
              <w:t>3</w:t>
            </w:r>
          </w:p>
        </w:tc>
        <w:tc>
          <w:tcPr>
            <w:tcW w:w="574" w:type="dxa"/>
            <w:tcBorders>
              <w:top w:val="single" w:sz="4" w:space="0" w:color="000000"/>
              <w:left w:val="single" w:sz="4" w:space="0" w:color="000000"/>
              <w:bottom w:val="single" w:sz="4" w:space="0" w:color="000000"/>
              <w:right w:val="single" w:sz="4" w:space="0" w:color="000000"/>
            </w:tcBorders>
            <w:vAlign w:val="center"/>
          </w:tcPr>
          <w:p w14:paraId="6230C989" w14:textId="53220592" w:rsidR="008636C0" w:rsidRDefault="00DB5776" w:rsidP="008636C0">
            <w:pPr>
              <w:suppressAutoHyphens/>
              <w:spacing w:after="160"/>
              <w:jc w:val="right"/>
              <w:rPr>
                <w:rFonts w:ascii="Traditional Arabic" w:hAnsi="Traditional Arabic"/>
                <w:kern w:val="2"/>
                <w:szCs w:val="28"/>
                <w:lang w:bidi="ar-JO"/>
              </w:rPr>
            </w:pPr>
            <w:r>
              <w:rPr>
                <w:rFonts w:ascii="Traditional Arabic" w:hAnsi="Traditional Arabic" w:hint="cs"/>
                <w:kern w:val="2"/>
                <w:szCs w:val="28"/>
                <w:rtl/>
                <w:lang w:bidi="ar-JO"/>
              </w:rPr>
              <w:t>3</w:t>
            </w:r>
          </w:p>
        </w:tc>
        <w:tc>
          <w:tcPr>
            <w:tcW w:w="2187" w:type="dxa"/>
            <w:tcBorders>
              <w:top w:val="single" w:sz="4" w:space="0" w:color="000000"/>
              <w:left w:val="single" w:sz="4" w:space="0" w:color="000000"/>
              <w:bottom w:val="single" w:sz="4" w:space="0" w:color="000000"/>
              <w:right w:val="single" w:sz="4" w:space="0" w:color="000000"/>
            </w:tcBorders>
          </w:tcPr>
          <w:p w14:paraId="6230C98A" w14:textId="77777777" w:rsidR="008636C0" w:rsidRDefault="008636C0" w:rsidP="008636C0">
            <w:pPr>
              <w:suppressAutoHyphens/>
              <w:spacing w:after="160"/>
              <w:rPr>
                <w:rFonts w:ascii="Traditional Arabic" w:hAnsi="Traditional Arabic"/>
                <w:kern w:val="2"/>
                <w:szCs w:val="28"/>
              </w:rPr>
            </w:pPr>
            <w:r>
              <w:rPr>
                <w:rFonts w:ascii="Traditional Arabic" w:hAnsi="Traditional Arabic"/>
                <w:kern w:val="2"/>
                <w:szCs w:val="28"/>
              </w:rPr>
              <w:t xml:space="preserve">Educational Research </w:t>
            </w:r>
          </w:p>
        </w:tc>
        <w:tc>
          <w:tcPr>
            <w:tcW w:w="1105" w:type="dxa"/>
            <w:tcBorders>
              <w:top w:val="single" w:sz="4" w:space="0" w:color="000000"/>
              <w:left w:val="single" w:sz="4" w:space="0" w:color="000000"/>
              <w:bottom w:val="single" w:sz="4" w:space="0" w:color="000000"/>
              <w:right w:val="single" w:sz="4" w:space="0" w:color="000000"/>
            </w:tcBorders>
          </w:tcPr>
          <w:p w14:paraId="6230C98B" w14:textId="77777777" w:rsidR="008636C0" w:rsidRDefault="008636C0" w:rsidP="008636C0">
            <w:pPr>
              <w:suppressAutoHyphens/>
              <w:spacing w:after="160"/>
              <w:jc w:val="both"/>
              <w:rPr>
                <w:rFonts w:ascii="Traditional Arabic" w:hAnsi="Traditional Arabic"/>
                <w:kern w:val="2"/>
                <w:szCs w:val="28"/>
              </w:rPr>
            </w:pPr>
          </w:p>
        </w:tc>
        <w:tc>
          <w:tcPr>
            <w:tcW w:w="1226" w:type="dxa"/>
            <w:tcBorders>
              <w:top w:val="single" w:sz="4" w:space="0" w:color="000000"/>
              <w:left w:val="single" w:sz="4" w:space="0" w:color="000000"/>
              <w:bottom w:val="single" w:sz="4" w:space="0" w:color="000000"/>
              <w:right w:val="single" w:sz="4" w:space="0" w:color="000000"/>
            </w:tcBorders>
          </w:tcPr>
          <w:p w14:paraId="6230C98C" w14:textId="17B01FEC" w:rsidR="008636C0" w:rsidRDefault="009E276A" w:rsidP="008636C0">
            <w:pPr>
              <w:suppressAutoHyphens/>
              <w:bidi/>
              <w:spacing w:before="60" w:after="160"/>
              <w:ind w:right="-42"/>
              <w:jc w:val="both"/>
              <w:rPr>
                <w:rFonts w:ascii="Traditional Arabic" w:hAnsi="Traditional Arabic"/>
                <w:kern w:val="2"/>
                <w:szCs w:val="28"/>
                <w:rtl/>
                <w:lang w:bidi="ar-JO"/>
              </w:rPr>
            </w:pPr>
            <w:r>
              <w:rPr>
                <w:rFonts w:ascii="Traditional Arabic" w:hAnsi="Traditional Arabic" w:hint="cs"/>
                <w:kern w:val="2"/>
                <w:szCs w:val="28"/>
                <w:rtl/>
                <w:lang w:bidi="ar-JO"/>
              </w:rPr>
              <w:t>مدمج</w:t>
            </w:r>
          </w:p>
        </w:tc>
        <w:tc>
          <w:tcPr>
            <w:tcW w:w="923" w:type="dxa"/>
            <w:tcBorders>
              <w:top w:val="single" w:sz="4" w:space="0" w:color="000000"/>
              <w:left w:val="single" w:sz="4" w:space="0" w:color="000000"/>
              <w:bottom w:val="single" w:sz="4" w:space="0" w:color="000000"/>
              <w:right w:val="single" w:sz="4" w:space="0" w:color="000000"/>
            </w:tcBorders>
          </w:tcPr>
          <w:p w14:paraId="6230C98D" w14:textId="77777777" w:rsidR="008636C0" w:rsidRDefault="008636C0" w:rsidP="008636C0">
            <w:pPr>
              <w:suppressAutoHyphens/>
              <w:bidi/>
              <w:spacing w:before="60" w:after="160"/>
              <w:ind w:right="-42"/>
              <w:jc w:val="both"/>
              <w:rPr>
                <w:rFonts w:ascii="Traditional Arabic" w:hAnsi="Traditional Arabic"/>
                <w:kern w:val="2"/>
                <w:szCs w:val="28"/>
              </w:rPr>
            </w:pPr>
          </w:p>
        </w:tc>
      </w:tr>
      <w:tr w:rsidR="008636C0" w14:paraId="6230C998" w14:textId="77777777" w:rsidTr="008636C0">
        <w:trPr>
          <w:trHeight w:val="227"/>
        </w:trPr>
        <w:tc>
          <w:tcPr>
            <w:tcW w:w="1250" w:type="dxa"/>
            <w:tcBorders>
              <w:top w:val="single" w:sz="4" w:space="0" w:color="000000"/>
              <w:left w:val="single" w:sz="4" w:space="0" w:color="000000"/>
              <w:bottom w:val="single" w:sz="4" w:space="0" w:color="000000"/>
              <w:right w:val="single" w:sz="4" w:space="0" w:color="000000"/>
            </w:tcBorders>
            <w:vAlign w:val="center"/>
          </w:tcPr>
          <w:p w14:paraId="6230C98F" w14:textId="6398EAC3" w:rsidR="008636C0" w:rsidRPr="005A0FEE" w:rsidRDefault="00AC55E7" w:rsidP="008636C0">
            <w:pPr>
              <w:suppressAutoHyphens/>
              <w:spacing w:after="160"/>
              <w:jc w:val="both"/>
              <w:rPr>
                <w:rFonts w:ascii="Traditional Arabic" w:hAnsi="Traditional Arabic"/>
                <w:color w:val="E97132" w:themeColor="accent2"/>
                <w:kern w:val="2"/>
                <w:szCs w:val="28"/>
              </w:rPr>
            </w:pPr>
            <w:bookmarkStart w:id="3" w:name="_GoBack"/>
            <w:r w:rsidRPr="005A0FEE">
              <w:rPr>
                <w:rFonts w:ascii="Traditional Arabic" w:hAnsi="Traditional Arabic"/>
                <w:color w:val="E97132" w:themeColor="accent2"/>
                <w:kern w:val="2"/>
                <w:szCs w:val="28"/>
              </w:rPr>
              <w:t>1403576</w:t>
            </w:r>
            <w:bookmarkEnd w:id="3"/>
          </w:p>
        </w:tc>
        <w:tc>
          <w:tcPr>
            <w:tcW w:w="1675" w:type="dxa"/>
            <w:tcBorders>
              <w:top w:val="single" w:sz="4" w:space="0" w:color="000000"/>
              <w:left w:val="single" w:sz="4" w:space="0" w:color="000000"/>
              <w:bottom w:val="single" w:sz="4" w:space="0" w:color="000000"/>
              <w:right w:val="single" w:sz="4" w:space="0" w:color="000000"/>
            </w:tcBorders>
            <w:vAlign w:val="center"/>
          </w:tcPr>
          <w:p w14:paraId="6230C990" w14:textId="3994D6C5" w:rsidR="008636C0" w:rsidRDefault="008636C0" w:rsidP="008636C0">
            <w:pPr>
              <w:suppressAutoHyphens/>
              <w:spacing w:after="160"/>
              <w:jc w:val="right"/>
              <w:rPr>
                <w:rFonts w:ascii="Traditional Arabic" w:hAnsi="Traditional Arabic"/>
                <w:kern w:val="2"/>
                <w:szCs w:val="28"/>
                <w:rtl/>
              </w:rPr>
            </w:pPr>
            <w:r>
              <w:rPr>
                <w:rFonts w:ascii="Traditional Arabic" w:hAnsi="Traditional Arabic" w:hint="cs"/>
                <w:kern w:val="2"/>
                <w:szCs w:val="28"/>
                <w:rtl/>
              </w:rPr>
              <w:t xml:space="preserve">تكنولوجيا ذوي </w:t>
            </w:r>
            <w:r w:rsidR="00DB5776">
              <w:rPr>
                <w:rFonts w:ascii="Traditional Arabic" w:hAnsi="Traditional Arabic" w:hint="cs"/>
                <w:kern w:val="2"/>
                <w:szCs w:val="28"/>
                <w:rtl/>
              </w:rPr>
              <w:t>الإعاقة</w:t>
            </w:r>
          </w:p>
        </w:tc>
        <w:tc>
          <w:tcPr>
            <w:tcW w:w="474" w:type="dxa"/>
            <w:tcBorders>
              <w:top w:val="single" w:sz="4" w:space="0" w:color="000000"/>
              <w:left w:val="single" w:sz="4" w:space="0" w:color="000000"/>
              <w:bottom w:val="single" w:sz="4" w:space="0" w:color="000000"/>
              <w:right w:val="single" w:sz="4" w:space="0" w:color="000000"/>
            </w:tcBorders>
            <w:vAlign w:val="center"/>
          </w:tcPr>
          <w:p w14:paraId="6230C991" w14:textId="77777777" w:rsidR="008636C0" w:rsidRDefault="008636C0" w:rsidP="008636C0">
            <w:pPr>
              <w:suppressAutoHyphens/>
              <w:spacing w:after="160"/>
              <w:jc w:val="right"/>
              <w:rPr>
                <w:rFonts w:ascii="Traditional Arabic" w:hAnsi="Traditional Arabic"/>
                <w:kern w:val="2"/>
                <w:szCs w:val="28"/>
              </w:rPr>
            </w:pPr>
            <w:r>
              <w:rPr>
                <w:rFonts w:ascii="Traditional Arabic" w:hAnsi="Traditional Arabic"/>
                <w:kern w:val="2"/>
                <w:szCs w:val="28"/>
              </w:rPr>
              <w:t>3</w:t>
            </w:r>
          </w:p>
        </w:tc>
        <w:tc>
          <w:tcPr>
            <w:tcW w:w="474" w:type="dxa"/>
            <w:tcBorders>
              <w:top w:val="single" w:sz="4" w:space="0" w:color="000000"/>
              <w:left w:val="single" w:sz="4" w:space="0" w:color="000000"/>
              <w:bottom w:val="single" w:sz="4" w:space="0" w:color="000000"/>
              <w:right w:val="single" w:sz="4" w:space="0" w:color="000000"/>
            </w:tcBorders>
            <w:vAlign w:val="center"/>
          </w:tcPr>
          <w:p w14:paraId="6230C992" w14:textId="77777777" w:rsidR="008636C0" w:rsidRDefault="008636C0" w:rsidP="008636C0">
            <w:pPr>
              <w:suppressAutoHyphens/>
              <w:spacing w:after="160"/>
              <w:jc w:val="right"/>
              <w:rPr>
                <w:rFonts w:ascii="Traditional Arabic" w:hAnsi="Traditional Arabic"/>
                <w:kern w:val="2"/>
                <w:szCs w:val="28"/>
              </w:rPr>
            </w:pPr>
            <w:r>
              <w:rPr>
                <w:rFonts w:ascii="Traditional Arabic" w:hAnsi="Traditional Arabic"/>
                <w:kern w:val="2"/>
                <w:szCs w:val="28"/>
              </w:rPr>
              <w:t>3</w:t>
            </w:r>
          </w:p>
        </w:tc>
        <w:tc>
          <w:tcPr>
            <w:tcW w:w="574" w:type="dxa"/>
            <w:tcBorders>
              <w:top w:val="single" w:sz="4" w:space="0" w:color="000000"/>
              <w:left w:val="single" w:sz="4" w:space="0" w:color="000000"/>
              <w:bottom w:val="single" w:sz="4" w:space="0" w:color="000000"/>
              <w:right w:val="single" w:sz="4" w:space="0" w:color="000000"/>
            </w:tcBorders>
            <w:vAlign w:val="center"/>
          </w:tcPr>
          <w:p w14:paraId="6230C993" w14:textId="4FB54B42" w:rsidR="008636C0" w:rsidRDefault="00DB5776" w:rsidP="008636C0">
            <w:pPr>
              <w:suppressAutoHyphens/>
              <w:spacing w:after="160"/>
              <w:jc w:val="right"/>
              <w:rPr>
                <w:rFonts w:ascii="Traditional Arabic" w:hAnsi="Traditional Arabic"/>
                <w:kern w:val="2"/>
                <w:szCs w:val="28"/>
                <w:lang w:bidi="ar-JO"/>
              </w:rPr>
            </w:pPr>
            <w:r>
              <w:rPr>
                <w:rFonts w:ascii="Traditional Arabic" w:hAnsi="Traditional Arabic" w:hint="cs"/>
                <w:kern w:val="2"/>
                <w:szCs w:val="28"/>
                <w:rtl/>
                <w:lang w:bidi="ar-JO"/>
              </w:rPr>
              <w:t>3</w:t>
            </w:r>
          </w:p>
        </w:tc>
        <w:tc>
          <w:tcPr>
            <w:tcW w:w="2187" w:type="dxa"/>
            <w:tcBorders>
              <w:top w:val="single" w:sz="4" w:space="0" w:color="000000"/>
              <w:left w:val="single" w:sz="4" w:space="0" w:color="000000"/>
              <w:bottom w:val="single" w:sz="4" w:space="0" w:color="000000"/>
              <w:right w:val="single" w:sz="4" w:space="0" w:color="000000"/>
            </w:tcBorders>
          </w:tcPr>
          <w:p w14:paraId="6230C994" w14:textId="77777777" w:rsidR="008636C0" w:rsidRDefault="008636C0" w:rsidP="008636C0">
            <w:pPr>
              <w:suppressAutoHyphens/>
              <w:spacing w:after="160"/>
              <w:rPr>
                <w:rFonts w:ascii="Traditional Arabic" w:hAnsi="Traditional Arabic"/>
                <w:kern w:val="2"/>
                <w:szCs w:val="28"/>
              </w:rPr>
            </w:pPr>
            <w:r>
              <w:rPr>
                <w:rFonts w:ascii="Traditional Arabic" w:hAnsi="Traditional Arabic"/>
                <w:kern w:val="2"/>
                <w:szCs w:val="28"/>
              </w:rPr>
              <w:t xml:space="preserve">Technology for People with Disabilities </w:t>
            </w:r>
          </w:p>
        </w:tc>
        <w:tc>
          <w:tcPr>
            <w:tcW w:w="1105" w:type="dxa"/>
            <w:tcBorders>
              <w:top w:val="single" w:sz="4" w:space="0" w:color="000000"/>
              <w:left w:val="single" w:sz="4" w:space="0" w:color="000000"/>
              <w:bottom w:val="single" w:sz="4" w:space="0" w:color="000000"/>
              <w:right w:val="single" w:sz="4" w:space="0" w:color="000000"/>
            </w:tcBorders>
          </w:tcPr>
          <w:p w14:paraId="6230C995" w14:textId="77777777" w:rsidR="008636C0" w:rsidRDefault="008636C0" w:rsidP="008636C0">
            <w:pPr>
              <w:suppressAutoHyphens/>
              <w:spacing w:after="160"/>
              <w:jc w:val="both"/>
              <w:rPr>
                <w:rFonts w:ascii="Traditional Arabic" w:hAnsi="Traditional Arabic"/>
                <w:kern w:val="2"/>
                <w:szCs w:val="28"/>
              </w:rPr>
            </w:pPr>
          </w:p>
        </w:tc>
        <w:tc>
          <w:tcPr>
            <w:tcW w:w="1226" w:type="dxa"/>
            <w:tcBorders>
              <w:top w:val="single" w:sz="4" w:space="0" w:color="000000"/>
              <w:left w:val="single" w:sz="4" w:space="0" w:color="000000"/>
              <w:bottom w:val="single" w:sz="4" w:space="0" w:color="000000"/>
              <w:right w:val="single" w:sz="4" w:space="0" w:color="000000"/>
            </w:tcBorders>
          </w:tcPr>
          <w:p w14:paraId="6230C996" w14:textId="77777777" w:rsidR="008636C0" w:rsidRDefault="008636C0" w:rsidP="008636C0">
            <w:pPr>
              <w:suppressAutoHyphens/>
              <w:bidi/>
              <w:spacing w:before="60" w:after="160"/>
              <w:ind w:right="-42"/>
              <w:jc w:val="both"/>
              <w:rPr>
                <w:rFonts w:ascii="Traditional Arabic" w:hAnsi="Traditional Arabic"/>
                <w:kern w:val="2"/>
                <w:szCs w:val="28"/>
                <w:lang w:bidi="ar-JO"/>
              </w:rPr>
            </w:pPr>
            <w:r>
              <w:rPr>
                <w:rFonts w:ascii="Traditional Arabic" w:hAnsi="Traditional Arabic" w:hint="cs"/>
                <w:kern w:val="2"/>
                <w:szCs w:val="28"/>
                <w:rtl/>
                <w:lang w:bidi="ar-JO"/>
              </w:rPr>
              <w:t>مدمج</w:t>
            </w:r>
          </w:p>
        </w:tc>
        <w:tc>
          <w:tcPr>
            <w:tcW w:w="923" w:type="dxa"/>
            <w:tcBorders>
              <w:top w:val="single" w:sz="4" w:space="0" w:color="000000"/>
              <w:left w:val="single" w:sz="4" w:space="0" w:color="000000"/>
              <w:bottom w:val="single" w:sz="4" w:space="0" w:color="000000"/>
              <w:right w:val="single" w:sz="4" w:space="0" w:color="000000"/>
            </w:tcBorders>
          </w:tcPr>
          <w:p w14:paraId="6230C997" w14:textId="77777777" w:rsidR="008636C0" w:rsidRDefault="008636C0" w:rsidP="008636C0">
            <w:pPr>
              <w:suppressAutoHyphens/>
              <w:bidi/>
              <w:spacing w:before="60" w:after="160"/>
              <w:ind w:right="-42"/>
              <w:jc w:val="both"/>
              <w:rPr>
                <w:rFonts w:ascii="Traditional Arabic" w:hAnsi="Traditional Arabic"/>
                <w:kern w:val="2"/>
                <w:szCs w:val="28"/>
              </w:rPr>
            </w:pPr>
          </w:p>
        </w:tc>
      </w:tr>
    </w:tbl>
    <w:p w14:paraId="6230C999" w14:textId="77777777" w:rsidR="00737C47" w:rsidRDefault="00737C47">
      <w:pPr>
        <w:suppressAutoHyphens/>
        <w:bidi/>
        <w:ind w:right="-270"/>
        <w:jc w:val="both"/>
        <w:rPr>
          <w:rFonts w:ascii="Traditional Arabic" w:hAnsi="Traditional Arabic"/>
          <w:szCs w:val="28"/>
          <w:lang w:bidi="ar-JO"/>
        </w:rPr>
      </w:pPr>
    </w:p>
    <w:p w14:paraId="6230C99A" w14:textId="77777777" w:rsidR="00737C47" w:rsidRDefault="00737C47">
      <w:pPr>
        <w:tabs>
          <w:tab w:val="left" w:pos="226"/>
        </w:tabs>
        <w:bidi/>
        <w:ind w:right="-360"/>
        <w:jc w:val="both"/>
        <w:rPr>
          <w:rFonts w:ascii="Traditional Arabic" w:hAnsi="Traditional Arabic"/>
          <w:szCs w:val="28"/>
        </w:rPr>
      </w:pPr>
    </w:p>
    <w:p w14:paraId="6230C99B" w14:textId="77777777" w:rsidR="00737C47" w:rsidRDefault="00737C47">
      <w:pPr>
        <w:tabs>
          <w:tab w:val="left" w:pos="226"/>
        </w:tabs>
        <w:bidi/>
        <w:spacing w:line="300" w:lineRule="auto"/>
        <w:ind w:right="-360"/>
        <w:jc w:val="both"/>
        <w:rPr>
          <w:rFonts w:ascii="Traditional Arabic" w:hAnsi="Traditional Arabic"/>
          <w:szCs w:val="28"/>
        </w:rPr>
      </w:pPr>
    </w:p>
    <w:p w14:paraId="6230C99C" w14:textId="3CEB97A3" w:rsidR="00737C47" w:rsidRDefault="00737C47">
      <w:pPr>
        <w:tabs>
          <w:tab w:val="left" w:pos="226"/>
        </w:tabs>
        <w:bidi/>
        <w:spacing w:line="300" w:lineRule="auto"/>
        <w:ind w:right="-360"/>
        <w:jc w:val="both"/>
        <w:rPr>
          <w:rFonts w:ascii="Traditional Arabic" w:hAnsi="Traditional Arabic"/>
          <w:szCs w:val="28"/>
          <w:rtl/>
        </w:rPr>
      </w:pPr>
    </w:p>
    <w:p w14:paraId="35252D38" w14:textId="77777777" w:rsidR="008434BD" w:rsidRDefault="008434BD" w:rsidP="008434BD">
      <w:pPr>
        <w:tabs>
          <w:tab w:val="left" w:pos="226"/>
        </w:tabs>
        <w:bidi/>
        <w:spacing w:line="300" w:lineRule="auto"/>
        <w:ind w:right="-360"/>
        <w:jc w:val="both"/>
        <w:rPr>
          <w:rFonts w:ascii="Traditional Arabic" w:hAnsi="Traditional Arabic"/>
          <w:szCs w:val="28"/>
        </w:rPr>
      </w:pPr>
    </w:p>
    <w:p w14:paraId="6230C99D" w14:textId="77777777" w:rsidR="00737C47" w:rsidRDefault="00737C47">
      <w:pPr>
        <w:tabs>
          <w:tab w:val="left" w:pos="226"/>
        </w:tabs>
        <w:bidi/>
        <w:spacing w:line="300" w:lineRule="auto"/>
        <w:ind w:right="-360"/>
        <w:jc w:val="both"/>
        <w:rPr>
          <w:rFonts w:ascii="Traditional Arabic" w:hAnsi="Traditional Arabic"/>
          <w:szCs w:val="28"/>
        </w:rPr>
      </w:pPr>
    </w:p>
    <w:p w14:paraId="6230C9A2" w14:textId="77777777" w:rsidR="00737C47" w:rsidRDefault="003E0096">
      <w:pPr>
        <w:bidi/>
        <w:ind w:right="-360"/>
        <w:jc w:val="center"/>
        <w:rPr>
          <w:rFonts w:ascii="Traditional Arabic" w:hAnsi="Traditional Arabic"/>
          <w:szCs w:val="28"/>
        </w:rPr>
      </w:pPr>
      <w:r>
        <w:rPr>
          <w:rFonts w:ascii="Traditional Arabic" w:hAnsi="Traditional Arabic"/>
          <w:szCs w:val="28"/>
          <w:rtl/>
        </w:rPr>
        <w:t xml:space="preserve">الخطّة </w:t>
      </w:r>
      <w:proofErr w:type="spellStart"/>
      <w:r>
        <w:rPr>
          <w:rFonts w:ascii="Traditional Arabic" w:hAnsi="Traditional Arabic"/>
          <w:szCs w:val="28"/>
          <w:rtl/>
        </w:rPr>
        <w:t>الاسترشاديّة</w:t>
      </w:r>
      <w:proofErr w:type="spellEnd"/>
      <w:r>
        <w:rPr>
          <w:rFonts w:ascii="Traditional Arabic" w:hAnsi="Traditional Arabic"/>
          <w:szCs w:val="28"/>
          <w:rtl/>
        </w:rPr>
        <w:t xml:space="preserve"> لبرنامج البكالوريوس في التربية الخاصة</w:t>
      </w:r>
    </w:p>
    <w:tbl>
      <w:tblPr>
        <w:tblpPr w:leftFromText="180" w:rightFromText="180" w:vertAnchor="text" w:horzAnchor="margin" w:tblpXSpec="center" w:tblpY="136"/>
        <w:bidiVisual/>
        <w:tblW w:w="10632" w:type="dxa"/>
        <w:tblLayout w:type="fixed"/>
        <w:tblLook w:val="04A0" w:firstRow="1" w:lastRow="0" w:firstColumn="1" w:lastColumn="0" w:noHBand="0" w:noVBand="1"/>
      </w:tblPr>
      <w:tblGrid>
        <w:gridCol w:w="1375"/>
        <w:gridCol w:w="2027"/>
        <w:gridCol w:w="30"/>
        <w:gridCol w:w="1104"/>
        <w:gridCol w:w="701"/>
        <w:gridCol w:w="265"/>
        <w:gridCol w:w="55"/>
        <w:gridCol w:w="1247"/>
        <w:gridCol w:w="1985"/>
        <w:gridCol w:w="1134"/>
        <w:gridCol w:w="709"/>
      </w:tblGrid>
      <w:tr w:rsidR="00737C47" w14:paraId="6230C9A4" w14:textId="77777777">
        <w:trPr>
          <w:trHeight w:val="163"/>
        </w:trPr>
        <w:tc>
          <w:tcPr>
            <w:tcW w:w="10632" w:type="dxa"/>
            <w:gridSpan w:val="11"/>
            <w:tcBorders>
              <w:top w:val="single" w:sz="8" w:space="0" w:color="auto"/>
              <w:left w:val="single" w:sz="8" w:space="0" w:color="auto"/>
              <w:bottom w:val="single" w:sz="8" w:space="0" w:color="auto"/>
              <w:right w:val="single" w:sz="8" w:space="0" w:color="000000"/>
            </w:tcBorders>
            <w:shd w:val="clear" w:color="000000" w:fill="FCD5B4"/>
            <w:noWrap/>
            <w:vAlign w:val="bottom"/>
          </w:tcPr>
          <w:p w14:paraId="6230C9A3" w14:textId="77777777" w:rsidR="00737C47" w:rsidRDefault="003E0096">
            <w:pPr>
              <w:bidi/>
              <w:spacing w:after="160" w:line="256" w:lineRule="auto"/>
              <w:jc w:val="both"/>
              <w:rPr>
                <w:rFonts w:ascii="Traditional Arabic" w:hAnsi="Traditional Arabic"/>
                <w:kern w:val="2"/>
                <w:szCs w:val="28"/>
              </w:rPr>
            </w:pPr>
            <w:r>
              <w:rPr>
                <w:rFonts w:ascii="Traditional Arabic" w:hAnsi="Traditional Arabic" w:hint="eastAsia"/>
                <w:kern w:val="2"/>
                <w:szCs w:val="28"/>
                <w:rtl/>
              </w:rPr>
              <w:t xml:space="preserve">السنة الأولى </w:t>
            </w:r>
            <w:r>
              <w:rPr>
                <w:rFonts w:ascii="Traditional Arabic" w:hAnsi="Traditional Arabic" w:hint="cs"/>
                <w:kern w:val="2"/>
                <w:szCs w:val="28"/>
                <w:rtl/>
              </w:rPr>
              <w:t>(</w:t>
            </w:r>
            <w:r>
              <w:rPr>
                <w:rFonts w:ascii="Traditional Arabic" w:hAnsi="Traditional Arabic"/>
                <w:kern w:val="2"/>
                <w:szCs w:val="28"/>
              </w:rPr>
              <w:t>18</w:t>
            </w:r>
            <w:r>
              <w:rPr>
                <w:rFonts w:ascii="Traditional Arabic" w:hAnsi="Traditional Arabic" w:hint="eastAsia"/>
                <w:kern w:val="2"/>
                <w:szCs w:val="28"/>
                <w:rtl/>
              </w:rPr>
              <w:t xml:space="preserve"> ساعة معتمدة)</w:t>
            </w:r>
          </w:p>
        </w:tc>
      </w:tr>
      <w:tr w:rsidR="00737C47" w14:paraId="6230C9A8" w14:textId="77777777">
        <w:trPr>
          <w:trHeight w:val="237"/>
        </w:trPr>
        <w:tc>
          <w:tcPr>
            <w:tcW w:w="5237" w:type="dxa"/>
            <w:gridSpan w:val="5"/>
            <w:tcBorders>
              <w:top w:val="single" w:sz="8" w:space="0" w:color="auto"/>
              <w:left w:val="single" w:sz="8" w:space="0" w:color="auto"/>
              <w:bottom w:val="single" w:sz="8" w:space="0" w:color="auto"/>
              <w:right w:val="single" w:sz="8" w:space="0" w:color="000000"/>
            </w:tcBorders>
            <w:noWrap/>
            <w:vAlign w:val="bottom"/>
          </w:tcPr>
          <w:p w14:paraId="6230C9A5" w14:textId="77777777" w:rsidR="00737C47" w:rsidRDefault="003E0096">
            <w:pPr>
              <w:bidi/>
              <w:spacing w:after="160" w:line="256" w:lineRule="auto"/>
              <w:jc w:val="both"/>
              <w:rPr>
                <w:rFonts w:ascii="Traditional Arabic" w:hAnsi="Traditional Arabic"/>
                <w:kern w:val="2"/>
                <w:szCs w:val="28"/>
              </w:rPr>
            </w:pPr>
            <w:r>
              <w:rPr>
                <w:rFonts w:ascii="Traditional Arabic" w:hAnsi="Traditional Arabic" w:hint="eastAsia"/>
                <w:kern w:val="2"/>
                <w:szCs w:val="28"/>
                <w:rtl/>
              </w:rPr>
              <w:t>الفصل الأول</w:t>
            </w:r>
          </w:p>
        </w:tc>
        <w:tc>
          <w:tcPr>
            <w:tcW w:w="320" w:type="dxa"/>
            <w:gridSpan w:val="2"/>
            <w:tcBorders>
              <w:top w:val="nil"/>
              <w:left w:val="nil"/>
              <w:bottom w:val="nil"/>
              <w:right w:val="nil"/>
            </w:tcBorders>
            <w:noWrap/>
            <w:vAlign w:val="bottom"/>
          </w:tcPr>
          <w:p w14:paraId="6230C9A6" w14:textId="77777777" w:rsidR="00737C47" w:rsidRDefault="00737C47">
            <w:pPr>
              <w:bidi/>
              <w:spacing w:after="160" w:line="256" w:lineRule="auto"/>
              <w:jc w:val="both"/>
              <w:rPr>
                <w:rFonts w:ascii="Traditional Arabic" w:hAnsi="Traditional Arabic"/>
                <w:kern w:val="2"/>
                <w:szCs w:val="28"/>
              </w:rPr>
            </w:pPr>
          </w:p>
        </w:tc>
        <w:tc>
          <w:tcPr>
            <w:tcW w:w="5075" w:type="dxa"/>
            <w:gridSpan w:val="4"/>
            <w:tcBorders>
              <w:top w:val="single" w:sz="8" w:space="0" w:color="auto"/>
              <w:left w:val="single" w:sz="8" w:space="0" w:color="auto"/>
              <w:bottom w:val="single" w:sz="8" w:space="0" w:color="auto"/>
              <w:right w:val="single" w:sz="8" w:space="0" w:color="000000"/>
            </w:tcBorders>
            <w:noWrap/>
            <w:vAlign w:val="bottom"/>
          </w:tcPr>
          <w:p w14:paraId="6230C9A7" w14:textId="77777777" w:rsidR="00737C47" w:rsidRDefault="003E0096">
            <w:pPr>
              <w:bidi/>
              <w:spacing w:after="160" w:line="256" w:lineRule="auto"/>
              <w:jc w:val="both"/>
              <w:rPr>
                <w:rFonts w:ascii="Traditional Arabic" w:hAnsi="Traditional Arabic"/>
                <w:kern w:val="2"/>
                <w:szCs w:val="28"/>
              </w:rPr>
            </w:pPr>
            <w:r>
              <w:rPr>
                <w:rFonts w:ascii="Traditional Arabic" w:hAnsi="Traditional Arabic" w:hint="eastAsia"/>
                <w:kern w:val="2"/>
                <w:szCs w:val="28"/>
                <w:rtl/>
              </w:rPr>
              <w:t>الفصل الثاني</w:t>
            </w:r>
            <w:r>
              <w:rPr>
                <w:rFonts w:ascii="Traditional Arabic" w:hAnsi="Traditional Arabic" w:hint="cs"/>
                <w:kern w:val="2"/>
                <w:szCs w:val="28"/>
                <w:rtl/>
              </w:rPr>
              <w:t xml:space="preserve"> </w:t>
            </w:r>
          </w:p>
        </w:tc>
      </w:tr>
      <w:tr w:rsidR="00737C47" w14:paraId="6230C9B2" w14:textId="77777777">
        <w:trPr>
          <w:trHeight w:val="277"/>
        </w:trPr>
        <w:tc>
          <w:tcPr>
            <w:tcW w:w="1375" w:type="dxa"/>
            <w:tcBorders>
              <w:top w:val="nil"/>
              <w:left w:val="single" w:sz="8" w:space="0" w:color="auto"/>
              <w:bottom w:val="single" w:sz="8" w:space="0" w:color="auto"/>
              <w:right w:val="single" w:sz="4" w:space="0" w:color="auto"/>
            </w:tcBorders>
            <w:shd w:val="clear" w:color="000000" w:fill="D9D9D9"/>
            <w:noWrap/>
            <w:vAlign w:val="bottom"/>
          </w:tcPr>
          <w:p w14:paraId="6230C9A9" w14:textId="77777777" w:rsidR="00737C47" w:rsidRDefault="003E0096">
            <w:pPr>
              <w:bidi/>
              <w:spacing w:after="160" w:line="256" w:lineRule="auto"/>
              <w:jc w:val="both"/>
              <w:rPr>
                <w:rFonts w:ascii="Traditional Arabic" w:hAnsi="Traditional Arabic"/>
                <w:kern w:val="2"/>
                <w:szCs w:val="28"/>
              </w:rPr>
            </w:pPr>
            <w:r>
              <w:rPr>
                <w:rFonts w:ascii="Traditional Arabic" w:hAnsi="Traditional Arabic" w:hint="eastAsia"/>
                <w:kern w:val="2"/>
                <w:szCs w:val="28"/>
                <w:rtl/>
              </w:rPr>
              <w:t>رقم المادة</w:t>
            </w:r>
          </w:p>
        </w:tc>
        <w:tc>
          <w:tcPr>
            <w:tcW w:w="2057" w:type="dxa"/>
            <w:gridSpan w:val="2"/>
            <w:tcBorders>
              <w:top w:val="nil"/>
              <w:left w:val="single" w:sz="4" w:space="0" w:color="auto"/>
              <w:bottom w:val="single" w:sz="8" w:space="0" w:color="auto"/>
              <w:right w:val="single" w:sz="4" w:space="0" w:color="auto"/>
            </w:tcBorders>
            <w:shd w:val="clear" w:color="000000" w:fill="D9D9D9"/>
            <w:noWrap/>
            <w:vAlign w:val="bottom"/>
          </w:tcPr>
          <w:p w14:paraId="6230C9AA" w14:textId="77777777" w:rsidR="00737C47" w:rsidRDefault="003E0096">
            <w:pPr>
              <w:bidi/>
              <w:spacing w:after="160" w:line="256" w:lineRule="auto"/>
              <w:jc w:val="both"/>
              <w:rPr>
                <w:rFonts w:ascii="Traditional Arabic" w:hAnsi="Traditional Arabic"/>
                <w:kern w:val="2"/>
                <w:szCs w:val="28"/>
                <w:rtl/>
              </w:rPr>
            </w:pPr>
            <w:r>
              <w:rPr>
                <w:rFonts w:ascii="Traditional Arabic" w:hAnsi="Traditional Arabic" w:hint="eastAsia"/>
                <w:kern w:val="2"/>
                <w:szCs w:val="28"/>
                <w:rtl/>
              </w:rPr>
              <w:t>عنوان المادة</w:t>
            </w:r>
          </w:p>
        </w:tc>
        <w:tc>
          <w:tcPr>
            <w:tcW w:w="1104" w:type="dxa"/>
            <w:tcBorders>
              <w:top w:val="nil"/>
              <w:left w:val="single" w:sz="4" w:space="0" w:color="auto"/>
              <w:bottom w:val="single" w:sz="8" w:space="0" w:color="auto"/>
              <w:right w:val="single" w:sz="4" w:space="0" w:color="auto"/>
            </w:tcBorders>
            <w:shd w:val="clear" w:color="000000" w:fill="D9D9D9"/>
            <w:noWrap/>
            <w:vAlign w:val="bottom"/>
          </w:tcPr>
          <w:p w14:paraId="6230C9AB" w14:textId="77777777" w:rsidR="00737C47" w:rsidRDefault="003E0096">
            <w:pPr>
              <w:bidi/>
              <w:spacing w:after="160" w:line="256" w:lineRule="auto"/>
              <w:jc w:val="both"/>
              <w:rPr>
                <w:rFonts w:ascii="Traditional Arabic" w:hAnsi="Traditional Arabic"/>
                <w:kern w:val="2"/>
                <w:szCs w:val="28"/>
              </w:rPr>
            </w:pPr>
            <w:r>
              <w:rPr>
                <w:rFonts w:ascii="Traditional Arabic" w:hAnsi="Traditional Arabic" w:hint="eastAsia"/>
                <w:kern w:val="2"/>
                <w:szCs w:val="28"/>
                <w:rtl/>
              </w:rPr>
              <w:t>م. سابق</w:t>
            </w:r>
          </w:p>
        </w:tc>
        <w:tc>
          <w:tcPr>
            <w:tcW w:w="701" w:type="dxa"/>
            <w:tcBorders>
              <w:top w:val="nil"/>
              <w:left w:val="single" w:sz="4" w:space="0" w:color="auto"/>
              <w:bottom w:val="single" w:sz="8" w:space="0" w:color="auto"/>
              <w:right w:val="single" w:sz="8" w:space="0" w:color="auto"/>
            </w:tcBorders>
            <w:shd w:val="clear" w:color="000000" w:fill="D9D9D9"/>
            <w:noWrap/>
            <w:vAlign w:val="bottom"/>
          </w:tcPr>
          <w:p w14:paraId="6230C9AC" w14:textId="77777777" w:rsidR="00737C47" w:rsidRDefault="003E0096">
            <w:pPr>
              <w:bidi/>
              <w:spacing w:after="160" w:line="256" w:lineRule="auto"/>
              <w:jc w:val="both"/>
              <w:rPr>
                <w:rFonts w:ascii="Traditional Arabic" w:hAnsi="Traditional Arabic"/>
                <w:kern w:val="2"/>
                <w:szCs w:val="28"/>
              </w:rPr>
            </w:pPr>
            <w:r>
              <w:rPr>
                <w:rFonts w:ascii="Traditional Arabic" w:hAnsi="Traditional Arabic" w:hint="eastAsia"/>
                <w:kern w:val="2"/>
                <w:szCs w:val="28"/>
                <w:rtl/>
              </w:rPr>
              <w:t>س. م</w:t>
            </w:r>
          </w:p>
        </w:tc>
        <w:tc>
          <w:tcPr>
            <w:tcW w:w="320" w:type="dxa"/>
            <w:gridSpan w:val="2"/>
            <w:tcBorders>
              <w:top w:val="nil"/>
              <w:left w:val="single" w:sz="8" w:space="0" w:color="auto"/>
              <w:bottom w:val="nil"/>
              <w:right w:val="single" w:sz="8" w:space="0" w:color="auto"/>
            </w:tcBorders>
            <w:noWrap/>
            <w:vAlign w:val="bottom"/>
          </w:tcPr>
          <w:p w14:paraId="6230C9AD" w14:textId="77777777" w:rsidR="00737C47" w:rsidRDefault="00737C47">
            <w:pPr>
              <w:bidi/>
              <w:spacing w:after="160" w:line="256" w:lineRule="auto"/>
              <w:jc w:val="both"/>
              <w:rPr>
                <w:rFonts w:ascii="Traditional Arabic" w:hAnsi="Traditional Arabic"/>
                <w:kern w:val="2"/>
                <w:szCs w:val="28"/>
              </w:rPr>
            </w:pPr>
          </w:p>
        </w:tc>
        <w:tc>
          <w:tcPr>
            <w:tcW w:w="1247" w:type="dxa"/>
            <w:tcBorders>
              <w:top w:val="nil"/>
              <w:left w:val="single" w:sz="8" w:space="0" w:color="auto"/>
              <w:bottom w:val="single" w:sz="8" w:space="0" w:color="auto"/>
              <w:right w:val="single" w:sz="4" w:space="0" w:color="auto"/>
            </w:tcBorders>
            <w:shd w:val="clear" w:color="000000" w:fill="D9D9D9"/>
            <w:noWrap/>
            <w:vAlign w:val="bottom"/>
          </w:tcPr>
          <w:p w14:paraId="6230C9AE" w14:textId="77777777" w:rsidR="00737C47" w:rsidRDefault="003E0096">
            <w:pPr>
              <w:bidi/>
              <w:spacing w:after="160" w:line="256" w:lineRule="auto"/>
              <w:jc w:val="both"/>
              <w:rPr>
                <w:rFonts w:ascii="Traditional Arabic" w:hAnsi="Traditional Arabic"/>
                <w:kern w:val="2"/>
                <w:szCs w:val="28"/>
              </w:rPr>
            </w:pPr>
            <w:r>
              <w:rPr>
                <w:rFonts w:ascii="Traditional Arabic" w:hAnsi="Traditional Arabic" w:hint="eastAsia"/>
                <w:kern w:val="2"/>
                <w:szCs w:val="28"/>
                <w:rtl/>
              </w:rPr>
              <w:t>رقم المادة</w:t>
            </w:r>
          </w:p>
        </w:tc>
        <w:tc>
          <w:tcPr>
            <w:tcW w:w="1985" w:type="dxa"/>
            <w:tcBorders>
              <w:top w:val="nil"/>
              <w:left w:val="single" w:sz="4" w:space="0" w:color="auto"/>
              <w:bottom w:val="single" w:sz="8" w:space="0" w:color="auto"/>
              <w:right w:val="single" w:sz="4" w:space="0" w:color="auto"/>
            </w:tcBorders>
            <w:shd w:val="clear" w:color="000000" w:fill="D9D9D9"/>
            <w:noWrap/>
            <w:vAlign w:val="bottom"/>
          </w:tcPr>
          <w:p w14:paraId="6230C9AF" w14:textId="77777777" w:rsidR="00737C47" w:rsidRDefault="003E0096">
            <w:pPr>
              <w:bidi/>
              <w:spacing w:after="160" w:line="256" w:lineRule="auto"/>
              <w:jc w:val="both"/>
              <w:rPr>
                <w:rFonts w:ascii="Traditional Arabic" w:hAnsi="Traditional Arabic"/>
                <w:kern w:val="2"/>
                <w:szCs w:val="28"/>
              </w:rPr>
            </w:pPr>
            <w:r>
              <w:rPr>
                <w:rFonts w:ascii="Traditional Arabic" w:hAnsi="Traditional Arabic" w:hint="eastAsia"/>
                <w:kern w:val="2"/>
                <w:szCs w:val="28"/>
                <w:rtl/>
              </w:rPr>
              <w:t>عنوان المادة</w:t>
            </w:r>
          </w:p>
        </w:tc>
        <w:tc>
          <w:tcPr>
            <w:tcW w:w="1134" w:type="dxa"/>
            <w:tcBorders>
              <w:top w:val="nil"/>
              <w:left w:val="single" w:sz="4" w:space="0" w:color="auto"/>
              <w:bottom w:val="single" w:sz="8" w:space="0" w:color="auto"/>
              <w:right w:val="single" w:sz="4" w:space="0" w:color="auto"/>
            </w:tcBorders>
            <w:shd w:val="clear" w:color="000000" w:fill="D9D9D9"/>
            <w:noWrap/>
            <w:vAlign w:val="bottom"/>
          </w:tcPr>
          <w:p w14:paraId="6230C9B0" w14:textId="77777777" w:rsidR="00737C47" w:rsidRDefault="003E0096">
            <w:pPr>
              <w:bidi/>
              <w:spacing w:after="160" w:line="256" w:lineRule="auto"/>
              <w:jc w:val="both"/>
              <w:rPr>
                <w:rFonts w:ascii="Traditional Arabic" w:hAnsi="Traditional Arabic"/>
                <w:kern w:val="2"/>
                <w:szCs w:val="28"/>
              </w:rPr>
            </w:pPr>
            <w:r>
              <w:rPr>
                <w:rFonts w:ascii="Traditional Arabic" w:hAnsi="Traditional Arabic" w:hint="eastAsia"/>
                <w:kern w:val="2"/>
                <w:szCs w:val="28"/>
                <w:rtl/>
              </w:rPr>
              <w:t>م. سابق</w:t>
            </w:r>
          </w:p>
        </w:tc>
        <w:tc>
          <w:tcPr>
            <w:tcW w:w="709" w:type="dxa"/>
            <w:tcBorders>
              <w:top w:val="nil"/>
              <w:left w:val="single" w:sz="4" w:space="0" w:color="auto"/>
              <w:bottom w:val="single" w:sz="8" w:space="0" w:color="auto"/>
              <w:right w:val="single" w:sz="8" w:space="0" w:color="auto"/>
            </w:tcBorders>
            <w:shd w:val="clear" w:color="000000" w:fill="D9D9D9"/>
            <w:noWrap/>
            <w:vAlign w:val="bottom"/>
          </w:tcPr>
          <w:p w14:paraId="6230C9B1" w14:textId="77777777" w:rsidR="00737C47" w:rsidRDefault="003E0096">
            <w:pPr>
              <w:bidi/>
              <w:spacing w:after="160" w:line="256" w:lineRule="auto"/>
              <w:jc w:val="both"/>
              <w:rPr>
                <w:rFonts w:ascii="Traditional Arabic" w:hAnsi="Traditional Arabic"/>
                <w:kern w:val="2"/>
                <w:szCs w:val="28"/>
              </w:rPr>
            </w:pPr>
            <w:r>
              <w:rPr>
                <w:rFonts w:ascii="Traditional Arabic" w:hAnsi="Traditional Arabic" w:hint="eastAsia"/>
                <w:kern w:val="2"/>
                <w:szCs w:val="28"/>
                <w:rtl/>
              </w:rPr>
              <w:t>س. م</w:t>
            </w:r>
          </w:p>
        </w:tc>
      </w:tr>
      <w:tr w:rsidR="00737C47" w14:paraId="6230C9BC" w14:textId="77777777">
        <w:trPr>
          <w:trHeight w:val="59"/>
        </w:trPr>
        <w:tc>
          <w:tcPr>
            <w:tcW w:w="1375" w:type="dxa"/>
            <w:tcBorders>
              <w:top w:val="nil"/>
              <w:left w:val="single" w:sz="8" w:space="0" w:color="auto"/>
              <w:bottom w:val="single" w:sz="4" w:space="0" w:color="auto"/>
              <w:right w:val="single" w:sz="4" w:space="0" w:color="auto"/>
            </w:tcBorders>
            <w:noWrap/>
          </w:tcPr>
          <w:p w14:paraId="6230C9B3" w14:textId="77777777" w:rsidR="00737C47" w:rsidRDefault="003E0096">
            <w:pPr>
              <w:spacing w:after="160" w:line="256" w:lineRule="auto"/>
              <w:jc w:val="both"/>
              <w:rPr>
                <w:rFonts w:ascii="Traditional Arabic" w:hAnsi="Traditional Arabic"/>
                <w:kern w:val="2"/>
                <w:szCs w:val="28"/>
                <w:rtl/>
              </w:rPr>
            </w:pPr>
            <w:r>
              <w:rPr>
                <w:rFonts w:ascii="Traditional Arabic" w:hAnsi="Traditional Arabic"/>
                <w:kern w:val="2"/>
                <w:szCs w:val="28"/>
              </w:rPr>
              <w:t>1403551</w:t>
            </w:r>
          </w:p>
        </w:tc>
        <w:tc>
          <w:tcPr>
            <w:tcW w:w="2057" w:type="dxa"/>
            <w:gridSpan w:val="2"/>
            <w:tcBorders>
              <w:top w:val="nil"/>
              <w:left w:val="single" w:sz="4" w:space="0" w:color="auto"/>
              <w:bottom w:val="single" w:sz="4" w:space="0" w:color="auto"/>
              <w:right w:val="single" w:sz="4" w:space="0" w:color="auto"/>
            </w:tcBorders>
            <w:noWrap/>
          </w:tcPr>
          <w:p w14:paraId="6230C9B4" w14:textId="77777777" w:rsidR="00737C47" w:rsidRDefault="003E0096">
            <w:pPr>
              <w:spacing w:after="160" w:line="256" w:lineRule="auto"/>
              <w:jc w:val="right"/>
              <w:rPr>
                <w:rFonts w:ascii="Traditional Arabic" w:hAnsi="Traditional Arabic"/>
                <w:kern w:val="2"/>
                <w:szCs w:val="28"/>
              </w:rPr>
            </w:pPr>
            <w:r>
              <w:rPr>
                <w:rFonts w:ascii="Traditional Arabic" w:hAnsi="Traditional Arabic" w:hint="cs"/>
                <w:kern w:val="2"/>
                <w:szCs w:val="28"/>
                <w:rtl/>
              </w:rPr>
              <w:t>أسس تحليل السلوك التطبيقي</w:t>
            </w:r>
          </w:p>
        </w:tc>
        <w:tc>
          <w:tcPr>
            <w:tcW w:w="1104" w:type="dxa"/>
            <w:tcBorders>
              <w:top w:val="nil"/>
              <w:left w:val="single" w:sz="4" w:space="0" w:color="auto"/>
              <w:bottom w:val="single" w:sz="4" w:space="0" w:color="auto"/>
              <w:right w:val="single" w:sz="4" w:space="0" w:color="auto"/>
            </w:tcBorders>
            <w:noWrap/>
            <w:vAlign w:val="bottom"/>
          </w:tcPr>
          <w:p w14:paraId="6230C9B5" w14:textId="77777777" w:rsidR="00737C47" w:rsidRDefault="00737C47">
            <w:pPr>
              <w:bidi/>
              <w:spacing w:after="160" w:line="256" w:lineRule="auto"/>
              <w:jc w:val="both"/>
              <w:rPr>
                <w:rFonts w:ascii="Traditional Arabic" w:hAnsi="Traditional Arabic"/>
                <w:kern w:val="2"/>
                <w:szCs w:val="28"/>
              </w:rPr>
            </w:pPr>
          </w:p>
        </w:tc>
        <w:tc>
          <w:tcPr>
            <w:tcW w:w="701" w:type="dxa"/>
            <w:tcBorders>
              <w:top w:val="nil"/>
              <w:left w:val="single" w:sz="4" w:space="0" w:color="auto"/>
              <w:bottom w:val="single" w:sz="4" w:space="0" w:color="auto"/>
              <w:right w:val="single" w:sz="8" w:space="0" w:color="auto"/>
            </w:tcBorders>
            <w:noWrap/>
            <w:vAlign w:val="center"/>
          </w:tcPr>
          <w:p w14:paraId="6230C9B6" w14:textId="77777777" w:rsidR="00737C47" w:rsidRDefault="003E0096">
            <w:pPr>
              <w:spacing w:after="160" w:line="256" w:lineRule="auto"/>
              <w:jc w:val="both"/>
              <w:rPr>
                <w:rFonts w:ascii="Traditional Arabic" w:hAnsi="Traditional Arabic"/>
                <w:kern w:val="2"/>
                <w:szCs w:val="28"/>
              </w:rPr>
            </w:pPr>
            <w:r>
              <w:rPr>
                <w:rFonts w:ascii="Traditional Arabic" w:hAnsi="Traditional Arabic" w:hint="eastAsia"/>
                <w:kern w:val="2"/>
                <w:szCs w:val="28"/>
                <w:rtl/>
              </w:rPr>
              <w:t>3</w:t>
            </w:r>
          </w:p>
        </w:tc>
        <w:tc>
          <w:tcPr>
            <w:tcW w:w="320" w:type="dxa"/>
            <w:gridSpan w:val="2"/>
            <w:tcBorders>
              <w:top w:val="nil"/>
              <w:left w:val="single" w:sz="8" w:space="0" w:color="auto"/>
              <w:bottom w:val="nil"/>
              <w:right w:val="single" w:sz="8" w:space="0" w:color="auto"/>
            </w:tcBorders>
            <w:noWrap/>
            <w:vAlign w:val="bottom"/>
          </w:tcPr>
          <w:p w14:paraId="6230C9B7" w14:textId="77777777" w:rsidR="00737C47" w:rsidRDefault="00737C47">
            <w:pPr>
              <w:bidi/>
              <w:spacing w:after="160" w:line="256" w:lineRule="auto"/>
              <w:jc w:val="both"/>
              <w:rPr>
                <w:rFonts w:ascii="Traditional Arabic" w:hAnsi="Traditional Arabic"/>
                <w:kern w:val="2"/>
                <w:szCs w:val="28"/>
              </w:rPr>
            </w:pPr>
          </w:p>
        </w:tc>
        <w:tc>
          <w:tcPr>
            <w:tcW w:w="1247" w:type="dxa"/>
            <w:tcBorders>
              <w:top w:val="single" w:sz="4" w:space="0" w:color="auto"/>
              <w:left w:val="single" w:sz="8" w:space="0" w:color="auto"/>
              <w:bottom w:val="single" w:sz="4" w:space="0" w:color="auto"/>
              <w:right w:val="single" w:sz="4" w:space="0" w:color="auto"/>
            </w:tcBorders>
            <w:noWrap/>
            <w:vAlign w:val="center"/>
          </w:tcPr>
          <w:p w14:paraId="6230C9B8" w14:textId="77777777" w:rsidR="00737C47" w:rsidRDefault="003E0096">
            <w:pPr>
              <w:spacing w:after="160" w:line="256" w:lineRule="auto"/>
              <w:jc w:val="both"/>
              <w:rPr>
                <w:rFonts w:ascii="Traditional Arabic" w:hAnsi="Traditional Arabic"/>
                <w:kern w:val="2"/>
                <w:szCs w:val="28"/>
              </w:rPr>
            </w:pPr>
            <w:r>
              <w:rPr>
                <w:rFonts w:ascii="Traditional Arabic" w:hAnsi="Traditional Arabic"/>
                <w:kern w:val="2"/>
                <w:szCs w:val="28"/>
              </w:rPr>
              <w:t>1403571</w:t>
            </w:r>
          </w:p>
        </w:tc>
        <w:tc>
          <w:tcPr>
            <w:tcW w:w="1985" w:type="dxa"/>
            <w:tcBorders>
              <w:top w:val="single" w:sz="4" w:space="0" w:color="auto"/>
              <w:left w:val="single" w:sz="4" w:space="0" w:color="auto"/>
              <w:bottom w:val="single" w:sz="4" w:space="0" w:color="auto"/>
              <w:right w:val="single" w:sz="4" w:space="0" w:color="auto"/>
            </w:tcBorders>
            <w:noWrap/>
            <w:vAlign w:val="center"/>
          </w:tcPr>
          <w:p w14:paraId="6230C9B9" w14:textId="77777777" w:rsidR="00737C47" w:rsidRDefault="003E0096">
            <w:pPr>
              <w:bidi/>
              <w:spacing w:after="160" w:line="256" w:lineRule="auto"/>
              <w:jc w:val="both"/>
              <w:rPr>
                <w:rFonts w:ascii="Traditional Arabic" w:hAnsi="Traditional Arabic"/>
                <w:kern w:val="2"/>
                <w:szCs w:val="28"/>
                <w:rtl/>
              </w:rPr>
            </w:pPr>
            <w:r>
              <w:rPr>
                <w:rFonts w:ascii="Traditional Arabic" w:hAnsi="Traditional Arabic" w:hint="cs"/>
                <w:kern w:val="2"/>
                <w:szCs w:val="28"/>
                <w:rtl/>
              </w:rPr>
              <w:t>القياس السلوكي</w:t>
            </w:r>
          </w:p>
        </w:tc>
        <w:tc>
          <w:tcPr>
            <w:tcW w:w="1134" w:type="dxa"/>
            <w:tcBorders>
              <w:top w:val="nil"/>
              <w:left w:val="single" w:sz="4" w:space="0" w:color="auto"/>
              <w:bottom w:val="single" w:sz="4" w:space="0" w:color="auto"/>
              <w:right w:val="single" w:sz="4" w:space="0" w:color="auto"/>
            </w:tcBorders>
            <w:noWrap/>
            <w:vAlign w:val="bottom"/>
          </w:tcPr>
          <w:p w14:paraId="6230C9BA" w14:textId="77777777" w:rsidR="00737C47" w:rsidRDefault="00737C47">
            <w:pPr>
              <w:bidi/>
              <w:spacing w:after="160" w:line="256" w:lineRule="auto"/>
              <w:jc w:val="both"/>
              <w:rPr>
                <w:rFonts w:ascii="Traditional Arabic" w:hAnsi="Traditional Arabic"/>
                <w:kern w:val="2"/>
                <w:szCs w:val="28"/>
              </w:rPr>
            </w:pPr>
          </w:p>
        </w:tc>
        <w:tc>
          <w:tcPr>
            <w:tcW w:w="709" w:type="dxa"/>
            <w:tcBorders>
              <w:top w:val="nil"/>
              <w:left w:val="single" w:sz="4" w:space="0" w:color="auto"/>
              <w:bottom w:val="single" w:sz="4" w:space="0" w:color="auto"/>
              <w:right w:val="single" w:sz="8" w:space="0" w:color="auto"/>
            </w:tcBorders>
            <w:noWrap/>
            <w:vAlign w:val="center"/>
          </w:tcPr>
          <w:p w14:paraId="6230C9BB" w14:textId="77777777" w:rsidR="00737C47" w:rsidRDefault="003E0096">
            <w:pPr>
              <w:spacing w:after="160" w:line="256" w:lineRule="auto"/>
              <w:jc w:val="both"/>
              <w:rPr>
                <w:rFonts w:ascii="Traditional Arabic" w:hAnsi="Traditional Arabic"/>
                <w:kern w:val="2"/>
                <w:szCs w:val="28"/>
              </w:rPr>
            </w:pPr>
            <w:r>
              <w:rPr>
                <w:rFonts w:ascii="Traditional Arabic" w:hAnsi="Traditional Arabic" w:hint="eastAsia"/>
                <w:kern w:val="2"/>
                <w:szCs w:val="28"/>
                <w:rtl/>
              </w:rPr>
              <w:t>3</w:t>
            </w:r>
          </w:p>
        </w:tc>
      </w:tr>
      <w:tr w:rsidR="00737C47" w14:paraId="6230C9C6" w14:textId="77777777">
        <w:trPr>
          <w:trHeight w:val="300"/>
        </w:trPr>
        <w:tc>
          <w:tcPr>
            <w:tcW w:w="1375" w:type="dxa"/>
            <w:tcBorders>
              <w:top w:val="nil"/>
              <w:left w:val="single" w:sz="8" w:space="0" w:color="auto"/>
              <w:bottom w:val="single" w:sz="4" w:space="0" w:color="auto"/>
              <w:right w:val="single" w:sz="4" w:space="0" w:color="auto"/>
            </w:tcBorders>
            <w:noWrap/>
          </w:tcPr>
          <w:p w14:paraId="6230C9BD" w14:textId="77777777" w:rsidR="00737C47" w:rsidRDefault="003E0096">
            <w:pPr>
              <w:spacing w:after="160" w:line="256" w:lineRule="auto"/>
              <w:jc w:val="both"/>
              <w:rPr>
                <w:rFonts w:ascii="Traditional Arabic" w:hAnsi="Traditional Arabic"/>
                <w:kern w:val="2"/>
                <w:szCs w:val="28"/>
                <w:rtl/>
              </w:rPr>
            </w:pPr>
            <w:r>
              <w:rPr>
                <w:rFonts w:ascii="Traditional Arabic" w:hAnsi="Traditional Arabic"/>
                <w:kern w:val="2"/>
                <w:szCs w:val="28"/>
              </w:rPr>
              <w:t>1403552</w:t>
            </w:r>
          </w:p>
        </w:tc>
        <w:tc>
          <w:tcPr>
            <w:tcW w:w="2057" w:type="dxa"/>
            <w:gridSpan w:val="2"/>
            <w:tcBorders>
              <w:top w:val="nil"/>
              <w:left w:val="single" w:sz="4" w:space="0" w:color="auto"/>
              <w:bottom w:val="single" w:sz="4" w:space="0" w:color="auto"/>
              <w:right w:val="single" w:sz="4" w:space="0" w:color="auto"/>
            </w:tcBorders>
            <w:noWrap/>
          </w:tcPr>
          <w:p w14:paraId="6230C9BE" w14:textId="77777777" w:rsidR="00737C47" w:rsidRDefault="003E0096">
            <w:pPr>
              <w:spacing w:after="160" w:line="256" w:lineRule="auto"/>
              <w:jc w:val="right"/>
              <w:rPr>
                <w:rFonts w:ascii="Traditional Arabic" w:hAnsi="Traditional Arabic"/>
                <w:kern w:val="2"/>
                <w:szCs w:val="28"/>
              </w:rPr>
            </w:pPr>
            <w:r>
              <w:rPr>
                <w:rFonts w:ascii="Traditional Arabic" w:hAnsi="Traditional Arabic" w:hint="cs"/>
                <w:kern w:val="2"/>
                <w:szCs w:val="28"/>
                <w:rtl/>
                <w:lang w:bidi="ar-JO"/>
              </w:rPr>
              <w:t xml:space="preserve"> الاضطرابات</w:t>
            </w:r>
            <w:r>
              <w:rPr>
                <w:rFonts w:ascii="Traditional Arabic" w:hAnsi="Traditional Arabic" w:hint="cs"/>
                <w:kern w:val="2"/>
                <w:szCs w:val="28"/>
                <w:rtl/>
              </w:rPr>
              <w:t xml:space="preserve"> النمائية</w:t>
            </w:r>
          </w:p>
        </w:tc>
        <w:tc>
          <w:tcPr>
            <w:tcW w:w="1104" w:type="dxa"/>
            <w:tcBorders>
              <w:top w:val="nil"/>
              <w:left w:val="nil"/>
              <w:bottom w:val="nil"/>
              <w:right w:val="nil"/>
            </w:tcBorders>
            <w:noWrap/>
            <w:vAlign w:val="bottom"/>
          </w:tcPr>
          <w:p w14:paraId="6230C9BF" w14:textId="77777777" w:rsidR="00737C47" w:rsidRDefault="00737C47">
            <w:pPr>
              <w:bidi/>
              <w:spacing w:after="160" w:line="256" w:lineRule="auto"/>
              <w:jc w:val="both"/>
              <w:rPr>
                <w:rFonts w:ascii="Traditional Arabic" w:hAnsi="Traditional Arabic"/>
                <w:kern w:val="2"/>
                <w:szCs w:val="28"/>
              </w:rPr>
            </w:pPr>
          </w:p>
        </w:tc>
        <w:tc>
          <w:tcPr>
            <w:tcW w:w="701" w:type="dxa"/>
            <w:tcBorders>
              <w:top w:val="nil"/>
              <w:left w:val="single" w:sz="4" w:space="0" w:color="auto"/>
              <w:bottom w:val="single" w:sz="4" w:space="0" w:color="auto"/>
              <w:right w:val="single" w:sz="8" w:space="0" w:color="auto"/>
            </w:tcBorders>
            <w:noWrap/>
            <w:vAlign w:val="center"/>
          </w:tcPr>
          <w:p w14:paraId="6230C9C0" w14:textId="77777777" w:rsidR="00737C47" w:rsidRDefault="003E0096">
            <w:pPr>
              <w:spacing w:after="160" w:line="256" w:lineRule="auto"/>
              <w:jc w:val="both"/>
              <w:rPr>
                <w:rFonts w:ascii="Traditional Arabic" w:hAnsi="Traditional Arabic"/>
                <w:kern w:val="2"/>
                <w:szCs w:val="28"/>
              </w:rPr>
            </w:pPr>
            <w:r>
              <w:rPr>
                <w:rFonts w:ascii="Traditional Arabic" w:hAnsi="Traditional Arabic" w:hint="eastAsia"/>
                <w:kern w:val="2"/>
                <w:szCs w:val="28"/>
                <w:rtl/>
              </w:rPr>
              <w:t>3</w:t>
            </w:r>
          </w:p>
        </w:tc>
        <w:tc>
          <w:tcPr>
            <w:tcW w:w="320" w:type="dxa"/>
            <w:gridSpan w:val="2"/>
            <w:tcBorders>
              <w:top w:val="nil"/>
              <w:left w:val="single" w:sz="8" w:space="0" w:color="auto"/>
              <w:bottom w:val="nil"/>
              <w:right w:val="single" w:sz="8" w:space="0" w:color="auto"/>
            </w:tcBorders>
            <w:noWrap/>
            <w:vAlign w:val="bottom"/>
          </w:tcPr>
          <w:p w14:paraId="6230C9C1" w14:textId="77777777" w:rsidR="00737C47" w:rsidRDefault="00737C47">
            <w:pPr>
              <w:bidi/>
              <w:spacing w:after="160" w:line="256" w:lineRule="auto"/>
              <w:jc w:val="both"/>
              <w:rPr>
                <w:rFonts w:ascii="Traditional Arabic" w:hAnsi="Traditional Arabic"/>
                <w:kern w:val="2"/>
                <w:szCs w:val="28"/>
              </w:rPr>
            </w:pPr>
          </w:p>
        </w:tc>
        <w:tc>
          <w:tcPr>
            <w:tcW w:w="1247" w:type="dxa"/>
            <w:tcBorders>
              <w:top w:val="nil"/>
              <w:left w:val="single" w:sz="8" w:space="0" w:color="auto"/>
              <w:bottom w:val="single" w:sz="4" w:space="0" w:color="auto"/>
              <w:right w:val="single" w:sz="4" w:space="0" w:color="auto"/>
            </w:tcBorders>
            <w:noWrap/>
            <w:vAlign w:val="center"/>
          </w:tcPr>
          <w:p w14:paraId="6230C9C2" w14:textId="77777777" w:rsidR="00737C47" w:rsidRDefault="003E0096">
            <w:pPr>
              <w:spacing w:after="160" w:line="256" w:lineRule="auto"/>
              <w:jc w:val="both"/>
              <w:rPr>
                <w:rFonts w:ascii="Traditional Arabic" w:hAnsi="Traditional Arabic"/>
                <w:kern w:val="2"/>
                <w:szCs w:val="28"/>
                <w:rtl/>
              </w:rPr>
            </w:pPr>
            <w:r>
              <w:rPr>
                <w:rFonts w:ascii="Traditional Arabic" w:hAnsi="Traditional Arabic" w:hint="cs"/>
                <w:kern w:val="2"/>
                <w:szCs w:val="28"/>
                <w:rtl/>
              </w:rPr>
              <w:t>1403531</w:t>
            </w:r>
          </w:p>
        </w:tc>
        <w:tc>
          <w:tcPr>
            <w:tcW w:w="1985" w:type="dxa"/>
            <w:tcBorders>
              <w:top w:val="nil"/>
              <w:left w:val="single" w:sz="4" w:space="0" w:color="auto"/>
              <w:bottom w:val="single" w:sz="4" w:space="0" w:color="auto"/>
              <w:right w:val="single" w:sz="4" w:space="0" w:color="auto"/>
            </w:tcBorders>
            <w:noWrap/>
            <w:vAlign w:val="center"/>
          </w:tcPr>
          <w:p w14:paraId="6230C9C3" w14:textId="77777777" w:rsidR="00737C47" w:rsidRDefault="003E0096">
            <w:pPr>
              <w:bidi/>
              <w:spacing w:after="160" w:line="256" w:lineRule="auto"/>
              <w:jc w:val="both"/>
              <w:rPr>
                <w:rFonts w:ascii="Traditional Arabic" w:hAnsi="Traditional Arabic"/>
                <w:kern w:val="2"/>
                <w:szCs w:val="28"/>
                <w:rtl/>
              </w:rPr>
            </w:pPr>
            <w:r>
              <w:rPr>
                <w:rFonts w:ascii="Traditional Arabic" w:hAnsi="Traditional Arabic" w:hint="cs"/>
                <w:kern w:val="2"/>
                <w:szCs w:val="28"/>
                <w:rtl/>
                <w:lang w:bidi="ar-JO"/>
              </w:rPr>
              <w:t xml:space="preserve">التطور </w:t>
            </w:r>
            <w:proofErr w:type="spellStart"/>
            <w:r>
              <w:rPr>
                <w:rFonts w:ascii="Traditional Arabic" w:hAnsi="Traditional Arabic" w:hint="cs"/>
                <w:kern w:val="2"/>
                <w:szCs w:val="28"/>
                <w:rtl/>
                <w:lang w:bidi="ar-JO"/>
              </w:rPr>
              <w:t>النمائي</w:t>
            </w:r>
            <w:proofErr w:type="spellEnd"/>
            <w:r>
              <w:rPr>
                <w:rFonts w:ascii="Traditional Arabic" w:hAnsi="Traditional Arabic" w:hint="cs"/>
                <w:kern w:val="2"/>
                <w:szCs w:val="28"/>
                <w:rtl/>
                <w:lang w:bidi="ar-JO"/>
              </w:rPr>
              <w:t xml:space="preserve"> للطفل</w:t>
            </w:r>
          </w:p>
        </w:tc>
        <w:tc>
          <w:tcPr>
            <w:tcW w:w="1134" w:type="dxa"/>
            <w:tcBorders>
              <w:top w:val="nil"/>
              <w:left w:val="single" w:sz="4" w:space="0" w:color="auto"/>
              <w:bottom w:val="single" w:sz="4" w:space="0" w:color="auto"/>
              <w:right w:val="single" w:sz="4" w:space="0" w:color="auto"/>
            </w:tcBorders>
            <w:noWrap/>
            <w:vAlign w:val="bottom"/>
          </w:tcPr>
          <w:p w14:paraId="6230C9C4" w14:textId="77777777" w:rsidR="00737C47" w:rsidRDefault="00737C47">
            <w:pPr>
              <w:bidi/>
              <w:spacing w:after="160" w:line="256" w:lineRule="auto"/>
              <w:jc w:val="both"/>
              <w:rPr>
                <w:rFonts w:ascii="Traditional Arabic" w:hAnsi="Traditional Arabic"/>
                <w:kern w:val="2"/>
                <w:szCs w:val="28"/>
              </w:rPr>
            </w:pPr>
          </w:p>
        </w:tc>
        <w:tc>
          <w:tcPr>
            <w:tcW w:w="709" w:type="dxa"/>
            <w:tcBorders>
              <w:top w:val="nil"/>
              <w:left w:val="single" w:sz="4" w:space="0" w:color="auto"/>
              <w:bottom w:val="single" w:sz="4" w:space="0" w:color="auto"/>
              <w:right w:val="single" w:sz="8" w:space="0" w:color="auto"/>
            </w:tcBorders>
            <w:noWrap/>
            <w:vAlign w:val="center"/>
          </w:tcPr>
          <w:p w14:paraId="6230C9C5" w14:textId="77777777" w:rsidR="00737C47" w:rsidRDefault="003E0096">
            <w:pPr>
              <w:spacing w:after="160" w:line="256" w:lineRule="auto"/>
              <w:jc w:val="both"/>
              <w:rPr>
                <w:rFonts w:ascii="Traditional Arabic" w:hAnsi="Traditional Arabic"/>
                <w:kern w:val="2"/>
                <w:szCs w:val="28"/>
              </w:rPr>
            </w:pPr>
            <w:r>
              <w:rPr>
                <w:rFonts w:ascii="Traditional Arabic" w:hAnsi="Traditional Arabic" w:hint="eastAsia"/>
                <w:kern w:val="2"/>
                <w:szCs w:val="28"/>
                <w:rtl/>
              </w:rPr>
              <w:t>3</w:t>
            </w:r>
          </w:p>
        </w:tc>
      </w:tr>
      <w:tr w:rsidR="00737C47" w14:paraId="6230C9D0" w14:textId="77777777">
        <w:trPr>
          <w:trHeight w:val="300"/>
        </w:trPr>
        <w:tc>
          <w:tcPr>
            <w:tcW w:w="1375" w:type="dxa"/>
            <w:tcBorders>
              <w:top w:val="single" w:sz="4" w:space="0" w:color="auto"/>
              <w:left w:val="single" w:sz="4" w:space="0" w:color="auto"/>
              <w:right w:val="single" w:sz="4" w:space="0" w:color="auto"/>
            </w:tcBorders>
            <w:noWrap/>
            <w:vAlign w:val="center"/>
          </w:tcPr>
          <w:p w14:paraId="6230C9C7" w14:textId="77777777" w:rsidR="00737C47" w:rsidRDefault="00737C47">
            <w:pPr>
              <w:tabs>
                <w:tab w:val="right" w:pos="10214"/>
              </w:tabs>
              <w:spacing w:after="160" w:line="276" w:lineRule="auto"/>
              <w:jc w:val="both"/>
              <w:rPr>
                <w:rFonts w:ascii="Traditional Arabic" w:hAnsi="Traditional Arabic"/>
                <w:kern w:val="2"/>
                <w:szCs w:val="28"/>
              </w:rPr>
            </w:pPr>
          </w:p>
        </w:tc>
        <w:tc>
          <w:tcPr>
            <w:tcW w:w="2057" w:type="dxa"/>
            <w:gridSpan w:val="2"/>
            <w:tcBorders>
              <w:top w:val="nil"/>
              <w:left w:val="single" w:sz="4" w:space="0" w:color="auto"/>
              <w:right w:val="single" w:sz="4" w:space="0" w:color="auto"/>
            </w:tcBorders>
            <w:noWrap/>
          </w:tcPr>
          <w:p w14:paraId="6230C9C8" w14:textId="77777777" w:rsidR="00737C47" w:rsidRDefault="003E0096">
            <w:pPr>
              <w:spacing w:after="160" w:line="256" w:lineRule="auto"/>
              <w:jc w:val="right"/>
              <w:rPr>
                <w:rFonts w:ascii="Traditional Arabic" w:hAnsi="Traditional Arabic"/>
                <w:kern w:val="2"/>
                <w:szCs w:val="28"/>
                <w:rtl/>
              </w:rPr>
            </w:pPr>
            <w:r>
              <w:rPr>
                <w:rFonts w:ascii="Traditional Arabic" w:hAnsi="Traditional Arabic" w:hint="cs"/>
                <w:kern w:val="2"/>
                <w:szCs w:val="28"/>
                <w:rtl/>
              </w:rPr>
              <w:t>مادة اختياري</w:t>
            </w:r>
          </w:p>
        </w:tc>
        <w:tc>
          <w:tcPr>
            <w:tcW w:w="1104" w:type="dxa"/>
            <w:tcBorders>
              <w:top w:val="single" w:sz="4" w:space="0" w:color="auto"/>
              <w:left w:val="single" w:sz="4" w:space="0" w:color="auto"/>
              <w:right w:val="single" w:sz="4" w:space="0" w:color="auto"/>
            </w:tcBorders>
            <w:noWrap/>
            <w:vAlign w:val="bottom"/>
          </w:tcPr>
          <w:p w14:paraId="6230C9C9" w14:textId="77777777" w:rsidR="00737C47" w:rsidRDefault="00737C47">
            <w:pPr>
              <w:bidi/>
              <w:spacing w:after="160" w:line="256" w:lineRule="auto"/>
              <w:jc w:val="both"/>
              <w:rPr>
                <w:rFonts w:ascii="Traditional Arabic" w:hAnsi="Traditional Arabic"/>
                <w:kern w:val="2"/>
                <w:szCs w:val="28"/>
              </w:rPr>
            </w:pPr>
          </w:p>
        </w:tc>
        <w:tc>
          <w:tcPr>
            <w:tcW w:w="701" w:type="dxa"/>
            <w:tcBorders>
              <w:top w:val="nil"/>
              <w:left w:val="single" w:sz="4" w:space="0" w:color="auto"/>
              <w:right w:val="single" w:sz="8" w:space="0" w:color="auto"/>
            </w:tcBorders>
            <w:noWrap/>
            <w:vAlign w:val="center"/>
          </w:tcPr>
          <w:p w14:paraId="6230C9CA" w14:textId="77777777" w:rsidR="00737C47" w:rsidRDefault="003E0096">
            <w:pPr>
              <w:spacing w:after="160" w:line="256" w:lineRule="auto"/>
              <w:jc w:val="both"/>
              <w:rPr>
                <w:rFonts w:ascii="Traditional Arabic" w:hAnsi="Traditional Arabic"/>
                <w:kern w:val="2"/>
                <w:szCs w:val="28"/>
              </w:rPr>
            </w:pPr>
            <w:r>
              <w:rPr>
                <w:rFonts w:ascii="Traditional Arabic" w:hAnsi="Traditional Arabic" w:hint="eastAsia"/>
                <w:kern w:val="2"/>
                <w:szCs w:val="28"/>
                <w:rtl/>
              </w:rPr>
              <w:t>3</w:t>
            </w:r>
          </w:p>
        </w:tc>
        <w:tc>
          <w:tcPr>
            <w:tcW w:w="320" w:type="dxa"/>
            <w:gridSpan w:val="2"/>
            <w:tcBorders>
              <w:top w:val="nil"/>
              <w:left w:val="single" w:sz="8" w:space="0" w:color="auto"/>
              <w:bottom w:val="nil"/>
              <w:right w:val="single" w:sz="8" w:space="0" w:color="auto"/>
            </w:tcBorders>
            <w:noWrap/>
            <w:vAlign w:val="bottom"/>
          </w:tcPr>
          <w:p w14:paraId="6230C9CB" w14:textId="77777777" w:rsidR="00737C47" w:rsidRDefault="00737C47">
            <w:pPr>
              <w:bidi/>
              <w:spacing w:after="160" w:line="256" w:lineRule="auto"/>
              <w:jc w:val="both"/>
              <w:rPr>
                <w:rFonts w:ascii="Traditional Arabic" w:hAnsi="Traditional Arabic"/>
                <w:kern w:val="2"/>
                <w:szCs w:val="28"/>
              </w:rPr>
            </w:pPr>
          </w:p>
        </w:tc>
        <w:tc>
          <w:tcPr>
            <w:tcW w:w="1247" w:type="dxa"/>
            <w:tcBorders>
              <w:top w:val="nil"/>
              <w:left w:val="single" w:sz="8" w:space="0" w:color="auto"/>
              <w:bottom w:val="single" w:sz="4" w:space="0" w:color="auto"/>
              <w:right w:val="single" w:sz="4" w:space="0" w:color="auto"/>
            </w:tcBorders>
            <w:noWrap/>
          </w:tcPr>
          <w:p w14:paraId="6230C9CC" w14:textId="77777777" w:rsidR="00737C47" w:rsidRDefault="003E0096">
            <w:pPr>
              <w:spacing w:after="160" w:line="256" w:lineRule="auto"/>
              <w:jc w:val="both"/>
              <w:rPr>
                <w:rFonts w:ascii="Traditional Arabic" w:hAnsi="Traditional Arabic"/>
                <w:kern w:val="2"/>
                <w:szCs w:val="28"/>
                <w:rtl/>
              </w:rPr>
            </w:pPr>
            <w:r>
              <w:rPr>
                <w:rFonts w:ascii="Traditional Arabic" w:hAnsi="Traditional Arabic" w:hint="cs"/>
                <w:kern w:val="2"/>
                <w:szCs w:val="28"/>
                <w:rtl/>
              </w:rPr>
              <w:t>1403573</w:t>
            </w:r>
          </w:p>
        </w:tc>
        <w:tc>
          <w:tcPr>
            <w:tcW w:w="1985" w:type="dxa"/>
            <w:tcBorders>
              <w:top w:val="nil"/>
              <w:left w:val="single" w:sz="4" w:space="0" w:color="auto"/>
              <w:bottom w:val="single" w:sz="4" w:space="0" w:color="auto"/>
              <w:right w:val="single" w:sz="4" w:space="0" w:color="auto"/>
            </w:tcBorders>
            <w:noWrap/>
          </w:tcPr>
          <w:p w14:paraId="6230C9CD" w14:textId="77777777" w:rsidR="00737C47" w:rsidRDefault="003E0096">
            <w:pPr>
              <w:bidi/>
              <w:spacing w:after="160" w:line="256" w:lineRule="auto"/>
              <w:jc w:val="both"/>
              <w:rPr>
                <w:rFonts w:ascii="Traditional Arabic" w:hAnsi="Traditional Arabic"/>
                <w:kern w:val="2"/>
                <w:szCs w:val="28"/>
              </w:rPr>
            </w:pPr>
            <w:r>
              <w:rPr>
                <w:rFonts w:ascii="Traditional Arabic" w:hAnsi="Traditional Arabic" w:hint="cs"/>
                <w:kern w:val="2"/>
                <w:szCs w:val="28"/>
                <w:rtl/>
              </w:rPr>
              <w:t>اساليب تحليل السلوك التطبيقي</w:t>
            </w:r>
          </w:p>
        </w:tc>
        <w:tc>
          <w:tcPr>
            <w:tcW w:w="1134" w:type="dxa"/>
            <w:tcBorders>
              <w:top w:val="nil"/>
              <w:left w:val="nil"/>
              <w:bottom w:val="nil"/>
              <w:right w:val="nil"/>
            </w:tcBorders>
            <w:noWrap/>
            <w:vAlign w:val="bottom"/>
          </w:tcPr>
          <w:p w14:paraId="6230C9CE" w14:textId="77777777" w:rsidR="00737C47" w:rsidRDefault="00737C47">
            <w:pPr>
              <w:bidi/>
              <w:spacing w:after="160" w:line="256" w:lineRule="auto"/>
              <w:jc w:val="both"/>
              <w:rPr>
                <w:rFonts w:ascii="Traditional Arabic" w:hAnsi="Traditional Arabic"/>
                <w:kern w:val="2"/>
                <w:szCs w:val="28"/>
              </w:rPr>
            </w:pPr>
          </w:p>
        </w:tc>
        <w:tc>
          <w:tcPr>
            <w:tcW w:w="709" w:type="dxa"/>
            <w:tcBorders>
              <w:top w:val="nil"/>
              <w:left w:val="single" w:sz="4" w:space="0" w:color="auto"/>
              <w:bottom w:val="single" w:sz="4" w:space="0" w:color="auto"/>
              <w:right w:val="single" w:sz="8" w:space="0" w:color="auto"/>
            </w:tcBorders>
            <w:noWrap/>
            <w:vAlign w:val="center"/>
          </w:tcPr>
          <w:p w14:paraId="6230C9CF" w14:textId="77777777" w:rsidR="00737C47" w:rsidRDefault="003E0096">
            <w:pPr>
              <w:spacing w:after="160" w:line="256" w:lineRule="auto"/>
              <w:jc w:val="both"/>
              <w:rPr>
                <w:rFonts w:ascii="Traditional Arabic" w:hAnsi="Traditional Arabic"/>
                <w:kern w:val="2"/>
                <w:szCs w:val="28"/>
              </w:rPr>
            </w:pPr>
            <w:r>
              <w:rPr>
                <w:rFonts w:ascii="Traditional Arabic" w:hAnsi="Traditional Arabic" w:hint="eastAsia"/>
                <w:kern w:val="2"/>
                <w:szCs w:val="28"/>
                <w:rtl/>
              </w:rPr>
              <w:t>3</w:t>
            </w:r>
          </w:p>
        </w:tc>
      </w:tr>
      <w:tr w:rsidR="00737C47" w14:paraId="6230C9D6" w14:textId="77777777">
        <w:trPr>
          <w:trHeight w:val="358"/>
        </w:trPr>
        <w:tc>
          <w:tcPr>
            <w:tcW w:w="4536" w:type="dxa"/>
            <w:gridSpan w:val="4"/>
            <w:tcBorders>
              <w:top w:val="single" w:sz="8" w:space="0" w:color="auto"/>
              <w:left w:val="single" w:sz="8" w:space="0" w:color="auto"/>
              <w:bottom w:val="single" w:sz="8" w:space="0" w:color="auto"/>
              <w:right w:val="single" w:sz="4" w:space="0" w:color="000000"/>
            </w:tcBorders>
            <w:shd w:val="clear" w:color="000000" w:fill="D9D9D9"/>
            <w:noWrap/>
            <w:vAlign w:val="bottom"/>
          </w:tcPr>
          <w:p w14:paraId="6230C9D1" w14:textId="77777777" w:rsidR="00737C47" w:rsidRDefault="003E0096">
            <w:pPr>
              <w:bidi/>
              <w:spacing w:after="160" w:line="256" w:lineRule="auto"/>
              <w:jc w:val="both"/>
              <w:rPr>
                <w:rFonts w:ascii="Traditional Arabic" w:hAnsi="Traditional Arabic"/>
                <w:kern w:val="2"/>
                <w:szCs w:val="28"/>
                <w:rtl/>
              </w:rPr>
            </w:pPr>
            <w:r>
              <w:rPr>
                <w:rFonts w:ascii="Traditional Arabic" w:hAnsi="Traditional Arabic" w:hint="eastAsia"/>
                <w:kern w:val="2"/>
                <w:szCs w:val="28"/>
                <w:rtl/>
              </w:rPr>
              <w:t>المجموع</w:t>
            </w:r>
          </w:p>
        </w:tc>
        <w:tc>
          <w:tcPr>
            <w:tcW w:w="701" w:type="dxa"/>
            <w:tcBorders>
              <w:top w:val="single" w:sz="8" w:space="0" w:color="auto"/>
              <w:left w:val="single" w:sz="4" w:space="0" w:color="auto"/>
              <w:bottom w:val="single" w:sz="8" w:space="0" w:color="auto"/>
              <w:right w:val="single" w:sz="8" w:space="0" w:color="auto"/>
            </w:tcBorders>
            <w:shd w:val="clear" w:color="000000" w:fill="D9D9D9"/>
            <w:noWrap/>
            <w:vAlign w:val="bottom"/>
          </w:tcPr>
          <w:p w14:paraId="6230C9D2" w14:textId="77777777" w:rsidR="00737C47" w:rsidRDefault="003E0096">
            <w:pPr>
              <w:bidi/>
              <w:spacing w:after="160" w:line="256" w:lineRule="auto"/>
              <w:jc w:val="both"/>
              <w:rPr>
                <w:rFonts w:ascii="Traditional Arabic" w:hAnsi="Traditional Arabic"/>
                <w:kern w:val="2"/>
                <w:szCs w:val="28"/>
              </w:rPr>
            </w:pPr>
            <w:r>
              <w:rPr>
                <w:rFonts w:ascii="Traditional Arabic" w:hAnsi="Traditional Arabic" w:hint="cs"/>
                <w:kern w:val="2"/>
                <w:szCs w:val="28"/>
                <w:rtl/>
              </w:rPr>
              <w:t>9</w:t>
            </w:r>
          </w:p>
        </w:tc>
        <w:tc>
          <w:tcPr>
            <w:tcW w:w="320" w:type="dxa"/>
            <w:gridSpan w:val="2"/>
            <w:tcBorders>
              <w:top w:val="nil"/>
              <w:left w:val="single" w:sz="8" w:space="0" w:color="auto"/>
              <w:bottom w:val="nil"/>
              <w:right w:val="single" w:sz="8" w:space="0" w:color="auto"/>
            </w:tcBorders>
            <w:noWrap/>
            <w:vAlign w:val="bottom"/>
          </w:tcPr>
          <w:p w14:paraId="6230C9D3" w14:textId="77777777" w:rsidR="00737C47" w:rsidRDefault="00737C47">
            <w:pPr>
              <w:bidi/>
              <w:spacing w:after="160" w:line="256" w:lineRule="auto"/>
              <w:jc w:val="both"/>
              <w:rPr>
                <w:rFonts w:ascii="Traditional Arabic" w:hAnsi="Traditional Arabic"/>
                <w:kern w:val="2"/>
                <w:szCs w:val="28"/>
              </w:rPr>
            </w:pPr>
          </w:p>
        </w:tc>
        <w:tc>
          <w:tcPr>
            <w:tcW w:w="4366" w:type="dxa"/>
            <w:gridSpan w:val="3"/>
            <w:tcBorders>
              <w:top w:val="single" w:sz="8" w:space="0" w:color="auto"/>
              <w:left w:val="single" w:sz="8" w:space="0" w:color="auto"/>
              <w:bottom w:val="single" w:sz="8" w:space="0" w:color="auto"/>
              <w:right w:val="single" w:sz="4" w:space="0" w:color="000000"/>
            </w:tcBorders>
            <w:shd w:val="clear" w:color="000000" w:fill="D9D9D9"/>
            <w:noWrap/>
            <w:vAlign w:val="bottom"/>
          </w:tcPr>
          <w:p w14:paraId="6230C9D4" w14:textId="77777777" w:rsidR="00737C47" w:rsidRDefault="003E0096">
            <w:pPr>
              <w:bidi/>
              <w:spacing w:after="160" w:line="256" w:lineRule="auto"/>
              <w:jc w:val="both"/>
              <w:rPr>
                <w:rFonts w:ascii="Traditional Arabic" w:hAnsi="Traditional Arabic"/>
                <w:kern w:val="2"/>
                <w:szCs w:val="28"/>
              </w:rPr>
            </w:pPr>
            <w:r>
              <w:rPr>
                <w:rFonts w:ascii="Traditional Arabic" w:hAnsi="Traditional Arabic" w:hint="eastAsia"/>
                <w:kern w:val="2"/>
                <w:szCs w:val="28"/>
                <w:rtl/>
              </w:rPr>
              <w:t>المجموع</w:t>
            </w:r>
          </w:p>
        </w:tc>
        <w:tc>
          <w:tcPr>
            <w:tcW w:w="709" w:type="dxa"/>
            <w:tcBorders>
              <w:top w:val="single" w:sz="8" w:space="0" w:color="auto"/>
              <w:left w:val="single" w:sz="4" w:space="0" w:color="auto"/>
              <w:bottom w:val="single" w:sz="8" w:space="0" w:color="auto"/>
              <w:right w:val="single" w:sz="8" w:space="0" w:color="auto"/>
            </w:tcBorders>
            <w:shd w:val="clear" w:color="000000" w:fill="D9D9D9"/>
            <w:noWrap/>
            <w:vAlign w:val="bottom"/>
          </w:tcPr>
          <w:p w14:paraId="6230C9D5" w14:textId="77777777" w:rsidR="00737C47" w:rsidRDefault="003E0096">
            <w:pPr>
              <w:bidi/>
              <w:spacing w:after="160" w:line="256" w:lineRule="auto"/>
              <w:jc w:val="both"/>
              <w:rPr>
                <w:rFonts w:ascii="Traditional Arabic" w:hAnsi="Traditional Arabic"/>
                <w:kern w:val="2"/>
                <w:szCs w:val="28"/>
              </w:rPr>
            </w:pPr>
            <w:r>
              <w:rPr>
                <w:rFonts w:ascii="Traditional Arabic" w:hAnsi="Traditional Arabic" w:hint="cs"/>
                <w:kern w:val="2"/>
                <w:szCs w:val="28"/>
                <w:rtl/>
              </w:rPr>
              <w:t>9</w:t>
            </w:r>
          </w:p>
        </w:tc>
      </w:tr>
      <w:tr w:rsidR="00737C47" w14:paraId="6230C9D8" w14:textId="77777777">
        <w:trPr>
          <w:trHeight w:val="352"/>
        </w:trPr>
        <w:tc>
          <w:tcPr>
            <w:tcW w:w="10632" w:type="dxa"/>
            <w:gridSpan w:val="11"/>
            <w:tcBorders>
              <w:top w:val="single" w:sz="8" w:space="0" w:color="auto"/>
              <w:left w:val="single" w:sz="8" w:space="0" w:color="auto"/>
              <w:bottom w:val="single" w:sz="8" w:space="0" w:color="auto"/>
              <w:right w:val="single" w:sz="8" w:space="0" w:color="000000"/>
            </w:tcBorders>
            <w:shd w:val="clear" w:color="000000" w:fill="FCD5B4"/>
            <w:noWrap/>
            <w:vAlign w:val="bottom"/>
          </w:tcPr>
          <w:p w14:paraId="6230C9D7" w14:textId="20D82736" w:rsidR="00737C47" w:rsidRDefault="003E0096" w:rsidP="00816935">
            <w:pPr>
              <w:bidi/>
              <w:spacing w:after="160" w:line="256" w:lineRule="auto"/>
              <w:jc w:val="both"/>
              <w:rPr>
                <w:rFonts w:ascii="Traditional Arabic" w:hAnsi="Traditional Arabic"/>
                <w:kern w:val="2"/>
                <w:szCs w:val="28"/>
                <w:rtl/>
              </w:rPr>
            </w:pPr>
            <w:r>
              <w:rPr>
                <w:rFonts w:ascii="Traditional Arabic" w:hAnsi="Traditional Arabic" w:hint="eastAsia"/>
                <w:kern w:val="2"/>
                <w:szCs w:val="28"/>
                <w:rtl/>
              </w:rPr>
              <w:t>السنة الثانية (</w:t>
            </w:r>
            <w:r w:rsidR="00816935">
              <w:rPr>
                <w:rFonts w:ascii="Traditional Arabic" w:hAnsi="Traditional Arabic" w:hint="cs"/>
                <w:kern w:val="2"/>
                <w:szCs w:val="28"/>
                <w:rtl/>
              </w:rPr>
              <w:t>12</w:t>
            </w:r>
            <w:r>
              <w:rPr>
                <w:rFonts w:ascii="Traditional Arabic" w:hAnsi="Traditional Arabic" w:hint="eastAsia"/>
                <w:kern w:val="2"/>
                <w:szCs w:val="28"/>
                <w:rtl/>
              </w:rPr>
              <w:t xml:space="preserve"> ساعة معتمدة)</w:t>
            </w:r>
          </w:p>
        </w:tc>
      </w:tr>
      <w:tr w:rsidR="00737C47" w14:paraId="6230C9DC" w14:textId="77777777">
        <w:trPr>
          <w:trHeight w:val="255"/>
        </w:trPr>
        <w:tc>
          <w:tcPr>
            <w:tcW w:w="5237" w:type="dxa"/>
            <w:gridSpan w:val="5"/>
            <w:tcBorders>
              <w:top w:val="single" w:sz="8" w:space="0" w:color="auto"/>
              <w:left w:val="single" w:sz="8" w:space="0" w:color="auto"/>
              <w:bottom w:val="single" w:sz="8" w:space="0" w:color="auto"/>
              <w:right w:val="single" w:sz="8" w:space="0" w:color="000000"/>
            </w:tcBorders>
            <w:noWrap/>
            <w:vAlign w:val="bottom"/>
          </w:tcPr>
          <w:p w14:paraId="6230C9D9" w14:textId="77777777" w:rsidR="00737C47" w:rsidRDefault="003E0096">
            <w:pPr>
              <w:bidi/>
              <w:spacing w:after="160" w:line="256" w:lineRule="auto"/>
              <w:jc w:val="both"/>
              <w:rPr>
                <w:rFonts w:ascii="Traditional Arabic" w:hAnsi="Traditional Arabic"/>
                <w:kern w:val="2"/>
                <w:szCs w:val="28"/>
              </w:rPr>
            </w:pPr>
            <w:r>
              <w:rPr>
                <w:rFonts w:ascii="Traditional Arabic" w:hAnsi="Traditional Arabic" w:hint="eastAsia"/>
                <w:kern w:val="2"/>
                <w:szCs w:val="28"/>
                <w:rtl/>
              </w:rPr>
              <w:t>الفصل الأول</w:t>
            </w:r>
          </w:p>
        </w:tc>
        <w:tc>
          <w:tcPr>
            <w:tcW w:w="265" w:type="dxa"/>
            <w:tcBorders>
              <w:top w:val="nil"/>
              <w:left w:val="nil"/>
              <w:bottom w:val="nil"/>
              <w:right w:val="nil"/>
            </w:tcBorders>
            <w:noWrap/>
            <w:vAlign w:val="bottom"/>
          </w:tcPr>
          <w:p w14:paraId="6230C9DA" w14:textId="77777777" w:rsidR="00737C47" w:rsidRDefault="00737C47">
            <w:pPr>
              <w:bidi/>
              <w:spacing w:after="160" w:line="256" w:lineRule="auto"/>
              <w:jc w:val="both"/>
              <w:rPr>
                <w:rFonts w:ascii="Traditional Arabic" w:hAnsi="Traditional Arabic"/>
                <w:kern w:val="2"/>
                <w:szCs w:val="28"/>
              </w:rPr>
            </w:pPr>
          </w:p>
        </w:tc>
        <w:tc>
          <w:tcPr>
            <w:tcW w:w="5130" w:type="dxa"/>
            <w:gridSpan w:val="5"/>
            <w:tcBorders>
              <w:top w:val="single" w:sz="8" w:space="0" w:color="auto"/>
              <w:left w:val="single" w:sz="8" w:space="0" w:color="auto"/>
              <w:bottom w:val="single" w:sz="8" w:space="0" w:color="auto"/>
              <w:right w:val="single" w:sz="8" w:space="0" w:color="000000"/>
            </w:tcBorders>
            <w:noWrap/>
            <w:vAlign w:val="bottom"/>
          </w:tcPr>
          <w:p w14:paraId="6230C9DB" w14:textId="69231266" w:rsidR="00737C47" w:rsidRDefault="00C81C76" w:rsidP="00C81C76">
            <w:pPr>
              <w:bidi/>
              <w:spacing w:after="160" w:line="256" w:lineRule="auto"/>
              <w:jc w:val="both"/>
              <w:rPr>
                <w:rFonts w:ascii="Traditional Arabic" w:hAnsi="Traditional Arabic"/>
                <w:kern w:val="2"/>
                <w:szCs w:val="28"/>
                <w:rtl/>
              </w:rPr>
            </w:pPr>
            <w:r>
              <w:rPr>
                <w:rFonts w:ascii="Traditional Arabic" w:hAnsi="Traditional Arabic" w:hint="eastAsia"/>
                <w:kern w:val="2"/>
                <w:szCs w:val="28"/>
                <w:rtl/>
              </w:rPr>
              <w:t>الفصل الثاني</w:t>
            </w:r>
          </w:p>
        </w:tc>
      </w:tr>
      <w:tr w:rsidR="00AF177B" w14:paraId="6230C9E6" w14:textId="77777777">
        <w:trPr>
          <w:trHeight w:val="255"/>
        </w:trPr>
        <w:tc>
          <w:tcPr>
            <w:tcW w:w="1375" w:type="dxa"/>
            <w:tcBorders>
              <w:top w:val="nil"/>
              <w:left w:val="single" w:sz="8" w:space="0" w:color="auto"/>
              <w:bottom w:val="single" w:sz="8" w:space="0" w:color="auto"/>
              <w:right w:val="single" w:sz="4" w:space="0" w:color="auto"/>
            </w:tcBorders>
            <w:shd w:val="clear" w:color="000000" w:fill="D9D9D9"/>
            <w:noWrap/>
            <w:vAlign w:val="bottom"/>
          </w:tcPr>
          <w:p w14:paraId="6230C9DD" w14:textId="77777777" w:rsidR="00AF177B" w:rsidRDefault="00AF177B" w:rsidP="00AF177B">
            <w:pPr>
              <w:bidi/>
              <w:spacing w:after="160" w:line="256" w:lineRule="auto"/>
              <w:jc w:val="both"/>
              <w:rPr>
                <w:rFonts w:ascii="Traditional Arabic" w:hAnsi="Traditional Arabic"/>
                <w:kern w:val="2"/>
                <w:szCs w:val="28"/>
              </w:rPr>
            </w:pPr>
            <w:r>
              <w:rPr>
                <w:rFonts w:ascii="Traditional Arabic" w:hAnsi="Traditional Arabic" w:hint="eastAsia"/>
                <w:kern w:val="2"/>
                <w:szCs w:val="28"/>
                <w:rtl/>
              </w:rPr>
              <w:t>رقم المادة</w:t>
            </w:r>
          </w:p>
        </w:tc>
        <w:tc>
          <w:tcPr>
            <w:tcW w:w="2027" w:type="dxa"/>
            <w:tcBorders>
              <w:top w:val="nil"/>
              <w:left w:val="single" w:sz="4" w:space="0" w:color="auto"/>
              <w:bottom w:val="single" w:sz="8" w:space="0" w:color="auto"/>
              <w:right w:val="single" w:sz="4" w:space="0" w:color="auto"/>
            </w:tcBorders>
            <w:shd w:val="clear" w:color="000000" w:fill="D9D9D9"/>
            <w:noWrap/>
            <w:vAlign w:val="bottom"/>
          </w:tcPr>
          <w:p w14:paraId="6230C9DE" w14:textId="77777777" w:rsidR="00AF177B" w:rsidRDefault="00AF177B" w:rsidP="00AF177B">
            <w:pPr>
              <w:bidi/>
              <w:spacing w:after="160" w:line="256" w:lineRule="auto"/>
              <w:jc w:val="both"/>
              <w:rPr>
                <w:rFonts w:ascii="Traditional Arabic" w:hAnsi="Traditional Arabic"/>
                <w:kern w:val="2"/>
                <w:szCs w:val="28"/>
              </w:rPr>
            </w:pPr>
            <w:r>
              <w:rPr>
                <w:rFonts w:ascii="Traditional Arabic" w:hAnsi="Traditional Arabic" w:hint="eastAsia"/>
                <w:kern w:val="2"/>
                <w:szCs w:val="28"/>
                <w:rtl/>
              </w:rPr>
              <w:t>عنوان المادة</w:t>
            </w:r>
          </w:p>
        </w:tc>
        <w:tc>
          <w:tcPr>
            <w:tcW w:w="1134" w:type="dxa"/>
            <w:gridSpan w:val="2"/>
            <w:tcBorders>
              <w:top w:val="nil"/>
              <w:left w:val="single" w:sz="4" w:space="0" w:color="auto"/>
              <w:bottom w:val="single" w:sz="8" w:space="0" w:color="auto"/>
              <w:right w:val="single" w:sz="4" w:space="0" w:color="auto"/>
            </w:tcBorders>
            <w:shd w:val="clear" w:color="000000" w:fill="D9D9D9"/>
            <w:noWrap/>
            <w:vAlign w:val="bottom"/>
          </w:tcPr>
          <w:p w14:paraId="6230C9DF" w14:textId="77777777" w:rsidR="00AF177B" w:rsidRDefault="00AF177B" w:rsidP="00AF177B">
            <w:pPr>
              <w:bidi/>
              <w:spacing w:after="160" w:line="256" w:lineRule="auto"/>
              <w:jc w:val="both"/>
              <w:rPr>
                <w:rFonts w:ascii="Traditional Arabic" w:hAnsi="Traditional Arabic"/>
                <w:kern w:val="2"/>
                <w:szCs w:val="28"/>
              </w:rPr>
            </w:pPr>
            <w:r>
              <w:rPr>
                <w:rFonts w:ascii="Traditional Arabic" w:hAnsi="Traditional Arabic" w:hint="eastAsia"/>
                <w:kern w:val="2"/>
                <w:szCs w:val="28"/>
                <w:rtl/>
              </w:rPr>
              <w:t>م.  سابق</w:t>
            </w:r>
          </w:p>
        </w:tc>
        <w:tc>
          <w:tcPr>
            <w:tcW w:w="701" w:type="dxa"/>
            <w:tcBorders>
              <w:top w:val="nil"/>
              <w:left w:val="single" w:sz="4" w:space="0" w:color="auto"/>
              <w:bottom w:val="single" w:sz="8" w:space="0" w:color="auto"/>
              <w:right w:val="single" w:sz="8" w:space="0" w:color="auto"/>
            </w:tcBorders>
            <w:shd w:val="clear" w:color="000000" w:fill="D9D9D9"/>
            <w:noWrap/>
            <w:vAlign w:val="bottom"/>
          </w:tcPr>
          <w:p w14:paraId="6230C9E0" w14:textId="77777777" w:rsidR="00AF177B" w:rsidRDefault="00AF177B" w:rsidP="00AF177B">
            <w:pPr>
              <w:bidi/>
              <w:spacing w:after="160" w:line="256" w:lineRule="auto"/>
              <w:jc w:val="both"/>
              <w:rPr>
                <w:rFonts w:ascii="Traditional Arabic" w:hAnsi="Traditional Arabic"/>
                <w:kern w:val="2"/>
                <w:szCs w:val="28"/>
              </w:rPr>
            </w:pPr>
            <w:r>
              <w:rPr>
                <w:rFonts w:ascii="Traditional Arabic" w:hAnsi="Traditional Arabic" w:hint="eastAsia"/>
                <w:kern w:val="2"/>
                <w:szCs w:val="28"/>
                <w:rtl/>
              </w:rPr>
              <w:t>س. م</w:t>
            </w:r>
          </w:p>
        </w:tc>
        <w:tc>
          <w:tcPr>
            <w:tcW w:w="265" w:type="dxa"/>
            <w:tcBorders>
              <w:top w:val="nil"/>
              <w:left w:val="single" w:sz="8" w:space="0" w:color="auto"/>
              <w:bottom w:val="nil"/>
              <w:right w:val="single" w:sz="8" w:space="0" w:color="auto"/>
            </w:tcBorders>
            <w:noWrap/>
            <w:vAlign w:val="bottom"/>
          </w:tcPr>
          <w:p w14:paraId="6230C9E1" w14:textId="77777777" w:rsidR="00AF177B" w:rsidRDefault="00AF177B" w:rsidP="00AF177B">
            <w:pPr>
              <w:bidi/>
              <w:spacing w:after="160" w:line="256" w:lineRule="auto"/>
              <w:jc w:val="both"/>
              <w:rPr>
                <w:rFonts w:ascii="Traditional Arabic" w:hAnsi="Traditional Arabic"/>
                <w:kern w:val="2"/>
                <w:szCs w:val="28"/>
              </w:rPr>
            </w:pPr>
          </w:p>
        </w:tc>
        <w:tc>
          <w:tcPr>
            <w:tcW w:w="1302" w:type="dxa"/>
            <w:gridSpan w:val="2"/>
            <w:tcBorders>
              <w:top w:val="nil"/>
              <w:left w:val="single" w:sz="8" w:space="0" w:color="auto"/>
              <w:bottom w:val="single" w:sz="8" w:space="0" w:color="auto"/>
              <w:right w:val="single" w:sz="4" w:space="0" w:color="auto"/>
            </w:tcBorders>
            <w:shd w:val="clear" w:color="000000" w:fill="D9D9D9"/>
            <w:noWrap/>
            <w:vAlign w:val="bottom"/>
          </w:tcPr>
          <w:p w14:paraId="6230C9E2" w14:textId="4E474514" w:rsidR="00AF177B" w:rsidRDefault="00AF177B" w:rsidP="00AF177B">
            <w:pPr>
              <w:bidi/>
              <w:spacing w:after="160" w:line="256" w:lineRule="auto"/>
              <w:jc w:val="both"/>
              <w:rPr>
                <w:rFonts w:ascii="Traditional Arabic" w:hAnsi="Traditional Arabic"/>
                <w:kern w:val="2"/>
                <w:szCs w:val="28"/>
              </w:rPr>
            </w:pPr>
            <w:r>
              <w:rPr>
                <w:rFonts w:ascii="Traditional Arabic" w:hAnsi="Traditional Arabic" w:hint="eastAsia"/>
                <w:kern w:val="2"/>
                <w:szCs w:val="28"/>
                <w:rtl/>
              </w:rPr>
              <w:t>رقم المادة</w:t>
            </w:r>
          </w:p>
        </w:tc>
        <w:tc>
          <w:tcPr>
            <w:tcW w:w="1985" w:type="dxa"/>
            <w:tcBorders>
              <w:top w:val="nil"/>
              <w:left w:val="single" w:sz="4" w:space="0" w:color="auto"/>
              <w:bottom w:val="single" w:sz="8" w:space="0" w:color="auto"/>
              <w:right w:val="single" w:sz="4" w:space="0" w:color="auto"/>
            </w:tcBorders>
            <w:shd w:val="clear" w:color="000000" w:fill="D9D9D9"/>
            <w:noWrap/>
            <w:vAlign w:val="bottom"/>
          </w:tcPr>
          <w:p w14:paraId="6230C9E3" w14:textId="1F31E23D" w:rsidR="00AF177B" w:rsidRDefault="00AF177B" w:rsidP="00AF177B">
            <w:pPr>
              <w:bidi/>
              <w:spacing w:after="160" w:line="256" w:lineRule="auto"/>
              <w:jc w:val="both"/>
              <w:rPr>
                <w:rFonts w:ascii="Traditional Arabic" w:hAnsi="Traditional Arabic"/>
                <w:kern w:val="2"/>
                <w:szCs w:val="28"/>
              </w:rPr>
            </w:pPr>
            <w:r>
              <w:rPr>
                <w:rFonts w:ascii="Traditional Arabic" w:hAnsi="Traditional Arabic" w:hint="eastAsia"/>
                <w:kern w:val="2"/>
                <w:szCs w:val="28"/>
                <w:rtl/>
              </w:rPr>
              <w:t>عنوان المادة</w:t>
            </w:r>
          </w:p>
        </w:tc>
        <w:tc>
          <w:tcPr>
            <w:tcW w:w="1134" w:type="dxa"/>
            <w:tcBorders>
              <w:top w:val="nil"/>
              <w:left w:val="single" w:sz="4" w:space="0" w:color="auto"/>
              <w:bottom w:val="single" w:sz="8" w:space="0" w:color="auto"/>
              <w:right w:val="single" w:sz="4" w:space="0" w:color="auto"/>
            </w:tcBorders>
            <w:shd w:val="clear" w:color="000000" w:fill="D9D9D9"/>
            <w:noWrap/>
            <w:vAlign w:val="bottom"/>
          </w:tcPr>
          <w:p w14:paraId="6230C9E4" w14:textId="57C10D0F" w:rsidR="00AF177B" w:rsidRDefault="00AF177B" w:rsidP="00AF177B">
            <w:pPr>
              <w:bidi/>
              <w:spacing w:after="160" w:line="256" w:lineRule="auto"/>
              <w:jc w:val="both"/>
              <w:rPr>
                <w:rFonts w:ascii="Traditional Arabic" w:hAnsi="Traditional Arabic"/>
                <w:kern w:val="2"/>
                <w:szCs w:val="28"/>
              </w:rPr>
            </w:pPr>
            <w:r>
              <w:rPr>
                <w:rFonts w:ascii="Traditional Arabic" w:hAnsi="Traditional Arabic" w:hint="eastAsia"/>
                <w:kern w:val="2"/>
                <w:szCs w:val="28"/>
                <w:rtl/>
              </w:rPr>
              <w:t>م.  سابق</w:t>
            </w:r>
          </w:p>
        </w:tc>
        <w:tc>
          <w:tcPr>
            <w:tcW w:w="709" w:type="dxa"/>
            <w:tcBorders>
              <w:top w:val="nil"/>
              <w:left w:val="single" w:sz="4" w:space="0" w:color="auto"/>
              <w:bottom w:val="single" w:sz="8" w:space="0" w:color="auto"/>
              <w:right w:val="single" w:sz="8" w:space="0" w:color="auto"/>
            </w:tcBorders>
            <w:shd w:val="clear" w:color="000000" w:fill="D9D9D9"/>
            <w:noWrap/>
            <w:vAlign w:val="bottom"/>
          </w:tcPr>
          <w:p w14:paraId="6230C9E5" w14:textId="241EDC8E" w:rsidR="00AF177B" w:rsidRDefault="00AF177B" w:rsidP="00AF177B">
            <w:pPr>
              <w:bidi/>
              <w:spacing w:after="160" w:line="256" w:lineRule="auto"/>
              <w:jc w:val="both"/>
              <w:rPr>
                <w:rFonts w:ascii="Traditional Arabic" w:hAnsi="Traditional Arabic"/>
                <w:kern w:val="2"/>
                <w:szCs w:val="28"/>
              </w:rPr>
            </w:pPr>
            <w:r>
              <w:rPr>
                <w:rFonts w:ascii="Traditional Arabic" w:hAnsi="Traditional Arabic" w:hint="eastAsia"/>
                <w:kern w:val="2"/>
                <w:szCs w:val="28"/>
                <w:rtl/>
              </w:rPr>
              <w:t>س. م</w:t>
            </w:r>
          </w:p>
        </w:tc>
      </w:tr>
      <w:tr w:rsidR="00294955" w14:paraId="6230C9F0" w14:textId="77777777" w:rsidTr="001D52E3">
        <w:trPr>
          <w:trHeight w:val="300"/>
        </w:trPr>
        <w:tc>
          <w:tcPr>
            <w:tcW w:w="1375" w:type="dxa"/>
            <w:tcBorders>
              <w:top w:val="nil"/>
              <w:left w:val="single" w:sz="8" w:space="0" w:color="auto"/>
              <w:bottom w:val="single" w:sz="4" w:space="0" w:color="auto"/>
              <w:right w:val="single" w:sz="4" w:space="0" w:color="auto"/>
            </w:tcBorders>
            <w:noWrap/>
            <w:vAlign w:val="center"/>
          </w:tcPr>
          <w:p w14:paraId="6230C9E7" w14:textId="77777777" w:rsidR="00294955" w:rsidRDefault="00294955" w:rsidP="00294955">
            <w:pPr>
              <w:spacing w:after="160" w:line="256" w:lineRule="auto"/>
              <w:jc w:val="both"/>
              <w:rPr>
                <w:rFonts w:ascii="Traditional Arabic" w:hAnsi="Traditional Arabic"/>
                <w:kern w:val="2"/>
                <w:szCs w:val="28"/>
              </w:rPr>
            </w:pPr>
            <w:r>
              <w:rPr>
                <w:rFonts w:ascii="Traditional Arabic" w:hAnsi="Traditional Arabic"/>
                <w:kern w:val="2"/>
                <w:szCs w:val="28"/>
              </w:rPr>
              <w:t>1403581</w:t>
            </w:r>
          </w:p>
        </w:tc>
        <w:tc>
          <w:tcPr>
            <w:tcW w:w="2027" w:type="dxa"/>
            <w:tcBorders>
              <w:top w:val="nil"/>
              <w:left w:val="single" w:sz="4" w:space="0" w:color="auto"/>
              <w:bottom w:val="single" w:sz="4" w:space="0" w:color="auto"/>
              <w:right w:val="single" w:sz="4" w:space="0" w:color="auto"/>
            </w:tcBorders>
            <w:noWrap/>
            <w:vAlign w:val="center"/>
          </w:tcPr>
          <w:p w14:paraId="6230C9E8" w14:textId="77777777" w:rsidR="00294955" w:rsidRDefault="00294955" w:rsidP="00294955">
            <w:pPr>
              <w:bidi/>
              <w:spacing w:after="160" w:line="256" w:lineRule="auto"/>
              <w:jc w:val="both"/>
              <w:rPr>
                <w:rFonts w:ascii="Traditional Arabic" w:hAnsi="Traditional Arabic"/>
                <w:kern w:val="2"/>
                <w:szCs w:val="28"/>
                <w:rtl/>
              </w:rPr>
            </w:pPr>
            <w:r>
              <w:rPr>
                <w:rFonts w:ascii="Traditional Arabic" w:hAnsi="Traditional Arabic" w:hint="cs"/>
                <w:kern w:val="2"/>
                <w:szCs w:val="28"/>
                <w:rtl/>
              </w:rPr>
              <w:t>التدريب الميداني (1)</w:t>
            </w:r>
          </w:p>
        </w:tc>
        <w:tc>
          <w:tcPr>
            <w:tcW w:w="1134" w:type="dxa"/>
            <w:gridSpan w:val="2"/>
            <w:tcBorders>
              <w:top w:val="nil"/>
              <w:left w:val="single" w:sz="4" w:space="0" w:color="auto"/>
              <w:bottom w:val="single" w:sz="4" w:space="0" w:color="auto"/>
              <w:right w:val="single" w:sz="4" w:space="0" w:color="auto"/>
            </w:tcBorders>
            <w:noWrap/>
            <w:vAlign w:val="bottom"/>
          </w:tcPr>
          <w:p w14:paraId="6230C9E9" w14:textId="77777777" w:rsidR="00294955" w:rsidRDefault="00294955" w:rsidP="00294955">
            <w:pPr>
              <w:bidi/>
              <w:spacing w:after="160" w:line="256" w:lineRule="auto"/>
              <w:jc w:val="both"/>
              <w:rPr>
                <w:rFonts w:ascii="Traditional Arabic" w:hAnsi="Traditional Arabic"/>
                <w:kern w:val="2"/>
                <w:szCs w:val="28"/>
              </w:rPr>
            </w:pPr>
          </w:p>
        </w:tc>
        <w:tc>
          <w:tcPr>
            <w:tcW w:w="701" w:type="dxa"/>
            <w:tcBorders>
              <w:top w:val="nil"/>
              <w:left w:val="single" w:sz="4" w:space="0" w:color="auto"/>
              <w:bottom w:val="single" w:sz="4" w:space="0" w:color="auto"/>
              <w:right w:val="single" w:sz="8" w:space="0" w:color="auto"/>
            </w:tcBorders>
            <w:noWrap/>
            <w:vAlign w:val="center"/>
          </w:tcPr>
          <w:p w14:paraId="6230C9EA" w14:textId="77777777" w:rsidR="00294955" w:rsidRDefault="00294955" w:rsidP="00294955">
            <w:pPr>
              <w:spacing w:after="160" w:line="256" w:lineRule="auto"/>
              <w:jc w:val="both"/>
              <w:rPr>
                <w:rFonts w:ascii="Traditional Arabic" w:hAnsi="Traditional Arabic"/>
                <w:kern w:val="2"/>
                <w:szCs w:val="28"/>
              </w:rPr>
            </w:pPr>
            <w:r>
              <w:rPr>
                <w:rFonts w:ascii="Traditional Arabic" w:hAnsi="Traditional Arabic" w:hint="eastAsia"/>
                <w:kern w:val="2"/>
                <w:szCs w:val="28"/>
                <w:rtl/>
              </w:rPr>
              <w:t>3</w:t>
            </w:r>
          </w:p>
        </w:tc>
        <w:tc>
          <w:tcPr>
            <w:tcW w:w="265" w:type="dxa"/>
            <w:tcBorders>
              <w:top w:val="nil"/>
              <w:left w:val="single" w:sz="8" w:space="0" w:color="auto"/>
              <w:bottom w:val="nil"/>
              <w:right w:val="single" w:sz="8" w:space="0" w:color="auto"/>
            </w:tcBorders>
            <w:noWrap/>
            <w:vAlign w:val="bottom"/>
          </w:tcPr>
          <w:p w14:paraId="6230C9EB" w14:textId="77777777" w:rsidR="00294955" w:rsidRDefault="00294955" w:rsidP="00294955">
            <w:pPr>
              <w:bidi/>
              <w:spacing w:after="160" w:line="256" w:lineRule="auto"/>
              <w:jc w:val="both"/>
              <w:rPr>
                <w:rFonts w:ascii="Traditional Arabic" w:hAnsi="Traditional Arabic"/>
                <w:kern w:val="2"/>
                <w:szCs w:val="28"/>
              </w:rPr>
            </w:pPr>
          </w:p>
        </w:tc>
        <w:tc>
          <w:tcPr>
            <w:tcW w:w="1302" w:type="dxa"/>
            <w:gridSpan w:val="2"/>
            <w:tcBorders>
              <w:top w:val="nil"/>
              <w:left w:val="single" w:sz="8" w:space="0" w:color="auto"/>
              <w:bottom w:val="single" w:sz="4" w:space="0" w:color="auto"/>
              <w:right w:val="single" w:sz="4" w:space="0" w:color="auto"/>
            </w:tcBorders>
            <w:noWrap/>
            <w:vAlign w:val="center"/>
          </w:tcPr>
          <w:p w14:paraId="6230C9EC" w14:textId="787FC062" w:rsidR="00294955" w:rsidRDefault="00294955" w:rsidP="00294955">
            <w:pPr>
              <w:spacing w:after="160" w:line="256" w:lineRule="auto"/>
              <w:jc w:val="both"/>
              <w:rPr>
                <w:rFonts w:ascii="Traditional Arabic" w:hAnsi="Traditional Arabic"/>
                <w:kern w:val="2"/>
                <w:szCs w:val="28"/>
              </w:rPr>
            </w:pPr>
          </w:p>
        </w:tc>
        <w:tc>
          <w:tcPr>
            <w:tcW w:w="1985" w:type="dxa"/>
            <w:tcBorders>
              <w:top w:val="nil"/>
              <w:left w:val="single" w:sz="4" w:space="0" w:color="auto"/>
              <w:bottom w:val="single" w:sz="4" w:space="0" w:color="auto"/>
              <w:right w:val="single" w:sz="4" w:space="0" w:color="auto"/>
            </w:tcBorders>
            <w:noWrap/>
            <w:vAlign w:val="center"/>
          </w:tcPr>
          <w:p w14:paraId="6230C9ED" w14:textId="0934FBD1" w:rsidR="00294955" w:rsidRDefault="00294955" w:rsidP="00294955">
            <w:pPr>
              <w:bidi/>
              <w:spacing w:after="160" w:line="256" w:lineRule="auto"/>
              <w:jc w:val="both"/>
              <w:rPr>
                <w:rFonts w:ascii="Traditional Arabic" w:hAnsi="Traditional Arabic"/>
                <w:kern w:val="2"/>
                <w:szCs w:val="28"/>
                <w:rtl/>
              </w:rPr>
            </w:pPr>
            <w:r>
              <w:rPr>
                <w:rFonts w:ascii="Traditional Arabic" w:hAnsi="Traditional Arabic" w:hint="cs"/>
                <w:kern w:val="2"/>
                <w:szCs w:val="28"/>
                <w:rtl/>
              </w:rPr>
              <w:t>مادة اختياري</w:t>
            </w:r>
          </w:p>
        </w:tc>
        <w:tc>
          <w:tcPr>
            <w:tcW w:w="1134" w:type="dxa"/>
            <w:tcBorders>
              <w:top w:val="nil"/>
              <w:left w:val="single" w:sz="4" w:space="0" w:color="auto"/>
              <w:bottom w:val="single" w:sz="4" w:space="0" w:color="auto"/>
              <w:right w:val="single" w:sz="4" w:space="0" w:color="auto"/>
            </w:tcBorders>
            <w:noWrap/>
            <w:vAlign w:val="center"/>
          </w:tcPr>
          <w:p w14:paraId="6230C9EE" w14:textId="5DB74168" w:rsidR="00294955" w:rsidRDefault="00294955" w:rsidP="00294955">
            <w:pPr>
              <w:bidi/>
              <w:spacing w:after="160" w:line="256" w:lineRule="auto"/>
              <w:jc w:val="both"/>
              <w:rPr>
                <w:rFonts w:ascii="Traditional Arabic" w:hAnsi="Traditional Arabic"/>
                <w:kern w:val="2"/>
                <w:szCs w:val="28"/>
              </w:rPr>
            </w:pPr>
          </w:p>
        </w:tc>
        <w:tc>
          <w:tcPr>
            <w:tcW w:w="709" w:type="dxa"/>
            <w:tcBorders>
              <w:top w:val="nil"/>
              <w:left w:val="single" w:sz="4" w:space="0" w:color="auto"/>
              <w:bottom w:val="single" w:sz="4" w:space="0" w:color="auto"/>
              <w:right w:val="single" w:sz="8" w:space="0" w:color="auto"/>
            </w:tcBorders>
            <w:noWrap/>
            <w:vAlign w:val="center"/>
          </w:tcPr>
          <w:p w14:paraId="6230C9EF" w14:textId="4093B008" w:rsidR="00294955" w:rsidRDefault="00294955" w:rsidP="00294955">
            <w:pPr>
              <w:spacing w:after="160" w:line="256" w:lineRule="auto"/>
              <w:jc w:val="both"/>
              <w:rPr>
                <w:rFonts w:ascii="Traditional Arabic" w:hAnsi="Traditional Arabic"/>
                <w:kern w:val="2"/>
                <w:szCs w:val="28"/>
              </w:rPr>
            </w:pPr>
            <w:r>
              <w:rPr>
                <w:rFonts w:ascii="Traditional Arabic" w:hAnsi="Traditional Arabic"/>
                <w:kern w:val="2"/>
                <w:szCs w:val="28"/>
              </w:rPr>
              <w:t>3</w:t>
            </w:r>
          </w:p>
        </w:tc>
      </w:tr>
      <w:tr w:rsidR="00294955" w14:paraId="6230C9FA" w14:textId="77777777" w:rsidTr="001D52E3">
        <w:trPr>
          <w:trHeight w:val="75"/>
        </w:trPr>
        <w:tc>
          <w:tcPr>
            <w:tcW w:w="1375" w:type="dxa"/>
            <w:tcBorders>
              <w:top w:val="nil"/>
              <w:left w:val="single" w:sz="8" w:space="0" w:color="auto"/>
              <w:bottom w:val="single" w:sz="4" w:space="0" w:color="auto"/>
              <w:right w:val="single" w:sz="4" w:space="0" w:color="auto"/>
            </w:tcBorders>
            <w:noWrap/>
            <w:vAlign w:val="center"/>
          </w:tcPr>
          <w:p w14:paraId="6230C9F1" w14:textId="77777777" w:rsidR="00294955" w:rsidRDefault="00294955" w:rsidP="00294955">
            <w:pPr>
              <w:spacing w:after="160" w:line="256" w:lineRule="auto"/>
              <w:jc w:val="both"/>
              <w:rPr>
                <w:rFonts w:ascii="Traditional Arabic" w:hAnsi="Traditional Arabic"/>
                <w:kern w:val="2"/>
                <w:szCs w:val="28"/>
              </w:rPr>
            </w:pPr>
            <w:r>
              <w:rPr>
                <w:rFonts w:ascii="Traditional Arabic" w:hAnsi="Traditional Arabic" w:hint="cs"/>
                <w:kern w:val="2"/>
                <w:szCs w:val="28"/>
                <w:rtl/>
              </w:rPr>
              <w:t>1403574</w:t>
            </w:r>
          </w:p>
        </w:tc>
        <w:tc>
          <w:tcPr>
            <w:tcW w:w="2027" w:type="dxa"/>
            <w:tcBorders>
              <w:top w:val="nil"/>
              <w:left w:val="single" w:sz="4" w:space="0" w:color="auto"/>
              <w:bottom w:val="single" w:sz="4" w:space="0" w:color="auto"/>
              <w:right w:val="single" w:sz="4" w:space="0" w:color="auto"/>
            </w:tcBorders>
            <w:noWrap/>
          </w:tcPr>
          <w:p w14:paraId="6230C9F2" w14:textId="77777777" w:rsidR="00294955" w:rsidRDefault="00294955" w:rsidP="00294955">
            <w:pPr>
              <w:bidi/>
              <w:spacing w:after="160" w:line="256" w:lineRule="auto"/>
              <w:jc w:val="both"/>
              <w:rPr>
                <w:rFonts w:ascii="Traditional Arabic" w:hAnsi="Traditional Arabic"/>
                <w:kern w:val="2"/>
                <w:szCs w:val="28"/>
              </w:rPr>
            </w:pPr>
            <w:r>
              <w:rPr>
                <w:rFonts w:ascii="Traditional Arabic" w:hAnsi="Traditional Arabic" w:hint="cs"/>
                <w:kern w:val="2"/>
                <w:szCs w:val="28"/>
                <w:rtl/>
              </w:rPr>
              <w:t xml:space="preserve">السلوك اللفظي </w:t>
            </w:r>
          </w:p>
        </w:tc>
        <w:tc>
          <w:tcPr>
            <w:tcW w:w="1134" w:type="dxa"/>
            <w:gridSpan w:val="2"/>
            <w:tcBorders>
              <w:top w:val="nil"/>
              <w:left w:val="single" w:sz="4" w:space="0" w:color="auto"/>
              <w:bottom w:val="single" w:sz="4" w:space="0" w:color="auto"/>
              <w:right w:val="single" w:sz="4" w:space="0" w:color="auto"/>
            </w:tcBorders>
            <w:noWrap/>
            <w:vAlign w:val="bottom"/>
          </w:tcPr>
          <w:p w14:paraId="6230C9F3" w14:textId="77777777" w:rsidR="00294955" w:rsidRDefault="00294955" w:rsidP="00294955">
            <w:pPr>
              <w:bidi/>
              <w:spacing w:after="160" w:line="256" w:lineRule="auto"/>
              <w:jc w:val="both"/>
              <w:rPr>
                <w:rFonts w:ascii="Traditional Arabic" w:hAnsi="Traditional Arabic"/>
                <w:kern w:val="2"/>
                <w:szCs w:val="28"/>
              </w:rPr>
            </w:pPr>
          </w:p>
        </w:tc>
        <w:tc>
          <w:tcPr>
            <w:tcW w:w="701" w:type="dxa"/>
            <w:tcBorders>
              <w:top w:val="nil"/>
              <w:left w:val="single" w:sz="4" w:space="0" w:color="auto"/>
              <w:bottom w:val="single" w:sz="4" w:space="0" w:color="auto"/>
              <w:right w:val="single" w:sz="8" w:space="0" w:color="auto"/>
            </w:tcBorders>
            <w:noWrap/>
            <w:vAlign w:val="center"/>
          </w:tcPr>
          <w:p w14:paraId="6230C9F4" w14:textId="77777777" w:rsidR="00294955" w:rsidRDefault="00294955" w:rsidP="00294955">
            <w:pPr>
              <w:spacing w:after="160" w:line="256" w:lineRule="auto"/>
              <w:jc w:val="both"/>
              <w:rPr>
                <w:rFonts w:ascii="Traditional Arabic" w:hAnsi="Traditional Arabic"/>
                <w:kern w:val="2"/>
                <w:szCs w:val="28"/>
              </w:rPr>
            </w:pPr>
            <w:r>
              <w:rPr>
                <w:rFonts w:ascii="Traditional Arabic" w:hAnsi="Traditional Arabic" w:hint="eastAsia"/>
                <w:kern w:val="2"/>
                <w:szCs w:val="28"/>
                <w:rtl/>
              </w:rPr>
              <w:t>3</w:t>
            </w:r>
          </w:p>
        </w:tc>
        <w:tc>
          <w:tcPr>
            <w:tcW w:w="265" w:type="dxa"/>
            <w:tcBorders>
              <w:top w:val="nil"/>
              <w:left w:val="single" w:sz="8" w:space="0" w:color="auto"/>
              <w:bottom w:val="nil"/>
              <w:right w:val="single" w:sz="8" w:space="0" w:color="auto"/>
            </w:tcBorders>
            <w:noWrap/>
            <w:vAlign w:val="bottom"/>
          </w:tcPr>
          <w:p w14:paraId="6230C9F5" w14:textId="77777777" w:rsidR="00294955" w:rsidRDefault="00294955" w:rsidP="00294955">
            <w:pPr>
              <w:bidi/>
              <w:spacing w:after="160" w:line="256" w:lineRule="auto"/>
              <w:jc w:val="both"/>
              <w:rPr>
                <w:rFonts w:ascii="Traditional Arabic" w:hAnsi="Traditional Arabic"/>
                <w:kern w:val="2"/>
                <w:szCs w:val="28"/>
              </w:rPr>
            </w:pPr>
          </w:p>
        </w:tc>
        <w:tc>
          <w:tcPr>
            <w:tcW w:w="1302" w:type="dxa"/>
            <w:gridSpan w:val="2"/>
            <w:tcBorders>
              <w:top w:val="nil"/>
              <w:left w:val="single" w:sz="8" w:space="0" w:color="auto"/>
              <w:bottom w:val="single" w:sz="4" w:space="0" w:color="auto"/>
              <w:right w:val="single" w:sz="4" w:space="0" w:color="auto"/>
            </w:tcBorders>
            <w:noWrap/>
            <w:vAlign w:val="center"/>
          </w:tcPr>
          <w:p w14:paraId="6230C9F6" w14:textId="5804751F" w:rsidR="00294955" w:rsidRDefault="00294955" w:rsidP="00294955">
            <w:pPr>
              <w:spacing w:after="160" w:line="256" w:lineRule="auto"/>
              <w:jc w:val="both"/>
              <w:rPr>
                <w:rFonts w:ascii="Traditional Arabic" w:hAnsi="Traditional Arabic"/>
                <w:kern w:val="2"/>
                <w:szCs w:val="28"/>
                <w:rtl/>
              </w:rPr>
            </w:pPr>
          </w:p>
        </w:tc>
        <w:tc>
          <w:tcPr>
            <w:tcW w:w="1985" w:type="dxa"/>
            <w:tcBorders>
              <w:top w:val="nil"/>
              <w:left w:val="single" w:sz="4" w:space="0" w:color="auto"/>
              <w:bottom w:val="single" w:sz="4" w:space="0" w:color="auto"/>
              <w:right w:val="single" w:sz="4" w:space="0" w:color="auto"/>
            </w:tcBorders>
            <w:noWrap/>
            <w:vAlign w:val="center"/>
          </w:tcPr>
          <w:p w14:paraId="6230C9F7" w14:textId="50AD2424" w:rsidR="00294955" w:rsidRDefault="00294955" w:rsidP="00294955">
            <w:pPr>
              <w:bidi/>
              <w:spacing w:after="160" w:line="256" w:lineRule="auto"/>
              <w:jc w:val="both"/>
              <w:rPr>
                <w:rFonts w:ascii="Traditional Arabic" w:hAnsi="Traditional Arabic"/>
                <w:kern w:val="2"/>
                <w:szCs w:val="28"/>
                <w:rtl/>
              </w:rPr>
            </w:pPr>
            <w:r>
              <w:rPr>
                <w:rFonts w:ascii="Traditional Arabic" w:hAnsi="Traditional Arabic" w:hint="cs"/>
                <w:kern w:val="2"/>
                <w:szCs w:val="28"/>
                <w:rtl/>
              </w:rPr>
              <w:t>مادة اختياري</w:t>
            </w:r>
          </w:p>
        </w:tc>
        <w:tc>
          <w:tcPr>
            <w:tcW w:w="1134" w:type="dxa"/>
            <w:tcBorders>
              <w:top w:val="nil"/>
              <w:left w:val="single" w:sz="4" w:space="0" w:color="auto"/>
              <w:bottom w:val="single" w:sz="4" w:space="0" w:color="auto"/>
              <w:right w:val="single" w:sz="4" w:space="0" w:color="auto"/>
            </w:tcBorders>
            <w:noWrap/>
            <w:vAlign w:val="bottom"/>
          </w:tcPr>
          <w:p w14:paraId="6230C9F8" w14:textId="77777777" w:rsidR="00294955" w:rsidRDefault="00294955" w:rsidP="00294955">
            <w:pPr>
              <w:bidi/>
              <w:spacing w:after="160" w:line="256" w:lineRule="auto"/>
              <w:jc w:val="both"/>
              <w:rPr>
                <w:rFonts w:ascii="Traditional Arabic" w:hAnsi="Traditional Arabic"/>
                <w:kern w:val="2"/>
                <w:szCs w:val="28"/>
              </w:rPr>
            </w:pPr>
          </w:p>
        </w:tc>
        <w:tc>
          <w:tcPr>
            <w:tcW w:w="709" w:type="dxa"/>
            <w:tcBorders>
              <w:top w:val="nil"/>
              <w:left w:val="single" w:sz="4" w:space="0" w:color="auto"/>
              <w:bottom w:val="single" w:sz="4" w:space="0" w:color="auto"/>
              <w:right w:val="single" w:sz="8" w:space="0" w:color="auto"/>
            </w:tcBorders>
            <w:noWrap/>
            <w:vAlign w:val="center"/>
          </w:tcPr>
          <w:p w14:paraId="6230C9F9" w14:textId="4C6EF11A" w:rsidR="00294955" w:rsidRDefault="00294955" w:rsidP="00294955">
            <w:pPr>
              <w:spacing w:after="160" w:line="256" w:lineRule="auto"/>
              <w:jc w:val="both"/>
              <w:rPr>
                <w:rFonts w:ascii="Traditional Arabic" w:hAnsi="Traditional Arabic"/>
                <w:kern w:val="2"/>
                <w:szCs w:val="28"/>
              </w:rPr>
            </w:pPr>
            <w:r>
              <w:rPr>
                <w:rFonts w:ascii="Traditional Arabic" w:hAnsi="Traditional Arabic"/>
                <w:kern w:val="2"/>
                <w:szCs w:val="28"/>
              </w:rPr>
              <w:t>3</w:t>
            </w:r>
          </w:p>
        </w:tc>
      </w:tr>
      <w:tr w:rsidR="00294955" w14:paraId="6230CA04" w14:textId="77777777">
        <w:trPr>
          <w:trHeight w:val="300"/>
        </w:trPr>
        <w:tc>
          <w:tcPr>
            <w:tcW w:w="1375" w:type="dxa"/>
            <w:tcBorders>
              <w:top w:val="nil"/>
              <w:left w:val="single" w:sz="8" w:space="0" w:color="auto"/>
              <w:bottom w:val="nil"/>
              <w:right w:val="single" w:sz="4" w:space="0" w:color="auto"/>
            </w:tcBorders>
            <w:noWrap/>
            <w:vAlign w:val="center"/>
          </w:tcPr>
          <w:p w14:paraId="6230C9FB" w14:textId="77777777" w:rsidR="00294955" w:rsidRDefault="00294955" w:rsidP="00294955">
            <w:pPr>
              <w:spacing w:after="160" w:line="256" w:lineRule="auto"/>
              <w:jc w:val="both"/>
              <w:rPr>
                <w:rFonts w:ascii="Traditional Arabic" w:hAnsi="Traditional Arabic"/>
                <w:kern w:val="2"/>
                <w:szCs w:val="28"/>
                <w:rtl/>
              </w:rPr>
            </w:pPr>
          </w:p>
        </w:tc>
        <w:tc>
          <w:tcPr>
            <w:tcW w:w="2027" w:type="dxa"/>
            <w:tcBorders>
              <w:top w:val="nil"/>
              <w:left w:val="single" w:sz="4" w:space="0" w:color="auto"/>
              <w:bottom w:val="nil"/>
              <w:right w:val="single" w:sz="4" w:space="0" w:color="auto"/>
            </w:tcBorders>
            <w:noWrap/>
            <w:vAlign w:val="center"/>
          </w:tcPr>
          <w:p w14:paraId="6230C9FC" w14:textId="4D321B7B" w:rsidR="00294955" w:rsidRDefault="00294955" w:rsidP="00294955">
            <w:pPr>
              <w:bidi/>
              <w:spacing w:after="160" w:line="256" w:lineRule="auto"/>
              <w:jc w:val="both"/>
              <w:rPr>
                <w:rFonts w:ascii="Traditional Arabic" w:hAnsi="Traditional Arabic"/>
                <w:kern w:val="2"/>
                <w:szCs w:val="28"/>
                <w:rtl/>
              </w:rPr>
            </w:pPr>
          </w:p>
        </w:tc>
        <w:tc>
          <w:tcPr>
            <w:tcW w:w="1134" w:type="dxa"/>
            <w:gridSpan w:val="2"/>
            <w:tcBorders>
              <w:top w:val="nil"/>
              <w:left w:val="single" w:sz="4" w:space="0" w:color="auto"/>
              <w:bottom w:val="nil"/>
              <w:right w:val="single" w:sz="4" w:space="0" w:color="auto"/>
            </w:tcBorders>
            <w:noWrap/>
            <w:vAlign w:val="bottom"/>
          </w:tcPr>
          <w:p w14:paraId="6230C9FD" w14:textId="77777777" w:rsidR="00294955" w:rsidRDefault="00294955" w:rsidP="00294955">
            <w:pPr>
              <w:bidi/>
              <w:spacing w:after="160" w:line="256" w:lineRule="auto"/>
              <w:jc w:val="both"/>
              <w:rPr>
                <w:rFonts w:ascii="Traditional Arabic" w:hAnsi="Traditional Arabic"/>
                <w:kern w:val="2"/>
                <w:szCs w:val="28"/>
              </w:rPr>
            </w:pPr>
          </w:p>
        </w:tc>
        <w:tc>
          <w:tcPr>
            <w:tcW w:w="701" w:type="dxa"/>
            <w:tcBorders>
              <w:top w:val="nil"/>
              <w:left w:val="single" w:sz="4" w:space="0" w:color="auto"/>
              <w:bottom w:val="nil"/>
              <w:right w:val="single" w:sz="8" w:space="0" w:color="auto"/>
            </w:tcBorders>
            <w:noWrap/>
            <w:vAlign w:val="center"/>
          </w:tcPr>
          <w:p w14:paraId="6230C9FE" w14:textId="7673A29B" w:rsidR="00294955" w:rsidRDefault="00294955" w:rsidP="00294955">
            <w:pPr>
              <w:spacing w:after="160" w:line="256" w:lineRule="auto"/>
              <w:jc w:val="both"/>
              <w:rPr>
                <w:rFonts w:ascii="Traditional Arabic" w:hAnsi="Traditional Arabic"/>
                <w:kern w:val="2"/>
                <w:szCs w:val="28"/>
              </w:rPr>
            </w:pPr>
          </w:p>
        </w:tc>
        <w:tc>
          <w:tcPr>
            <w:tcW w:w="265" w:type="dxa"/>
            <w:tcBorders>
              <w:top w:val="nil"/>
              <w:left w:val="single" w:sz="8" w:space="0" w:color="auto"/>
              <w:bottom w:val="nil"/>
              <w:right w:val="single" w:sz="8" w:space="0" w:color="auto"/>
            </w:tcBorders>
            <w:noWrap/>
            <w:vAlign w:val="bottom"/>
          </w:tcPr>
          <w:p w14:paraId="6230C9FF" w14:textId="77777777" w:rsidR="00294955" w:rsidRDefault="00294955" w:rsidP="00294955">
            <w:pPr>
              <w:bidi/>
              <w:spacing w:after="160" w:line="256" w:lineRule="auto"/>
              <w:jc w:val="both"/>
              <w:rPr>
                <w:rFonts w:ascii="Traditional Arabic" w:hAnsi="Traditional Arabic"/>
                <w:kern w:val="2"/>
                <w:szCs w:val="28"/>
              </w:rPr>
            </w:pPr>
          </w:p>
        </w:tc>
        <w:tc>
          <w:tcPr>
            <w:tcW w:w="1302" w:type="dxa"/>
            <w:gridSpan w:val="2"/>
            <w:tcBorders>
              <w:top w:val="nil"/>
              <w:left w:val="single" w:sz="8" w:space="0" w:color="auto"/>
              <w:bottom w:val="nil"/>
              <w:right w:val="single" w:sz="4" w:space="0" w:color="auto"/>
            </w:tcBorders>
            <w:noWrap/>
            <w:vAlign w:val="center"/>
          </w:tcPr>
          <w:p w14:paraId="6230CA00" w14:textId="77777777" w:rsidR="00294955" w:rsidRDefault="00294955" w:rsidP="00294955">
            <w:pPr>
              <w:spacing w:after="160" w:line="256" w:lineRule="auto"/>
              <w:jc w:val="both"/>
              <w:rPr>
                <w:rFonts w:ascii="Traditional Arabic" w:hAnsi="Traditional Arabic"/>
                <w:kern w:val="2"/>
                <w:szCs w:val="28"/>
                <w:rtl/>
              </w:rPr>
            </w:pPr>
          </w:p>
        </w:tc>
        <w:tc>
          <w:tcPr>
            <w:tcW w:w="1985" w:type="dxa"/>
            <w:tcBorders>
              <w:top w:val="nil"/>
              <w:left w:val="single" w:sz="4" w:space="0" w:color="auto"/>
              <w:bottom w:val="nil"/>
              <w:right w:val="single" w:sz="4" w:space="0" w:color="auto"/>
            </w:tcBorders>
            <w:noWrap/>
            <w:vAlign w:val="center"/>
          </w:tcPr>
          <w:p w14:paraId="6230CA01" w14:textId="77777777" w:rsidR="00294955" w:rsidRDefault="00294955" w:rsidP="00294955">
            <w:pPr>
              <w:bidi/>
              <w:spacing w:after="160" w:line="256" w:lineRule="auto"/>
              <w:jc w:val="both"/>
              <w:rPr>
                <w:rFonts w:ascii="Traditional Arabic" w:hAnsi="Traditional Arabic"/>
                <w:kern w:val="2"/>
                <w:szCs w:val="28"/>
                <w:rtl/>
              </w:rPr>
            </w:pPr>
          </w:p>
        </w:tc>
        <w:tc>
          <w:tcPr>
            <w:tcW w:w="1134" w:type="dxa"/>
            <w:tcBorders>
              <w:top w:val="nil"/>
              <w:left w:val="single" w:sz="4" w:space="0" w:color="auto"/>
              <w:bottom w:val="nil"/>
              <w:right w:val="single" w:sz="4" w:space="0" w:color="auto"/>
            </w:tcBorders>
            <w:noWrap/>
            <w:vAlign w:val="bottom"/>
          </w:tcPr>
          <w:p w14:paraId="6230CA02" w14:textId="77777777" w:rsidR="00294955" w:rsidRDefault="00294955" w:rsidP="00294955">
            <w:pPr>
              <w:bidi/>
              <w:spacing w:after="160" w:line="256" w:lineRule="auto"/>
              <w:jc w:val="both"/>
              <w:rPr>
                <w:rFonts w:ascii="Traditional Arabic" w:hAnsi="Traditional Arabic"/>
                <w:kern w:val="2"/>
                <w:szCs w:val="28"/>
              </w:rPr>
            </w:pPr>
          </w:p>
        </w:tc>
        <w:tc>
          <w:tcPr>
            <w:tcW w:w="709" w:type="dxa"/>
            <w:tcBorders>
              <w:top w:val="nil"/>
              <w:left w:val="single" w:sz="4" w:space="0" w:color="auto"/>
              <w:bottom w:val="nil"/>
              <w:right w:val="single" w:sz="8" w:space="0" w:color="auto"/>
            </w:tcBorders>
            <w:noWrap/>
            <w:vAlign w:val="center"/>
          </w:tcPr>
          <w:p w14:paraId="6230CA03" w14:textId="77777777" w:rsidR="00294955" w:rsidRDefault="00294955" w:rsidP="00294955">
            <w:pPr>
              <w:spacing w:after="160" w:line="256" w:lineRule="auto"/>
              <w:jc w:val="both"/>
              <w:rPr>
                <w:rFonts w:ascii="Traditional Arabic" w:hAnsi="Traditional Arabic"/>
                <w:kern w:val="2"/>
                <w:szCs w:val="28"/>
              </w:rPr>
            </w:pPr>
          </w:p>
        </w:tc>
      </w:tr>
      <w:tr w:rsidR="00294955" w14:paraId="6230CA0C" w14:textId="77777777">
        <w:trPr>
          <w:trHeight w:val="300"/>
        </w:trPr>
        <w:tc>
          <w:tcPr>
            <w:tcW w:w="4536" w:type="dxa"/>
            <w:gridSpan w:val="4"/>
            <w:tcBorders>
              <w:top w:val="nil"/>
              <w:left w:val="single" w:sz="8" w:space="0" w:color="auto"/>
              <w:bottom w:val="single" w:sz="4" w:space="0" w:color="auto"/>
              <w:right w:val="single" w:sz="4" w:space="0" w:color="auto"/>
            </w:tcBorders>
            <w:shd w:val="clear" w:color="auto" w:fill="ADADAD" w:themeFill="background2" w:themeFillShade="BF"/>
            <w:noWrap/>
            <w:vAlign w:val="center"/>
          </w:tcPr>
          <w:p w14:paraId="6230CA05" w14:textId="77777777" w:rsidR="00294955" w:rsidRDefault="00294955" w:rsidP="00294955">
            <w:pPr>
              <w:bidi/>
              <w:spacing w:after="160" w:line="256" w:lineRule="auto"/>
              <w:jc w:val="both"/>
              <w:rPr>
                <w:rFonts w:ascii="Traditional Arabic" w:hAnsi="Traditional Arabic"/>
                <w:kern w:val="2"/>
                <w:szCs w:val="28"/>
              </w:rPr>
            </w:pPr>
            <w:r>
              <w:rPr>
                <w:rFonts w:ascii="Traditional Arabic" w:hAnsi="Traditional Arabic" w:hint="cs"/>
                <w:kern w:val="2"/>
                <w:szCs w:val="28"/>
                <w:rtl/>
              </w:rPr>
              <w:t>المجموع</w:t>
            </w:r>
          </w:p>
        </w:tc>
        <w:tc>
          <w:tcPr>
            <w:tcW w:w="701" w:type="dxa"/>
            <w:tcBorders>
              <w:top w:val="nil"/>
              <w:left w:val="single" w:sz="4" w:space="0" w:color="auto"/>
              <w:bottom w:val="single" w:sz="4" w:space="0" w:color="auto"/>
              <w:right w:val="single" w:sz="8" w:space="0" w:color="auto"/>
            </w:tcBorders>
            <w:shd w:val="clear" w:color="auto" w:fill="ADADAD" w:themeFill="background2" w:themeFillShade="BF"/>
            <w:noWrap/>
            <w:vAlign w:val="center"/>
          </w:tcPr>
          <w:p w14:paraId="6230CA06" w14:textId="40091CEC" w:rsidR="00294955" w:rsidRDefault="00294955" w:rsidP="00294955">
            <w:pPr>
              <w:spacing w:after="160" w:line="256" w:lineRule="auto"/>
              <w:jc w:val="both"/>
              <w:rPr>
                <w:rFonts w:ascii="Traditional Arabic" w:hAnsi="Traditional Arabic"/>
                <w:kern w:val="2"/>
                <w:szCs w:val="28"/>
                <w:rtl/>
              </w:rPr>
            </w:pPr>
            <w:r>
              <w:rPr>
                <w:rFonts w:ascii="Traditional Arabic" w:hAnsi="Traditional Arabic" w:hint="cs"/>
                <w:kern w:val="2"/>
                <w:szCs w:val="28"/>
                <w:rtl/>
              </w:rPr>
              <w:t>6</w:t>
            </w:r>
          </w:p>
        </w:tc>
        <w:tc>
          <w:tcPr>
            <w:tcW w:w="265" w:type="dxa"/>
            <w:tcBorders>
              <w:top w:val="nil"/>
              <w:left w:val="single" w:sz="8" w:space="0" w:color="auto"/>
              <w:bottom w:val="nil"/>
              <w:right w:val="single" w:sz="8" w:space="0" w:color="auto"/>
            </w:tcBorders>
            <w:noWrap/>
            <w:vAlign w:val="bottom"/>
          </w:tcPr>
          <w:p w14:paraId="6230CA07" w14:textId="77777777" w:rsidR="00294955" w:rsidRDefault="00294955" w:rsidP="00294955">
            <w:pPr>
              <w:bidi/>
              <w:spacing w:after="160" w:line="256" w:lineRule="auto"/>
              <w:jc w:val="both"/>
              <w:rPr>
                <w:rFonts w:ascii="Traditional Arabic" w:hAnsi="Traditional Arabic"/>
                <w:kern w:val="2"/>
                <w:szCs w:val="28"/>
              </w:rPr>
            </w:pPr>
          </w:p>
        </w:tc>
        <w:tc>
          <w:tcPr>
            <w:tcW w:w="1302" w:type="dxa"/>
            <w:gridSpan w:val="2"/>
            <w:tcBorders>
              <w:top w:val="nil"/>
              <w:left w:val="single" w:sz="8" w:space="0" w:color="auto"/>
              <w:bottom w:val="single" w:sz="4" w:space="0" w:color="auto"/>
              <w:right w:val="single" w:sz="4" w:space="0" w:color="auto"/>
            </w:tcBorders>
            <w:noWrap/>
            <w:vAlign w:val="center"/>
          </w:tcPr>
          <w:p w14:paraId="6230CA08" w14:textId="21CD6FB2" w:rsidR="00294955" w:rsidRDefault="00294955" w:rsidP="00294955">
            <w:pPr>
              <w:spacing w:after="160" w:line="256" w:lineRule="auto"/>
              <w:jc w:val="both"/>
              <w:rPr>
                <w:rFonts w:ascii="Traditional Arabic" w:hAnsi="Traditional Arabic"/>
                <w:kern w:val="2"/>
                <w:szCs w:val="28"/>
                <w:rtl/>
              </w:rPr>
            </w:pPr>
            <w:r>
              <w:rPr>
                <w:rFonts w:ascii="Traditional Arabic" w:hAnsi="Traditional Arabic" w:hint="cs"/>
                <w:kern w:val="2"/>
                <w:szCs w:val="28"/>
                <w:rtl/>
              </w:rPr>
              <w:t>المجموع</w:t>
            </w:r>
          </w:p>
        </w:tc>
        <w:tc>
          <w:tcPr>
            <w:tcW w:w="1985" w:type="dxa"/>
            <w:tcBorders>
              <w:top w:val="nil"/>
              <w:left w:val="single" w:sz="4" w:space="0" w:color="auto"/>
              <w:bottom w:val="single" w:sz="4" w:space="0" w:color="auto"/>
              <w:right w:val="single" w:sz="4" w:space="0" w:color="auto"/>
            </w:tcBorders>
            <w:noWrap/>
            <w:vAlign w:val="center"/>
          </w:tcPr>
          <w:p w14:paraId="6230CA09" w14:textId="77777777" w:rsidR="00294955" w:rsidRDefault="00294955" w:rsidP="00294955">
            <w:pPr>
              <w:bidi/>
              <w:spacing w:after="160" w:line="256" w:lineRule="auto"/>
              <w:jc w:val="both"/>
              <w:rPr>
                <w:rFonts w:ascii="Traditional Arabic" w:hAnsi="Traditional Arabic"/>
                <w:kern w:val="2"/>
                <w:szCs w:val="28"/>
                <w:rtl/>
              </w:rPr>
            </w:pPr>
          </w:p>
        </w:tc>
        <w:tc>
          <w:tcPr>
            <w:tcW w:w="1134" w:type="dxa"/>
            <w:tcBorders>
              <w:top w:val="nil"/>
              <w:left w:val="single" w:sz="4" w:space="0" w:color="auto"/>
              <w:bottom w:val="single" w:sz="4" w:space="0" w:color="auto"/>
              <w:right w:val="single" w:sz="4" w:space="0" w:color="auto"/>
            </w:tcBorders>
            <w:noWrap/>
            <w:vAlign w:val="bottom"/>
          </w:tcPr>
          <w:p w14:paraId="6230CA0A" w14:textId="77777777" w:rsidR="00294955" w:rsidRDefault="00294955" w:rsidP="00294955">
            <w:pPr>
              <w:bidi/>
              <w:spacing w:after="160" w:line="256" w:lineRule="auto"/>
              <w:jc w:val="both"/>
              <w:rPr>
                <w:rFonts w:ascii="Traditional Arabic" w:hAnsi="Traditional Arabic"/>
                <w:kern w:val="2"/>
                <w:szCs w:val="28"/>
              </w:rPr>
            </w:pPr>
          </w:p>
        </w:tc>
        <w:tc>
          <w:tcPr>
            <w:tcW w:w="709" w:type="dxa"/>
            <w:tcBorders>
              <w:top w:val="nil"/>
              <w:left w:val="single" w:sz="4" w:space="0" w:color="auto"/>
              <w:bottom w:val="single" w:sz="4" w:space="0" w:color="auto"/>
              <w:right w:val="single" w:sz="8" w:space="0" w:color="auto"/>
            </w:tcBorders>
            <w:noWrap/>
            <w:vAlign w:val="center"/>
          </w:tcPr>
          <w:p w14:paraId="6230CA0B" w14:textId="7E5F3711" w:rsidR="00294955" w:rsidRDefault="00294955" w:rsidP="00294955">
            <w:pPr>
              <w:spacing w:after="160" w:line="256" w:lineRule="auto"/>
              <w:jc w:val="both"/>
              <w:rPr>
                <w:rFonts w:ascii="Traditional Arabic" w:hAnsi="Traditional Arabic"/>
                <w:kern w:val="2"/>
                <w:szCs w:val="28"/>
              </w:rPr>
            </w:pPr>
            <w:r>
              <w:rPr>
                <w:rFonts w:ascii="Traditional Arabic" w:hAnsi="Traditional Arabic"/>
                <w:kern w:val="2"/>
                <w:szCs w:val="28"/>
              </w:rPr>
              <w:t>6</w:t>
            </w:r>
          </w:p>
        </w:tc>
      </w:tr>
    </w:tbl>
    <w:p w14:paraId="6230CA0D" w14:textId="77777777" w:rsidR="00737C47" w:rsidRDefault="00737C47">
      <w:pPr>
        <w:tabs>
          <w:tab w:val="left" w:pos="6635"/>
        </w:tabs>
        <w:bidi/>
        <w:jc w:val="both"/>
        <w:rPr>
          <w:rFonts w:ascii="Traditional Arabic" w:hAnsi="Traditional Arabic"/>
          <w:szCs w:val="28"/>
          <w:rtl/>
        </w:rPr>
      </w:pPr>
    </w:p>
    <w:p w14:paraId="6230CA0E" w14:textId="77777777" w:rsidR="00737C47" w:rsidRDefault="00737C47">
      <w:pPr>
        <w:tabs>
          <w:tab w:val="left" w:pos="6635"/>
        </w:tabs>
        <w:bidi/>
        <w:jc w:val="both"/>
        <w:rPr>
          <w:rFonts w:ascii="Traditional Arabic" w:hAnsi="Traditional Arabic"/>
          <w:szCs w:val="28"/>
          <w:rtl/>
        </w:rPr>
      </w:pPr>
    </w:p>
    <w:p w14:paraId="6230CA0F" w14:textId="77777777" w:rsidR="00737C47" w:rsidRDefault="00737C47">
      <w:pPr>
        <w:tabs>
          <w:tab w:val="left" w:pos="6635"/>
        </w:tabs>
        <w:bidi/>
        <w:jc w:val="both"/>
        <w:rPr>
          <w:rFonts w:ascii="Traditional Arabic" w:hAnsi="Traditional Arabic"/>
          <w:szCs w:val="28"/>
          <w:rtl/>
        </w:rPr>
      </w:pPr>
    </w:p>
    <w:p w14:paraId="3B14F278" w14:textId="77777777" w:rsidR="00E03E8E" w:rsidRDefault="00E03E8E">
      <w:pPr>
        <w:bidi/>
        <w:spacing w:after="200" w:line="271" w:lineRule="auto"/>
        <w:jc w:val="center"/>
        <w:rPr>
          <w:rFonts w:ascii="Traditional Arabic" w:hAnsi="Traditional Arabic"/>
          <w:b/>
          <w:bCs/>
          <w:szCs w:val="28"/>
          <w:rtl/>
          <w:cs/>
          <w:lang w:eastAsia="zh-CN"/>
        </w:rPr>
      </w:pPr>
    </w:p>
    <w:p w14:paraId="3136A0C1" w14:textId="77777777" w:rsidR="00E03E8E" w:rsidRDefault="00E03E8E" w:rsidP="00E03E8E">
      <w:pPr>
        <w:bidi/>
        <w:spacing w:after="200" w:line="271" w:lineRule="auto"/>
        <w:jc w:val="center"/>
        <w:rPr>
          <w:rFonts w:ascii="Traditional Arabic" w:hAnsi="Traditional Arabic"/>
          <w:b/>
          <w:bCs/>
          <w:szCs w:val="28"/>
          <w:rtl/>
          <w:cs/>
          <w:lang w:eastAsia="zh-CN"/>
        </w:rPr>
      </w:pPr>
    </w:p>
    <w:p w14:paraId="2D65710D" w14:textId="77777777" w:rsidR="00E03E8E" w:rsidRDefault="00E03E8E" w:rsidP="00E03E8E">
      <w:pPr>
        <w:bidi/>
        <w:spacing w:after="200" w:line="271" w:lineRule="auto"/>
        <w:jc w:val="center"/>
        <w:rPr>
          <w:rFonts w:ascii="Traditional Arabic" w:hAnsi="Traditional Arabic"/>
          <w:b/>
          <w:bCs/>
          <w:szCs w:val="28"/>
          <w:rtl/>
          <w:cs/>
          <w:lang w:eastAsia="zh-CN"/>
        </w:rPr>
      </w:pPr>
    </w:p>
    <w:p w14:paraId="6230CA17" w14:textId="40ED385C" w:rsidR="00737C47" w:rsidRDefault="003E0096" w:rsidP="00E03E8E">
      <w:pPr>
        <w:bidi/>
        <w:spacing w:after="200" w:line="271" w:lineRule="auto"/>
        <w:jc w:val="center"/>
        <w:rPr>
          <w:rFonts w:ascii="Traditional Arabic" w:hAnsi="Traditional Arabic"/>
          <w:b/>
          <w:bCs/>
          <w:szCs w:val="28"/>
          <w:rtl/>
          <w:cs/>
          <w:lang w:eastAsia="zh-CN"/>
        </w:rPr>
      </w:pPr>
      <w:r>
        <w:rPr>
          <w:rFonts w:ascii="Traditional Arabic" w:hAnsi="Traditional Arabic" w:hint="cs"/>
          <w:b/>
          <w:bCs/>
          <w:szCs w:val="28"/>
          <w:rtl/>
          <w:cs/>
          <w:lang w:eastAsia="zh-CN"/>
        </w:rPr>
        <w:lastRenderedPageBreak/>
        <w:t xml:space="preserve">وصف مساقات خطة الدبلوم العالي في </w:t>
      </w:r>
      <w:r>
        <w:rPr>
          <w:rFonts w:ascii="Traditional Arabic" w:hAnsi="Traditional Arabic" w:hint="cs"/>
          <w:b/>
          <w:bCs/>
          <w:szCs w:val="28"/>
          <w:rtl/>
          <w:lang w:eastAsia="zh-CN" w:bidi="ar-JO"/>
        </w:rPr>
        <w:t>تحليل</w:t>
      </w:r>
      <w:r>
        <w:rPr>
          <w:rFonts w:ascii="Traditional Arabic" w:hAnsi="Traditional Arabic" w:hint="cs"/>
          <w:b/>
          <w:bCs/>
          <w:szCs w:val="28"/>
          <w:rtl/>
          <w:cs/>
          <w:lang w:eastAsia="zh-CN"/>
        </w:rPr>
        <w:t xml:space="preserve"> السلوك التطبيقي</w:t>
      </w:r>
    </w:p>
    <w:p w14:paraId="6230CA18" w14:textId="77777777" w:rsidR="00737C47" w:rsidRDefault="00737C47">
      <w:pPr>
        <w:bidi/>
        <w:spacing w:after="120"/>
        <w:jc w:val="both"/>
        <w:rPr>
          <w:rFonts w:ascii="Traditional Arabic" w:hAnsi="Traditional Arabic"/>
          <w:szCs w:val="28"/>
        </w:rPr>
      </w:pPr>
    </w:p>
    <w:p w14:paraId="6230CA19" w14:textId="77777777" w:rsidR="00737C47" w:rsidRDefault="003E0096">
      <w:pPr>
        <w:bidi/>
        <w:spacing w:after="120"/>
        <w:jc w:val="both"/>
        <w:rPr>
          <w:rFonts w:ascii="Traditional Arabic" w:hAnsi="Traditional Arabic"/>
          <w:b/>
          <w:bCs/>
          <w:szCs w:val="28"/>
        </w:rPr>
      </w:pPr>
      <w:r>
        <w:rPr>
          <w:rFonts w:ascii="Traditional Arabic" w:hAnsi="Traditional Arabic"/>
          <w:b/>
          <w:bCs/>
          <w:szCs w:val="28"/>
          <w:lang w:eastAsia="zh-CN" w:bidi="ar"/>
        </w:rPr>
        <w:t xml:space="preserve"> </w:t>
      </w:r>
      <w:r>
        <w:rPr>
          <w:rFonts w:ascii="Traditional Arabic" w:hAnsi="Traditional Arabic" w:hint="cs"/>
          <w:b/>
          <w:bCs/>
          <w:szCs w:val="28"/>
          <w:rtl/>
          <w:lang w:eastAsia="zh-CN" w:bidi="ar"/>
        </w:rPr>
        <w:t>(</w:t>
      </w:r>
      <w:r>
        <w:rPr>
          <w:rFonts w:ascii="Traditional Arabic" w:hAnsi="Traditional Arabic" w:hint="cs"/>
          <w:b/>
          <w:bCs/>
          <w:szCs w:val="28"/>
          <w:rtl/>
          <w:lang w:eastAsia="zh-CN" w:bidi="ar-JO"/>
        </w:rPr>
        <w:t>1403551</w:t>
      </w:r>
      <w:r>
        <w:rPr>
          <w:rFonts w:ascii="Traditional Arabic" w:hAnsi="Traditional Arabic" w:hint="cs"/>
          <w:b/>
          <w:bCs/>
          <w:szCs w:val="28"/>
          <w:rtl/>
          <w:lang w:eastAsia="zh-CN" w:bidi="ar"/>
        </w:rPr>
        <w:t xml:space="preserve">) </w:t>
      </w:r>
      <w:r>
        <w:rPr>
          <w:rFonts w:ascii="Traditional Arabic" w:hAnsi="Traditional Arabic" w:hint="cs"/>
          <w:b/>
          <w:bCs/>
          <w:szCs w:val="28"/>
          <w:rtl/>
          <w:lang w:eastAsia="zh-CN" w:bidi="ar-JO"/>
        </w:rPr>
        <w:t>اسس</w:t>
      </w:r>
      <w:r>
        <w:rPr>
          <w:rFonts w:ascii="Traditional Arabic" w:hAnsi="Traditional Arabic" w:hint="cs"/>
          <w:b/>
          <w:bCs/>
          <w:szCs w:val="28"/>
          <w:rtl/>
          <w:lang w:eastAsia="zh-CN" w:bidi="ar"/>
        </w:rPr>
        <w:t xml:space="preserve"> </w:t>
      </w:r>
      <w:r>
        <w:rPr>
          <w:rFonts w:ascii="Traditional Arabic" w:hAnsi="Traditional Arabic" w:hint="cs"/>
          <w:b/>
          <w:bCs/>
          <w:szCs w:val="28"/>
          <w:rtl/>
          <w:cs/>
          <w:lang w:eastAsia="zh-CN"/>
        </w:rPr>
        <w:t xml:space="preserve">تحليل السلوك </w:t>
      </w:r>
      <w:proofErr w:type="gramStart"/>
      <w:r>
        <w:rPr>
          <w:rFonts w:ascii="Traditional Arabic" w:hAnsi="Traditional Arabic" w:hint="cs"/>
          <w:b/>
          <w:bCs/>
          <w:szCs w:val="28"/>
          <w:rtl/>
          <w:cs/>
          <w:lang w:eastAsia="zh-CN"/>
        </w:rPr>
        <w:t>التطبيقي</w:t>
      </w:r>
      <w:r>
        <w:rPr>
          <w:rFonts w:ascii="Traditional Arabic" w:hAnsi="Traditional Arabic" w:hint="cs"/>
          <w:b/>
          <w:bCs/>
          <w:szCs w:val="28"/>
          <w:rtl/>
          <w:lang w:eastAsia="zh-CN" w:bidi="ar"/>
        </w:rPr>
        <w:t xml:space="preserve">  (</w:t>
      </w:r>
      <w:proofErr w:type="gramEnd"/>
      <w:r>
        <w:rPr>
          <w:rFonts w:ascii="Traditional Arabic" w:hAnsi="Traditional Arabic" w:hint="cs"/>
          <w:b/>
          <w:bCs/>
          <w:szCs w:val="28"/>
          <w:rtl/>
          <w:lang w:eastAsia="zh-CN" w:bidi="ar"/>
        </w:rPr>
        <w:t>3</w:t>
      </w:r>
      <w:r>
        <w:rPr>
          <w:rFonts w:ascii="Traditional Arabic" w:hAnsi="Traditional Arabic" w:hint="cs"/>
          <w:b/>
          <w:bCs/>
          <w:szCs w:val="28"/>
          <w:rtl/>
          <w:cs/>
          <w:lang w:eastAsia="zh-CN"/>
        </w:rPr>
        <w:t>ساعات معتمدة</w:t>
      </w:r>
      <w:r>
        <w:rPr>
          <w:rFonts w:ascii="Traditional Arabic" w:hAnsi="Traditional Arabic" w:hint="cs"/>
          <w:b/>
          <w:bCs/>
          <w:szCs w:val="28"/>
          <w:rtl/>
          <w:lang w:eastAsia="zh-CN" w:bidi="ar"/>
        </w:rPr>
        <w:t>)</w:t>
      </w:r>
    </w:p>
    <w:p w14:paraId="6230CA1A" w14:textId="77777777" w:rsidR="00737C47" w:rsidRDefault="003E0096">
      <w:pPr>
        <w:bidi/>
        <w:spacing w:after="120"/>
        <w:jc w:val="both"/>
        <w:rPr>
          <w:rFonts w:ascii="Traditional Arabic" w:hAnsi="Traditional Arabic"/>
          <w:szCs w:val="28"/>
        </w:rPr>
      </w:pPr>
      <w:r>
        <w:rPr>
          <w:rFonts w:ascii="Traditional Arabic" w:hAnsi="Traditional Arabic"/>
          <w:szCs w:val="28"/>
          <w:lang w:eastAsia="zh-CN" w:bidi="ar"/>
        </w:rPr>
        <w:t xml:space="preserve"> </w:t>
      </w:r>
      <w:r>
        <w:rPr>
          <w:rFonts w:ascii="Traditional Arabic" w:hAnsi="Traditional Arabic" w:hint="cs"/>
          <w:szCs w:val="28"/>
          <w:rtl/>
          <w:lang w:eastAsia="zh-CN" w:bidi="ar-JO"/>
        </w:rPr>
        <w:t xml:space="preserve">    </w:t>
      </w:r>
      <w:r>
        <w:rPr>
          <w:rFonts w:ascii="Traditional Arabic" w:hAnsi="Traditional Arabic" w:hint="cs"/>
          <w:szCs w:val="28"/>
          <w:rtl/>
          <w:cs/>
          <w:lang w:eastAsia="zh-CN"/>
        </w:rPr>
        <w:t xml:space="preserve">يهدف المساق الى التعرف على المفاهيم الاساسية في مجال تحليل السلوك التطبيقي، وتحديد </w:t>
      </w:r>
      <w:proofErr w:type="gramStart"/>
      <w:r>
        <w:rPr>
          <w:rFonts w:ascii="Traditional Arabic" w:hAnsi="Traditional Arabic" w:hint="cs"/>
          <w:szCs w:val="28"/>
          <w:rtl/>
          <w:cs/>
          <w:lang w:eastAsia="zh-CN"/>
        </w:rPr>
        <w:t>طرق</w:t>
      </w:r>
      <w:r>
        <w:rPr>
          <w:rFonts w:ascii="Traditional Arabic" w:hAnsi="Traditional Arabic" w:hint="cs"/>
          <w:szCs w:val="28"/>
          <w:rtl/>
          <w:lang w:eastAsia="zh-CN" w:bidi="ar"/>
        </w:rPr>
        <w:t xml:space="preserve">  </w:t>
      </w:r>
      <w:r>
        <w:rPr>
          <w:rFonts w:ascii="Traditional Arabic" w:hAnsi="Traditional Arabic" w:hint="cs"/>
          <w:szCs w:val="28"/>
          <w:rtl/>
          <w:cs/>
          <w:lang w:eastAsia="zh-CN"/>
        </w:rPr>
        <w:t>قياس</w:t>
      </w:r>
      <w:proofErr w:type="gramEnd"/>
      <w:r>
        <w:rPr>
          <w:rFonts w:ascii="Traditional Arabic" w:hAnsi="Traditional Arabic" w:hint="cs"/>
          <w:szCs w:val="28"/>
          <w:rtl/>
          <w:cs/>
          <w:lang w:eastAsia="zh-CN"/>
        </w:rPr>
        <w:t xml:space="preserve"> السلوك والتغير في السلوك من خلال البيانات، وتوظيف افضل الاستراتيجيات العلاجية المناسبة لخفض السلوك غير المرغوب فيه وزيادة السلوك المرغوب فيه، وتحليل المثيرات القبلية والبعدية للسلوك وبناء المهارات من خلال التدريب على المحاولات المنفصلة</w:t>
      </w:r>
      <w:r>
        <w:rPr>
          <w:rFonts w:ascii="Traditional Arabic" w:hAnsi="Traditional Arabic" w:hint="cs"/>
          <w:szCs w:val="28"/>
          <w:rtl/>
          <w:lang w:eastAsia="zh-CN" w:bidi="ar"/>
        </w:rPr>
        <w:t>.</w:t>
      </w:r>
    </w:p>
    <w:p w14:paraId="6230CA1B" w14:textId="77777777" w:rsidR="00737C47" w:rsidRDefault="003E0096">
      <w:pPr>
        <w:bidi/>
        <w:spacing w:after="200" w:line="271" w:lineRule="auto"/>
        <w:jc w:val="both"/>
        <w:rPr>
          <w:rFonts w:ascii="Traditional Arabic" w:hAnsi="Traditional Arabic"/>
          <w:b/>
          <w:bCs/>
          <w:szCs w:val="28"/>
          <w:rtl/>
          <w:lang w:eastAsia="zh-CN"/>
        </w:rPr>
      </w:pPr>
      <w:r>
        <w:rPr>
          <w:rFonts w:ascii="Traditional Arabic" w:hAnsi="Traditional Arabic"/>
          <w:b/>
          <w:bCs/>
          <w:szCs w:val="28"/>
          <w:lang w:eastAsia="zh-CN"/>
        </w:rPr>
        <w:t>)</w:t>
      </w:r>
      <w:r>
        <w:rPr>
          <w:rFonts w:ascii="Traditional Arabic" w:hAnsi="Traditional Arabic" w:hint="cs"/>
          <w:b/>
          <w:bCs/>
          <w:szCs w:val="28"/>
          <w:rtl/>
          <w:lang w:eastAsia="zh-CN"/>
        </w:rPr>
        <w:t xml:space="preserve"> </w:t>
      </w:r>
      <w:r>
        <w:rPr>
          <w:rFonts w:ascii="Traditional Arabic" w:hAnsi="Traditional Arabic" w:hint="cs"/>
          <w:b/>
          <w:bCs/>
          <w:szCs w:val="28"/>
          <w:rtl/>
          <w:lang w:eastAsia="zh-CN" w:bidi="ar-JO"/>
        </w:rPr>
        <w:t>1403552</w:t>
      </w:r>
      <w:r>
        <w:rPr>
          <w:rFonts w:ascii="Traditional Arabic" w:hAnsi="Traditional Arabic" w:hint="cs"/>
          <w:b/>
          <w:bCs/>
          <w:szCs w:val="28"/>
          <w:rtl/>
          <w:lang w:eastAsia="zh-CN"/>
        </w:rPr>
        <w:t xml:space="preserve">) </w:t>
      </w:r>
      <w:r>
        <w:rPr>
          <w:rFonts w:ascii="Traditional Arabic" w:hAnsi="Traditional Arabic" w:hint="cs"/>
          <w:b/>
          <w:bCs/>
          <w:szCs w:val="28"/>
          <w:rtl/>
          <w:lang w:eastAsia="zh-CN" w:bidi="ar-JO"/>
        </w:rPr>
        <w:t>الاضطرابات</w:t>
      </w:r>
      <w:r>
        <w:rPr>
          <w:rFonts w:ascii="Traditional Arabic" w:hAnsi="Traditional Arabic" w:hint="cs"/>
          <w:b/>
          <w:bCs/>
          <w:szCs w:val="28"/>
          <w:rtl/>
          <w:lang w:eastAsia="zh-CN"/>
        </w:rPr>
        <w:t xml:space="preserve"> النمائية      </w:t>
      </w:r>
      <w:proofErr w:type="gramStart"/>
      <w:r>
        <w:rPr>
          <w:rFonts w:ascii="Traditional Arabic" w:hAnsi="Traditional Arabic" w:hint="cs"/>
          <w:b/>
          <w:bCs/>
          <w:szCs w:val="28"/>
          <w:rtl/>
          <w:lang w:eastAsia="zh-CN"/>
        </w:rPr>
        <w:t xml:space="preserve">   (</w:t>
      </w:r>
      <w:proofErr w:type="gramEnd"/>
      <w:r>
        <w:rPr>
          <w:rFonts w:ascii="Traditional Arabic" w:hAnsi="Traditional Arabic" w:hint="cs"/>
          <w:b/>
          <w:bCs/>
          <w:szCs w:val="28"/>
          <w:rtl/>
          <w:lang w:eastAsia="zh-CN"/>
        </w:rPr>
        <w:t xml:space="preserve"> </w:t>
      </w:r>
      <w:r>
        <w:rPr>
          <w:rFonts w:ascii="Traditional Arabic" w:hAnsi="Traditional Arabic" w:hint="cs"/>
          <w:b/>
          <w:bCs/>
          <w:szCs w:val="28"/>
          <w:rtl/>
          <w:lang w:eastAsia="zh-CN" w:bidi="ar-JO"/>
        </w:rPr>
        <w:t xml:space="preserve">3 </w:t>
      </w:r>
      <w:r>
        <w:rPr>
          <w:rFonts w:ascii="Traditional Arabic" w:hAnsi="Traditional Arabic" w:hint="cs"/>
          <w:b/>
          <w:bCs/>
          <w:szCs w:val="28"/>
          <w:rtl/>
          <w:lang w:eastAsia="zh-CN"/>
        </w:rPr>
        <w:t>ساعات معتمدة)</w:t>
      </w:r>
    </w:p>
    <w:p w14:paraId="6230CA1C" w14:textId="77777777" w:rsidR="00737C47" w:rsidRDefault="003E0096">
      <w:pPr>
        <w:bidi/>
        <w:spacing w:after="200" w:line="271" w:lineRule="auto"/>
        <w:jc w:val="both"/>
        <w:rPr>
          <w:rFonts w:ascii="Traditional Arabic" w:hAnsi="Traditional Arabic"/>
          <w:szCs w:val="28"/>
          <w:rtl/>
          <w:lang w:eastAsia="zh-CN"/>
        </w:rPr>
      </w:pPr>
      <w:r>
        <w:rPr>
          <w:rFonts w:ascii="Traditional Arabic" w:hAnsi="Traditional Arabic" w:hint="cs"/>
          <w:szCs w:val="28"/>
          <w:rtl/>
          <w:lang w:eastAsia="zh-CN"/>
        </w:rPr>
        <w:t xml:space="preserve">يركز هذا المساق على تعريف وتصنيف </w:t>
      </w:r>
      <w:r>
        <w:rPr>
          <w:rFonts w:ascii="Traditional Arabic" w:hAnsi="Traditional Arabic" w:hint="cs"/>
          <w:szCs w:val="28"/>
          <w:rtl/>
          <w:lang w:eastAsia="zh-CN" w:bidi="ar-JO"/>
        </w:rPr>
        <w:t>الاضطرابات</w:t>
      </w:r>
      <w:r>
        <w:rPr>
          <w:rFonts w:ascii="Traditional Arabic" w:hAnsi="Traditional Arabic" w:hint="cs"/>
          <w:szCs w:val="28"/>
          <w:rtl/>
          <w:lang w:eastAsia="zh-CN"/>
        </w:rPr>
        <w:t xml:space="preserve"> النمائية (الاعاقات الذهنية، اضطراب طيف التوحد، اضطراب التعلم المحدد، الشلل الدماغي، اضطراب تشتت الانتباه وفرط الحركة، </w:t>
      </w:r>
      <w:proofErr w:type="gramStart"/>
      <w:r>
        <w:rPr>
          <w:rFonts w:ascii="Traditional Arabic" w:hAnsi="Traditional Arabic" w:hint="cs"/>
          <w:szCs w:val="28"/>
          <w:rtl/>
          <w:lang w:eastAsia="zh-CN"/>
        </w:rPr>
        <w:t xml:space="preserve">المتلازمات) </w:t>
      </w:r>
      <w:r>
        <w:rPr>
          <w:rFonts w:ascii="Traditional Arabic" w:hAnsi="Traditional Arabic"/>
          <w:szCs w:val="28"/>
          <w:lang w:eastAsia="zh-CN"/>
        </w:rPr>
        <w:t xml:space="preserve"> </w:t>
      </w:r>
      <w:r>
        <w:rPr>
          <w:rFonts w:ascii="Traditional Arabic" w:hAnsi="Traditional Arabic" w:hint="cs"/>
          <w:szCs w:val="28"/>
          <w:rtl/>
          <w:lang w:eastAsia="zh-CN"/>
        </w:rPr>
        <w:t xml:space="preserve"> </w:t>
      </w:r>
      <w:proofErr w:type="gramEnd"/>
      <w:r>
        <w:rPr>
          <w:rFonts w:ascii="Traditional Arabic" w:hAnsi="Traditional Arabic" w:hint="cs"/>
          <w:szCs w:val="28"/>
          <w:rtl/>
          <w:lang w:eastAsia="zh-CN"/>
        </w:rPr>
        <w:t>وخصائص المتعلمين ، وتحديد اولويات المنهاج والبدائل التربوية المناسبة لهم واستراتيجيات تدريسهم.</w:t>
      </w:r>
    </w:p>
    <w:p w14:paraId="6230CA1D" w14:textId="77777777" w:rsidR="00737C47" w:rsidRDefault="003E0096">
      <w:pPr>
        <w:bidi/>
        <w:spacing w:after="200" w:line="271" w:lineRule="auto"/>
        <w:rPr>
          <w:rFonts w:ascii="Traditional Arabic" w:hAnsi="Traditional Arabic"/>
          <w:b/>
          <w:bCs/>
          <w:szCs w:val="28"/>
          <w:rtl/>
          <w:lang w:bidi="ar-JO"/>
        </w:rPr>
      </w:pPr>
      <w:proofErr w:type="gramStart"/>
      <w:r>
        <w:rPr>
          <w:rFonts w:ascii="Traditional Arabic" w:hAnsi="Traditional Arabic" w:hint="cs"/>
          <w:b/>
          <w:bCs/>
          <w:szCs w:val="28"/>
          <w:rtl/>
          <w:lang w:bidi="ar-JO"/>
        </w:rPr>
        <w:t>( 1403571</w:t>
      </w:r>
      <w:proofErr w:type="gramEnd"/>
      <w:r>
        <w:rPr>
          <w:rFonts w:ascii="Traditional Arabic" w:hAnsi="Traditional Arabic" w:hint="cs"/>
          <w:b/>
          <w:bCs/>
          <w:szCs w:val="28"/>
          <w:rtl/>
          <w:lang w:bidi="ar-JO"/>
        </w:rPr>
        <w:t>) القياس السلوكي                      ( 3 ساعات معتمدة)</w:t>
      </w:r>
    </w:p>
    <w:p w14:paraId="6230CA1E" w14:textId="77777777" w:rsidR="00737C47" w:rsidRDefault="003E0096">
      <w:pPr>
        <w:bidi/>
        <w:spacing w:after="200" w:line="271" w:lineRule="auto"/>
        <w:rPr>
          <w:rFonts w:ascii="Traditional Arabic" w:hAnsi="Traditional Arabic"/>
          <w:szCs w:val="28"/>
        </w:rPr>
      </w:pPr>
      <w:r>
        <w:rPr>
          <w:rFonts w:ascii="Traditional Arabic" w:hAnsi="Traditional Arabic" w:hint="cs"/>
          <w:szCs w:val="28"/>
          <w:rtl/>
        </w:rPr>
        <w:t xml:space="preserve"> </w:t>
      </w:r>
      <w:r>
        <w:rPr>
          <w:rFonts w:ascii="Traditional Arabic" w:hAnsi="Traditional Arabic" w:hint="cs"/>
          <w:szCs w:val="28"/>
          <w:rtl/>
          <w:lang w:bidi="ar-JO"/>
        </w:rPr>
        <w:t xml:space="preserve">     </w:t>
      </w:r>
      <w:r>
        <w:rPr>
          <w:rFonts w:ascii="Traditional Arabic" w:hAnsi="Traditional Arabic" w:hint="cs"/>
          <w:szCs w:val="28"/>
          <w:rtl/>
          <w:cs/>
        </w:rPr>
        <w:t>يركز</w:t>
      </w:r>
      <w:r>
        <w:rPr>
          <w:rFonts w:ascii="Traditional Arabic" w:hAnsi="Traditional Arabic" w:hint="cs"/>
          <w:szCs w:val="28"/>
          <w:rtl/>
          <w:lang w:bidi="ar-JO"/>
        </w:rPr>
        <w:t xml:space="preserve"> المساق</w:t>
      </w:r>
      <w:r>
        <w:rPr>
          <w:rFonts w:ascii="Traditional Arabic" w:hAnsi="Traditional Arabic" w:hint="cs"/>
          <w:szCs w:val="28"/>
          <w:rtl/>
        </w:rPr>
        <w:t xml:space="preserve"> </w:t>
      </w:r>
      <w:r>
        <w:rPr>
          <w:rFonts w:ascii="Traditional Arabic" w:hAnsi="Traditional Arabic" w:hint="cs"/>
          <w:szCs w:val="28"/>
          <w:rtl/>
          <w:cs/>
        </w:rPr>
        <w:t>على</w:t>
      </w:r>
      <w:r>
        <w:rPr>
          <w:rFonts w:ascii="Traditional Arabic" w:hAnsi="Traditional Arabic" w:hint="cs"/>
          <w:szCs w:val="28"/>
          <w:rtl/>
        </w:rPr>
        <w:t xml:space="preserve"> </w:t>
      </w:r>
      <w:r>
        <w:rPr>
          <w:rFonts w:ascii="Traditional Arabic" w:hAnsi="Traditional Arabic" w:hint="cs"/>
          <w:szCs w:val="28"/>
          <w:rtl/>
          <w:cs/>
        </w:rPr>
        <w:t>تعلم</w:t>
      </w:r>
      <w:r>
        <w:rPr>
          <w:rFonts w:ascii="Traditional Arabic" w:hAnsi="Traditional Arabic" w:hint="cs"/>
          <w:szCs w:val="28"/>
          <w:rtl/>
        </w:rPr>
        <w:t xml:space="preserve"> </w:t>
      </w:r>
      <w:r>
        <w:rPr>
          <w:rFonts w:ascii="Traditional Arabic" w:hAnsi="Traditional Arabic" w:hint="cs"/>
          <w:szCs w:val="28"/>
          <w:rtl/>
          <w:cs/>
        </w:rPr>
        <w:t>أساليب</w:t>
      </w:r>
      <w:r>
        <w:rPr>
          <w:rFonts w:ascii="Traditional Arabic" w:hAnsi="Traditional Arabic" w:hint="cs"/>
          <w:szCs w:val="28"/>
          <w:rtl/>
        </w:rPr>
        <w:t xml:space="preserve"> </w:t>
      </w:r>
      <w:r>
        <w:rPr>
          <w:rFonts w:ascii="Traditional Arabic" w:hAnsi="Traditional Arabic" w:hint="cs"/>
          <w:szCs w:val="28"/>
          <w:rtl/>
          <w:cs/>
        </w:rPr>
        <w:t>قياس</w:t>
      </w:r>
      <w:r>
        <w:rPr>
          <w:rFonts w:ascii="Traditional Arabic" w:hAnsi="Traditional Arabic" w:hint="cs"/>
          <w:szCs w:val="28"/>
          <w:rtl/>
        </w:rPr>
        <w:t xml:space="preserve"> </w:t>
      </w:r>
      <w:r>
        <w:rPr>
          <w:rFonts w:ascii="Traditional Arabic" w:hAnsi="Traditional Arabic" w:hint="cs"/>
          <w:szCs w:val="28"/>
          <w:rtl/>
          <w:cs/>
        </w:rPr>
        <w:t>وتقييم</w:t>
      </w:r>
      <w:r>
        <w:rPr>
          <w:rFonts w:ascii="Traditional Arabic" w:hAnsi="Traditional Arabic" w:hint="cs"/>
          <w:szCs w:val="28"/>
          <w:rtl/>
        </w:rPr>
        <w:t xml:space="preserve"> </w:t>
      </w:r>
      <w:r>
        <w:rPr>
          <w:rFonts w:ascii="Traditional Arabic" w:hAnsi="Traditional Arabic" w:hint="cs"/>
          <w:szCs w:val="28"/>
          <w:rtl/>
          <w:cs/>
        </w:rPr>
        <w:t>السلوك</w:t>
      </w:r>
      <w:r>
        <w:rPr>
          <w:rFonts w:ascii="Traditional Arabic" w:hAnsi="Traditional Arabic" w:hint="cs"/>
          <w:szCs w:val="28"/>
          <w:rtl/>
        </w:rPr>
        <w:t xml:space="preserve">  </w:t>
      </w:r>
      <w:r>
        <w:rPr>
          <w:rFonts w:ascii="Traditional Arabic" w:hAnsi="Traditional Arabic" w:hint="cs"/>
          <w:szCs w:val="28"/>
          <w:rtl/>
          <w:cs/>
        </w:rPr>
        <w:t>باستخدام</w:t>
      </w:r>
      <w:r>
        <w:rPr>
          <w:rFonts w:ascii="Traditional Arabic" w:hAnsi="Traditional Arabic" w:hint="cs"/>
          <w:szCs w:val="28"/>
          <w:rtl/>
        </w:rPr>
        <w:t xml:space="preserve"> </w:t>
      </w:r>
      <w:r>
        <w:rPr>
          <w:rFonts w:ascii="Traditional Arabic" w:hAnsi="Traditional Arabic" w:hint="cs"/>
          <w:szCs w:val="28"/>
          <w:rtl/>
          <w:cs/>
        </w:rPr>
        <w:t>أدوات</w:t>
      </w:r>
      <w:r>
        <w:rPr>
          <w:rFonts w:ascii="Traditional Arabic" w:hAnsi="Traditional Arabic" w:hint="cs"/>
          <w:szCs w:val="28"/>
          <w:rtl/>
        </w:rPr>
        <w:t xml:space="preserve"> </w:t>
      </w:r>
      <w:r>
        <w:rPr>
          <w:rFonts w:ascii="Traditional Arabic" w:hAnsi="Traditional Arabic" w:hint="cs"/>
          <w:szCs w:val="28"/>
          <w:rtl/>
          <w:cs/>
        </w:rPr>
        <w:t>علمية</w:t>
      </w:r>
      <w:r>
        <w:rPr>
          <w:rFonts w:ascii="Traditional Arabic" w:hAnsi="Traditional Arabic" w:hint="cs"/>
          <w:szCs w:val="28"/>
          <w:rtl/>
        </w:rPr>
        <w:t xml:space="preserve"> </w:t>
      </w:r>
      <w:r>
        <w:rPr>
          <w:rFonts w:ascii="Traditional Arabic" w:hAnsi="Traditional Arabic" w:hint="cs"/>
          <w:szCs w:val="28"/>
          <w:rtl/>
          <w:cs/>
        </w:rPr>
        <w:t>دقيقة</w:t>
      </w:r>
      <w:r>
        <w:rPr>
          <w:rFonts w:ascii="Traditional Arabic" w:hAnsi="Traditional Arabic" w:hint="cs"/>
          <w:szCs w:val="28"/>
          <w:rtl/>
          <w:lang w:bidi="ar-JO"/>
        </w:rPr>
        <w:t>، و</w:t>
      </w:r>
      <w:r>
        <w:rPr>
          <w:rFonts w:ascii="Traditional Arabic" w:hAnsi="Traditional Arabic" w:hint="cs"/>
          <w:szCs w:val="28"/>
          <w:rtl/>
          <w:cs/>
        </w:rPr>
        <w:t>يتناول كيفية</w:t>
      </w:r>
      <w:r>
        <w:rPr>
          <w:rFonts w:ascii="Traditional Arabic" w:hAnsi="Traditional Arabic" w:hint="cs"/>
          <w:szCs w:val="28"/>
          <w:rtl/>
        </w:rPr>
        <w:t xml:space="preserve"> </w:t>
      </w:r>
      <w:r>
        <w:rPr>
          <w:rFonts w:ascii="Traditional Arabic" w:hAnsi="Traditional Arabic" w:hint="cs"/>
          <w:szCs w:val="28"/>
          <w:rtl/>
          <w:cs/>
        </w:rPr>
        <w:t>جمع</w:t>
      </w:r>
      <w:r>
        <w:rPr>
          <w:rFonts w:ascii="Traditional Arabic" w:hAnsi="Traditional Arabic" w:hint="cs"/>
          <w:szCs w:val="28"/>
          <w:rtl/>
        </w:rPr>
        <w:t xml:space="preserve"> </w:t>
      </w:r>
      <w:r>
        <w:rPr>
          <w:rFonts w:ascii="Traditional Arabic" w:hAnsi="Traditional Arabic" w:hint="cs"/>
          <w:szCs w:val="28"/>
          <w:rtl/>
          <w:cs/>
        </w:rPr>
        <w:t>وتحليل</w:t>
      </w:r>
      <w:r>
        <w:rPr>
          <w:rFonts w:ascii="Traditional Arabic" w:hAnsi="Traditional Arabic" w:hint="cs"/>
          <w:szCs w:val="28"/>
          <w:rtl/>
        </w:rPr>
        <w:t xml:space="preserve"> </w:t>
      </w:r>
      <w:r>
        <w:rPr>
          <w:rFonts w:ascii="Traditional Arabic" w:hAnsi="Traditional Arabic" w:hint="cs"/>
          <w:szCs w:val="28"/>
          <w:rtl/>
          <w:cs/>
        </w:rPr>
        <w:t>البيانات</w:t>
      </w:r>
      <w:r>
        <w:rPr>
          <w:rFonts w:ascii="Traditional Arabic" w:hAnsi="Traditional Arabic" w:hint="cs"/>
          <w:szCs w:val="28"/>
          <w:rtl/>
        </w:rPr>
        <w:t xml:space="preserve"> </w:t>
      </w:r>
      <w:r>
        <w:rPr>
          <w:rFonts w:ascii="Traditional Arabic" w:hAnsi="Traditional Arabic" w:hint="cs"/>
          <w:szCs w:val="28"/>
          <w:rtl/>
          <w:cs/>
        </w:rPr>
        <w:t>المتعلقة</w:t>
      </w:r>
      <w:r>
        <w:rPr>
          <w:rFonts w:ascii="Traditional Arabic" w:hAnsi="Traditional Arabic" w:hint="cs"/>
          <w:szCs w:val="28"/>
          <w:rtl/>
        </w:rPr>
        <w:t xml:space="preserve"> </w:t>
      </w:r>
      <w:r>
        <w:rPr>
          <w:rFonts w:ascii="Traditional Arabic" w:hAnsi="Traditional Arabic" w:hint="cs"/>
          <w:szCs w:val="28"/>
          <w:rtl/>
          <w:cs/>
        </w:rPr>
        <w:t>بالسلوكيات</w:t>
      </w:r>
      <w:r>
        <w:rPr>
          <w:rFonts w:ascii="Traditional Arabic" w:hAnsi="Traditional Arabic" w:hint="cs"/>
          <w:szCs w:val="28"/>
          <w:rtl/>
        </w:rPr>
        <w:t xml:space="preserve"> </w:t>
      </w:r>
      <w:r>
        <w:rPr>
          <w:rFonts w:ascii="Traditional Arabic" w:hAnsi="Traditional Arabic" w:hint="cs"/>
          <w:szCs w:val="28"/>
          <w:rtl/>
          <w:cs/>
        </w:rPr>
        <w:t>المختلفة</w:t>
      </w:r>
      <w:r>
        <w:rPr>
          <w:rFonts w:ascii="Traditional Arabic" w:hAnsi="Traditional Arabic" w:hint="cs"/>
          <w:szCs w:val="28"/>
          <w:rtl/>
        </w:rPr>
        <w:t xml:space="preserve"> </w:t>
      </w:r>
      <w:r>
        <w:rPr>
          <w:rFonts w:ascii="Traditional Arabic" w:hAnsi="Traditional Arabic" w:hint="cs"/>
          <w:szCs w:val="28"/>
          <w:rtl/>
          <w:cs/>
        </w:rPr>
        <w:t>من</w:t>
      </w:r>
      <w:r>
        <w:rPr>
          <w:rFonts w:ascii="Traditional Arabic" w:hAnsi="Traditional Arabic" w:hint="cs"/>
          <w:szCs w:val="28"/>
          <w:rtl/>
        </w:rPr>
        <w:t xml:space="preserve"> </w:t>
      </w:r>
      <w:r>
        <w:rPr>
          <w:rFonts w:ascii="Traditional Arabic" w:hAnsi="Traditional Arabic" w:hint="cs"/>
          <w:szCs w:val="28"/>
          <w:rtl/>
          <w:cs/>
        </w:rPr>
        <w:t>خلال</w:t>
      </w:r>
      <w:r>
        <w:rPr>
          <w:rFonts w:ascii="Traditional Arabic" w:hAnsi="Traditional Arabic" w:hint="cs"/>
          <w:szCs w:val="28"/>
          <w:rtl/>
        </w:rPr>
        <w:t xml:space="preserve"> </w:t>
      </w:r>
      <w:r>
        <w:rPr>
          <w:rFonts w:ascii="Traditional Arabic" w:hAnsi="Traditional Arabic" w:hint="cs"/>
          <w:szCs w:val="28"/>
          <w:rtl/>
          <w:cs/>
        </w:rPr>
        <w:t>تقنيات</w:t>
      </w:r>
      <w:r>
        <w:rPr>
          <w:rFonts w:ascii="Traditional Arabic" w:hAnsi="Traditional Arabic" w:hint="cs"/>
          <w:szCs w:val="28"/>
          <w:rtl/>
        </w:rPr>
        <w:t xml:space="preserve"> </w:t>
      </w:r>
      <w:r>
        <w:rPr>
          <w:rFonts w:ascii="Traditional Arabic" w:hAnsi="Traditional Arabic" w:hint="cs"/>
          <w:szCs w:val="28"/>
          <w:rtl/>
          <w:cs/>
        </w:rPr>
        <w:t>متعددة</w:t>
      </w:r>
      <w:r>
        <w:rPr>
          <w:rFonts w:ascii="Traditional Arabic" w:hAnsi="Traditional Arabic" w:hint="cs"/>
          <w:szCs w:val="28"/>
          <w:rtl/>
        </w:rPr>
        <w:t xml:space="preserve"> </w:t>
      </w:r>
      <w:r>
        <w:rPr>
          <w:rFonts w:ascii="Traditional Arabic" w:hAnsi="Traditional Arabic" w:hint="cs"/>
          <w:szCs w:val="28"/>
          <w:rtl/>
          <w:cs/>
        </w:rPr>
        <w:t>مثل</w:t>
      </w:r>
      <w:r>
        <w:rPr>
          <w:rFonts w:ascii="Traditional Arabic" w:hAnsi="Traditional Arabic" w:hint="cs"/>
          <w:szCs w:val="28"/>
          <w:rtl/>
        </w:rPr>
        <w:t xml:space="preserve"> </w:t>
      </w:r>
      <w:r>
        <w:rPr>
          <w:rFonts w:ascii="Traditional Arabic" w:hAnsi="Traditional Arabic" w:hint="cs"/>
          <w:szCs w:val="28"/>
          <w:rtl/>
          <w:cs/>
        </w:rPr>
        <w:t>الملاحظة</w:t>
      </w:r>
      <w:r>
        <w:rPr>
          <w:rFonts w:ascii="Traditional Arabic" w:hAnsi="Traditional Arabic" w:hint="cs"/>
          <w:szCs w:val="28"/>
          <w:rtl/>
        </w:rPr>
        <w:t xml:space="preserve"> </w:t>
      </w:r>
      <w:r>
        <w:rPr>
          <w:rFonts w:ascii="Traditional Arabic" w:hAnsi="Traditional Arabic" w:hint="cs"/>
          <w:szCs w:val="28"/>
          <w:rtl/>
          <w:cs/>
        </w:rPr>
        <w:t>المباشرة،</w:t>
      </w:r>
      <w:r>
        <w:rPr>
          <w:rFonts w:ascii="Traditional Arabic" w:hAnsi="Traditional Arabic" w:hint="cs"/>
          <w:szCs w:val="28"/>
          <w:rtl/>
        </w:rPr>
        <w:t xml:space="preserve"> </w:t>
      </w:r>
      <w:r>
        <w:rPr>
          <w:rFonts w:ascii="Traditional Arabic" w:hAnsi="Traditional Arabic" w:hint="cs"/>
          <w:szCs w:val="28"/>
          <w:rtl/>
          <w:cs/>
        </w:rPr>
        <w:t>التسجيل</w:t>
      </w:r>
      <w:r>
        <w:rPr>
          <w:rFonts w:ascii="Traditional Arabic" w:hAnsi="Traditional Arabic" w:hint="cs"/>
          <w:szCs w:val="28"/>
          <w:rtl/>
        </w:rPr>
        <w:t xml:space="preserve"> </w:t>
      </w:r>
      <w:r>
        <w:rPr>
          <w:rFonts w:ascii="Traditional Arabic" w:hAnsi="Traditional Arabic" w:hint="cs"/>
          <w:szCs w:val="28"/>
          <w:rtl/>
          <w:cs/>
        </w:rPr>
        <w:t>التلقائي،</w:t>
      </w:r>
      <w:r>
        <w:rPr>
          <w:rFonts w:ascii="Traditional Arabic" w:hAnsi="Traditional Arabic" w:hint="cs"/>
          <w:szCs w:val="28"/>
          <w:rtl/>
        </w:rPr>
        <w:t xml:space="preserve"> </w:t>
      </w:r>
      <w:r>
        <w:rPr>
          <w:rFonts w:ascii="Traditional Arabic" w:hAnsi="Traditional Arabic" w:hint="cs"/>
          <w:szCs w:val="28"/>
          <w:rtl/>
          <w:cs/>
        </w:rPr>
        <w:t>وتقنيات</w:t>
      </w:r>
      <w:r>
        <w:rPr>
          <w:rFonts w:ascii="Traditional Arabic" w:hAnsi="Traditional Arabic" w:hint="cs"/>
          <w:szCs w:val="28"/>
          <w:rtl/>
        </w:rPr>
        <w:t xml:space="preserve"> </w:t>
      </w:r>
      <w:r>
        <w:rPr>
          <w:rFonts w:ascii="Traditional Arabic" w:hAnsi="Traditional Arabic" w:hint="cs"/>
          <w:szCs w:val="28"/>
          <w:rtl/>
          <w:cs/>
        </w:rPr>
        <w:t>القياس</w:t>
      </w:r>
      <w:r>
        <w:rPr>
          <w:rFonts w:ascii="Traditional Arabic" w:hAnsi="Traditional Arabic" w:hint="cs"/>
          <w:szCs w:val="28"/>
          <w:rtl/>
        </w:rPr>
        <w:t xml:space="preserve"> </w:t>
      </w:r>
      <w:r>
        <w:rPr>
          <w:rFonts w:ascii="Traditional Arabic" w:hAnsi="Traditional Arabic" w:hint="cs"/>
          <w:szCs w:val="28"/>
          <w:rtl/>
          <w:cs/>
        </w:rPr>
        <w:t>الكمي</w:t>
      </w:r>
      <w:r>
        <w:rPr>
          <w:rFonts w:ascii="Traditional Arabic" w:hAnsi="Traditional Arabic" w:hint="cs"/>
          <w:szCs w:val="28"/>
          <w:rtl/>
        </w:rPr>
        <w:t xml:space="preserve"> </w:t>
      </w:r>
      <w:r>
        <w:rPr>
          <w:rFonts w:ascii="Traditional Arabic" w:hAnsi="Traditional Arabic" w:hint="cs"/>
          <w:szCs w:val="28"/>
          <w:rtl/>
          <w:cs/>
        </w:rPr>
        <w:t>مثل</w:t>
      </w:r>
      <w:r>
        <w:rPr>
          <w:rFonts w:ascii="Traditional Arabic" w:hAnsi="Traditional Arabic" w:hint="cs"/>
          <w:szCs w:val="28"/>
          <w:rtl/>
        </w:rPr>
        <w:t xml:space="preserve"> </w:t>
      </w:r>
      <w:r>
        <w:rPr>
          <w:rFonts w:ascii="Traditional Arabic" w:hAnsi="Traditional Arabic" w:hint="cs"/>
          <w:szCs w:val="28"/>
          <w:rtl/>
          <w:cs/>
        </w:rPr>
        <w:t>التكرار،</w:t>
      </w:r>
      <w:r>
        <w:rPr>
          <w:rFonts w:ascii="Traditional Arabic" w:hAnsi="Traditional Arabic" w:hint="cs"/>
          <w:szCs w:val="28"/>
          <w:rtl/>
        </w:rPr>
        <w:t xml:space="preserve"> </w:t>
      </w:r>
      <w:r>
        <w:rPr>
          <w:rFonts w:ascii="Traditional Arabic" w:hAnsi="Traditional Arabic" w:hint="cs"/>
          <w:szCs w:val="28"/>
          <w:rtl/>
          <w:cs/>
        </w:rPr>
        <w:t>المدة،</w:t>
      </w:r>
      <w:r>
        <w:rPr>
          <w:rFonts w:ascii="Traditional Arabic" w:hAnsi="Traditional Arabic" w:hint="cs"/>
          <w:szCs w:val="28"/>
          <w:rtl/>
        </w:rPr>
        <w:t xml:space="preserve"> </w:t>
      </w:r>
      <w:r>
        <w:rPr>
          <w:rFonts w:ascii="Traditional Arabic" w:hAnsi="Traditional Arabic" w:hint="cs"/>
          <w:szCs w:val="28"/>
          <w:rtl/>
          <w:lang w:bidi="ar-JO"/>
        </w:rPr>
        <w:t xml:space="preserve">ويكتسب الطلبة </w:t>
      </w:r>
      <w:r>
        <w:rPr>
          <w:rFonts w:ascii="Traditional Arabic" w:hAnsi="Traditional Arabic" w:hint="cs"/>
          <w:szCs w:val="28"/>
          <w:rtl/>
        </w:rPr>
        <w:t xml:space="preserve"> </w:t>
      </w:r>
      <w:r>
        <w:rPr>
          <w:rFonts w:ascii="Traditional Arabic" w:hAnsi="Traditional Arabic" w:hint="cs"/>
          <w:szCs w:val="28"/>
          <w:rtl/>
          <w:cs/>
        </w:rPr>
        <w:t>كيفية</w:t>
      </w:r>
      <w:r>
        <w:rPr>
          <w:rFonts w:ascii="Traditional Arabic" w:hAnsi="Traditional Arabic" w:hint="cs"/>
          <w:szCs w:val="28"/>
          <w:rtl/>
        </w:rPr>
        <w:t xml:space="preserve"> </w:t>
      </w:r>
      <w:r>
        <w:rPr>
          <w:rFonts w:ascii="Traditional Arabic" w:hAnsi="Traditional Arabic" w:hint="cs"/>
          <w:szCs w:val="28"/>
          <w:rtl/>
          <w:cs/>
        </w:rPr>
        <w:t>استخدام</w:t>
      </w:r>
      <w:r>
        <w:rPr>
          <w:rFonts w:ascii="Traditional Arabic" w:hAnsi="Traditional Arabic" w:hint="cs"/>
          <w:szCs w:val="28"/>
          <w:rtl/>
        </w:rPr>
        <w:t xml:space="preserve"> </w:t>
      </w:r>
      <w:r>
        <w:rPr>
          <w:rFonts w:ascii="Traditional Arabic" w:hAnsi="Traditional Arabic" w:hint="cs"/>
          <w:szCs w:val="28"/>
          <w:rtl/>
          <w:cs/>
        </w:rPr>
        <w:t>هذه</w:t>
      </w:r>
      <w:r>
        <w:rPr>
          <w:rFonts w:ascii="Traditional Arabic" w:hAnsi="Traditional Arabic" w:hint="cs"/>
          <w:szCs w:val="28"/>
          <w:rtl/>
        </w:rPr>
        <w:t xml:space="preserve"> </w:t>
      </w:r>
      <w:r>
        <w:rPr>
          <w:rFonts w:ascii="Traditional Arabic" w:hAnsi="Traditional Arabic" w:hint="cs"/>
          <w:szCs w:val="28"/>
          <w:rtl/>
          <w:cs/>
        </w:rPr>
        <w:t>الأدوات</w:t>
      </w:r>
      <w:r>
        <w:rPr>
          <w:rFonts w:ascii="Traditional Arabic" w:hAnsi="Traditional Arabic" w:hint="cs"/>
          <w:szCs w:val="28"/>
          <w:rtl/>
        </w:rPr>
        <w:t xml:space="preserve"> </w:t>
      </w:r>
      <w:r>
        <w:rPr>
          <w:rFonts w:ascii="Traditional Arabic" w:hAnsi="Traditional Arabic" w:hint="cs"/>
          <w:szCs w:val="28"/>
          <w:rtl/>
          <w:cs/>
        </w:rPr>
        <w:t>لتحديد</w:t>
      </w:r>
      <w:r>
        <w:rPr>
          <w:rFonts w:ascii="Traditional Arabic" w:hAnsi="Traditional Arabic" w:hint="cs"/>
          <w:szCs w:val="28"/>
          <w:rtl/>
        </w:rPr>
        <w:t xml:space="preserve"> </w:t>
      </w:r>
      <w:r>
        <w:rPr>
          <w:rFonts w:ascii="Traditional Arabic" w:hAnsi="Traditional Arabic" w:hint="cs"/>
          <w:szCs w:val="28"/>
          <w:rtl/>
          <w:cs/>
        </w:rPr>
        <w:t>الأهداف</w:t>
      </w:r>
      <w:r>
        <w:rPr>
          <w:rFonts w:ascii="Traditional Arabic" w:hAnsi="Traditional Arabic" w:hint="cs"/>
          <w:szCs w:val="28"/>
          <w:rtl/>
        </w:rPr>
        <w:t xml:space="preserve"> </w:t>
      </w:r>
      <w:r>
        <w:rPr>
          <w:rFonts w:ascii="Traditional Arabic" w:hAnsi="Traditional Arabic" w:hint="cs"/>
          <w:szCs w:val="28"/>
          <w:rtl/>
          <w:cs/>
        </w:rPr>
        <w:t>السلوكية،</w:t>
      </w:r>
      <w:r>
        <w:rPr>
          <w:rFonts w:ascii="Traditional Arabic" w:hAnsi="Traditional Arabic" w:hint="cs"/>
          <w:szCs w:val="28"/>
          <w:rtl/>
          <w:lang w:bidi="ar-JO"/>
        </w:rPr>
        <w:t>و</w:t>
      </w:r>
      <w:r>
        <w:rPr>
          <w:rFonts w:ascii="Traditional Arabic" w:hAnsi="Traditional Arabic" w:hint="cs"/>
          <w:szCs w:val="28"/>
          <w:rtl/>
          <w:cs/>
        </w:rPr>
        <w:t>مراقبة</w:t>
      </w:r>
      <w:r>
        <w:rPr>
          <w:rFonts w:ascii="Traditional Arabic" w:hAnsi="Traditional Arabic" w:hint="cs"/>
          <w:szCs w:val="28"/>
          <w:rtl/>
        </w:rPr>
        <w:t xml:space="preserve"> </w:t>
      </w:r>
      <w:r>
        <w:rPr>
          <w:rFonts w:ascii="Traditional Arabic" w:hAnsi="Traditional Arabic" w:hint="cs"/>
          <w:szCs w:val="28"/>
          <w:rtl/>
          <w:cs/>
        </w:rPr>
        <w:t>التغيرات</w:t>
      </w:r>
      <w:r>
        <w:rPr>
          <w:rFonts w:ascii="Traditional Arabic" w:hAnsi="Traditional Arabic" w:hint="cs"/>
          <w:szCs w:val="28"/>
          <w:rtl/>
        </w:rPr>
        <w:t xml:space="preserve"> </w:t>
      </w:r>
      <w:r>
        <w:rPr>
          <w:rFonts w:ascii="Traditional Arabic" w:hAnsi="Traditional Arabic" w:hint="cs"/>
          <w:szCs w:val="28"/>
          <w:rtl/>
          <w:cs/>
        </w:rPr>
        <w:t>السلوكية</w:t>
      </w:r>
      <w:r>
        <w:rPr>
          <w:rFonts w:ascii="Traditional Arabic" w:hAnsi="Traditional Arabic" w:hint="cs"/>
          <w:szCs w:val="28"/>
          <w:rtl/>
        </w:rPr>
        <w:t xml:space="preserve"> </w:t>
      </w:r>
      <w:r>
        <w:rPr>
          <w:rFonts w:ascii="Traditional Arabic" w:hAnsi="Traditional Arabic" w:hint="cs"/>
          <w:szCs w:val="28"/>
          <w:rtl/>
          <w:cs/>
        </w:rPr>
        <w:t>،</w:t>
      </w:r>
      <w:r>
        <w:rPr>
          <w:rFonts w:ascii="Traditional Arabic" w:hAnsi="Traditional Arabic" w:hint="cs"/>
          <w:szCs w:val="28"/>
          <w:rtl/>
        </w:rPr>
        <w:t xml:space="preserve"> </w:t>
      </w:r>
      <w:r>
        <w:rPr>
          <w:rFonts w:ascii="Traditional Arabic" w:hAnsi="Traditional Arabic" w:hint="cs"/>
          <w:szCs w:val="28"/>
          <w:rtl/>
          <w:cs/>
        </w:rPr>
        <w:t>وتقييم</w:t>
      </w:r>
      <w:r>
        <w:rPr>
          <w:rFonts w:ascii="Traditional Arabic" w:hAnsi="Traditional Arabic" w:hint="cs"/>
          <w:szCs w:val="28"/>
          <w:rtl/>
        </w:rPr>
        <w:t xml:space="preserve"> </w:t>
      </w:r>
      <w:r>
        <w:rPr>
          <w:rFonts w:ascii="Traditional Arabic" w:hAnsi="Traditional Arabic" w:hint="cs"/>
          <w:szCs w:val="28"/>
          <w:rtl/>
          <w:cs/>
        </w:rPr>
        <w:t>فعالية</w:t>
      </w:r>
      <w:r>
        <w:rPr>
          <w:rFonts w:ascii="Traditional Arabic" w:hAnsi="Traditional Arabic" w:hint="cs"/>
          <w:szCs w:val="28"/>
          <w:rtl/>
        </w:rPr>
        <w:t xml:space="preserve"> </w:t>
      </w:r>
      <w:r>
        <w:rPr>
          <w:rFonts w:ascii="Traditional Arabic" w:hAnsi="Traditional Arabic" w:hint="cs"/>
          <w:szCs w:val="28"/>
          <w:rtl/>
          <w:cs/>
        </w:rPr>
        <w:t>التدخلات</w:t>
      </w:r>
      <w:r>
        <w:rPr>
          <w:rFonts w:ascii="Traditional Arabic" w:hAnsi="Traditional Arabic" w:hint="cs"/>
          <w:szCs w:val="28"/>
          <w:rtl/>
        </w:rPr>
        <w:t xml:space="preserve"> </w:t>
      </w:r>
      <w:r>
        <w:rPr>
          <w:rFonts w:ascii="Traditional Arabic" w:hAnsi="Traditional Arabic" w:hint="cs"/>
          <w:szCs w:val="28"/>
          <w:rtl/>
          <w:cs/>
        </w:rPr>
        <w:t>العلاجية</w:t>
      </w:r>
      <w:r>
        <w:rPr>
          <w:rFonts w:ascii="Traditional Arabic" w:hAnsi="Traditional Arabic" w:hint="cs"/>
          <w:szCs w:val="28"/>
          <w:rtl/>
        </w:rPr>
        <w:t xml:space="preserve"> </w:t>
      </w:r>
      <w:r>
        <w:rPr>
          <w:rFonts w:ascii="Traditional Arabic" w:hAnsi="Traditional Arabic" w:hint="cs"/>
          <w:szCs w:val="28"/>
          <w:rtl/>
          <w:cs/>
        </w:rPr>
        <w:t>أو</w:t>
      </w:r>
      <w:r>
        <w:rPr>
          <w:rFonts w:ascii="Traditional Arabic" w:hAnsi="Traditional Arabic" w:hint="cs"/>
          <w:szCs w:val="28"/>
          <w:rtl/>
        </w:rPr>
        <w:t xml:space="preserve"> </w:t>
      </w:r>
      <w:r>
        <w:rPr>
          <w:rFonts w:ascii="Traditional Arabic" w:hAnsi="Traditional Arabic" w:hint="cs"/>
          <w:szCs w:val="28"/>
          <w:rtl/>
          <w:cs/>
        </w:rPr>
        <w:t>التربوية</w:t>
      </w:r>
      <w:r>
        <w:rPr>
          <w:rFonts w:ascii="Traditional Arabic" w:hAnsi="Traditional Arabic" w:hint="cs"/>
          <w:szCs w:val="28"/>
          <w:rtl/>
        </w:rPr>
        <w:t>، كما</w:t>
      </w:r>
      <w:r>
        <w:rPr>
          <w:rFonts w:ascii="Traditional Arabic" w:hAnsi="Traditional Arabic" w:hint="cs"/>
          <w:szCs w:val="28"/>
          <w:rtl/>
          <w:lang w:bidi="ar-JO"/>
        </w:rPr>
        <w:t xml:space="preserve"> يعرض المساق </w:t>
      </w:r>
      <w:r>
        <w:rPr>
          <w:rFonts w:ascii="Traditional Arabic" w:hAnsi="Traditional Arabic" w:hint="cs"/>
          <w:szCs w:val="28"/>
          <w:rtl/>
          <w:cs/>
        </w:rPr>
        <w:t>مفاهيم</w:t>
      </w:r>
      <w:r>
        <w:rPr>
          <w:rFonts w:ascii="Traditional Arabic" w:hAnsi="Traditional Arabic" w:hint="cs"/>
          <w:szCs w:val="28"/>
          <w:rtl/>
        </w:rPr>
        <w:t xml:space="preserve"> </w:t>
      </w:r>
      <w:r>
        <w:rPr>
          <w:rFonts w:ascii="Traditional Arabic" w:hAnsi="Traditional Arabic" w:hint="cs"/>
          <w:szCs w:val="28"/>
          <w:rtl/>
          <w:cs/>
        </w:rPr>
        <w:t>القياس</w:t>
      </w:r>
      <w:r>
        <w:rPr>
          <w:rFonts w:ascii="Traditional Arabic" w:hAnsi="Traditional Arabic" w:hint="cs"/>
          <w:szCs w:val="28"/>
          <w:rtl/>
        </w:rPr>
        <w:t xml:space="preserve"> </w:t>
      </w:r>
      <w:r>
        <w:rPr>
          <w:rFonts w:ascii="Traditional Arabic" w:hAnsi="Traditional Arabic" w:hint="cs"/>
          <w:szCs w:val="28"/>
          <w:rtl/>
          <w:cs/>
        </w:rPr>
        <w:t>السلوكي</w:t>
      </w:r>
      <w:r>
        <w:rPr>
          <w:rFonts w:ascii="Traditional Arabic" w:hAnsi="Traditional Arabic" w:hint="cs"/>
          <w:szCs w:val="28"/>
          <w:rtl/>
        </w:rPr>
        <w:t xml:space="preserve">: </w:t>
      </w:r>
      <w:r>
        <w:rPr>
          <w:rFonts w:ascii="Traditional Arabic" w:hAnsi="Traditional Arabic" w:hint="cs"/>
          <w:szCs w:val="28"/>
          <w:rtl/>
          <w:cs/>
        </w:rPr>
        <w:t>مثل</w:t>
      </w:r>
      <w:r>
        <w:rPr>
          <w:rFonts w:ascii="Traditional Arabic" w:hAnsi="Traditional Arabic" w:hint="cs"/>
          <w:szCs w:val="28"/>
          <w:rtl/>
        </w:rPr>
        <w:t xml:space="preserve"> </w:t>
      </w:r>
      <w:r>
        <w:rPr>
          <w:rFonts w:ascii="Traditional Arabic" w:hAnsi="Traditional Arabic" w:hint="cs"/>
          <w:szCs w:val="28"/>
          <w:rtl/>
          <w:cs/>
        </w:rPr>
        <w:t>سلوك</w:t>
      </w:r>
      <w:r>
        <w:rPr>
          <w:rFonts w:ascii="Traditional Arabic" w:hAnsi="Traditional Arabic" w:hint="cs"/>
          <w:szCs w:val="28"/>
          <w:rtl/>
        </w:rPr>
        <w:t xml:space="preserve"> </w:t>
      </w:r>
      <w:r>
        <w:rPr>
          <w:rFonts w:ascii="Traditional Arabic" w:hAnsi="Traditional Arabic" w:hint="cs"/>
          <w:szCs w:val="28"/>
          <w:rtl/>
          <w:cs/>
        </w:rPr>
        <w:t>الاستجابة،</w:t>
      </w:r>
      <w:r>
        <w:rPr>
          <w:rFonts w:ascii="Traditional Arabic" w:hAnsi="Traditional Arabic" w:hint="cs"/>
          <w:szCs w:val="28"/>
          <w:rtl/>
        </w:rPr>
        <w:t xml:space="preserve"> </w:t>
      </w:r>
      <w:r>
        <w:rPr>
          <w:rFonts w:ascii="Traditional Arabic" w:hAnsi="Traditional Arabic" w:hint="cs"/>
          <w:szCs w:val="28"/>
          <w:rtl/>
          <w:cs/>
        </w:rPr>
        <w:t>الفترات</w:t>
      </w:r>
      <w:r>
        <w:rPr>
          <w:rFonts w:ascii="Traditional Arabic" w:hAnsi="Traditional Arabic" w:hint="cs"/>
          <w:szCs w:val="28"/>
          <w:rtl/>
        </w:rPr>
        <w:t xml:space="preserve"> </w:t>
      </w:r>
      <w:r>
        <w:rPr>
          <w:rFonts w:ascii="Traditional Arabic" w:hAnsi="Traditional Arabic" w:hint="cs"/>
          <w:szCs w:val="28"/>
          <w:rtl/>
          <w:cs/>
        </w:rPr>
        <w:t>الزمنية،</w:t>
      </w:r>
      <w:r>
        <w:rPr>
          <w:rFonts w:ascii="Traditional Arabic" w:hAnsi="Traditional Arabic" w:hint="cs"/>
          <w:szCs w:val="28"/>
          <w:rtl/>
        </w:rPr>
        <w:t xml:space="preserve"> </w:t>
      </w:r>
      <w:r>
        <w:rPr>
          <w:rFonts w:ascii="Traditional Arabic" w:hAnsi="Traditional Arabic" w:hint="cs"/>
          <w:szCs w:val="28"/>
          <w:rtl/>
          <w:cs/>
        </w:rPr>
        <w:t>العوامل</w:t>
      </w:r>
      <w:r>
        <w:rPr>
          <w:rFonts w:ascii="Traditional Arabic" w:hAnsi="Traditional Arabic" w:hint="cs"/>
          <w:szCs w:val="28"/>
          <w:rtl/>
        </w:rPr>
        <w:t xml:space="preserve"> </w:t>
      </w:r>
      <w:r>
        <w:rPr>
          <w:rFonts w:ascii="Traditional Arabic" w:hAnsi="Traditional Arabic" w:hint="cs"/>
          <w:szCs w:val="28"/>
          <w:rtl/>
          <w:cs/>
        </w:rPr>
        <w:t>المؤثرة</w:t>
      </w:r>
      <w:r>
        <w:rPr>
          <w:rFonts w:ascii="Traditional Arabic" w:hAnsi="Traditional Arabic" w:hint="cs"/>
          <w:szCs w:val="28"/>
          <w:rtl/>
        </w:rPr>
        <w:t xml:space="preserve"> </w:t>
      </w:r>
      <w:r>
        <w:rPr>
          <w:rFonts w:ascii="Traditional Arabic" w:hAnsi="Traditional Arabic" w:hint="cs"/>
          <w:szCs w:val="28"/>
          <w:rtl/>
          <w:cs/>
        </w:rPr>
        <w:t>على</w:t>
      </w:r>
      <w:r>
        <w:rPr>
          <w:rFonts w:ascii="Traditional Arabic" w:hAnsi="Traditional Arabic" w:hint="cs"/>
          <w:szCs w:val="28"/>
          <w:rtl/>
        </w:rPr>
        <w:t xml:space="preserve"> </w:t>
      </w:r>
      <w:r>
        <w:rPr>
          <w:rFonts w:ascii="Traditional Arabic" w:hAnsi="Traditional Arabic" w:hint="cs"/>
          <w:szCs w:val="28"/>
          <w:rtl/>
          <w:cs/>
        </w:rPr>
        <w:t>القياس</w:t>
      </w:r>
      <w:r>
        <w:rPr>
          <w:rFonts w:ascii="Traditional Arabic" w:hAnsi="Traditional Arabic" w:hint="cs"/>
          <w:szCs w:val="28"/>
          <w:rtl/>
          <w:lang w:bidi="ar-JO"/>
        </w:rPr>
        <w:t xml:space="preserve">، </w:t>
      </w:r>
      <w:r>
        <w:rPr>
          <w:rFonts w:ascii="Traditional Arabic" w:hAnsi="Traditional Arabic" w:hint="cs"/>
          <w:szCs w:val="28"/>
          <w:rtl/>
          <w:cs/>
        </w:rPr>
        <w:t>أدوات</w:t>
      </w:r>
      <w:r>
        <w:rPr>
          <w:rFonts w:ascii="Traditional Arabic" w:hAnsi="Traditional Arabic" w:hint="cs"/>
          <w:szCs w:val="28"/>
          <w:rtl/>
        </w:rPr>
        <w:t xml:space="preserve"> </w:t>
      </w:r>
      <w:r>
        <w:rPr>
          <w:rFonts w:ascii="Traditional Arabic" w:hAnsi="Traditional Arabic" w:hint="cs"/>
          <w:szCs w:val="28"/>
          <w:rtl/>
          <w:cs/>
        </w:rPr>
        <w:t>القياس</w:t>
      </w:r>
      <w:r>
        <w:rPr>
          <w:rFonts w:ascii="Traditional Arabic" w:hAnsi="Traditional Arabic" w:hint="cs"/>
          <w:szCs w:val="28"/>
          <w:rtl/>
        </w:rPr>
        <w:t xml:space="preserve">: </w:t>
      </w:r>
      <w:r>
        <w:rPr>
          <w:rFonts w:ascii="Traditional Arabic" w:hAnsi="Traditional Arabic" w:hint="cs"/>
          <w:szCs w:val="28"/>
          <w:rtl/>
          <w:cs/>
        </w:rPr>
        <w:t>مثل</w:t>
      </w:r>
      <w:r>
        <w:rPr>
          <w:rFonts w:ascii="Traditional Arabic" w:hAnsi="Traditional Arabic" w:hint="cs"/>
          <w:szCs w:val="28"/>
          <w:rtl/>
        </w:rPr>
        <w:t xml:space="preserve"> </w:t>
      </w:r>
      <w:r>
        <w:rPr>
          <w:rFonts w:ascii="Traditional Arabic" w:hAnsi="Traditional Arabic" w:hint="cs"/>
          <w:szCs w:val="28"/>
          <w:rtl/>
          <w:cs/>
        </w:rPr>
        <w:t>السجلات</w:t>
      </w:r>
      <w:r>
        <w:rPr>
          <w:rFonts w:ascii="Traditional Arabic" w:hAnsi="Traditional Arabic" w:hint="cs"/>
          <w:szCs w:val="28"/>
          <w:rtl/>
        </w:rPr>
        <w:t xml:space="preserve"> </w:t>
      </w:r>
      <w:r>
        <w:rPr>
          <w:rFonts w:ascii="Traditional Arabic" w:hAnsi="Traditional Arabic" w:hint="cs"/>
          <w:szCs w:val="28"/>
          <w:rtl/>
          <w:cs/>
        </w:rPr>
        <w:t>السلوكية،</w:t>
      </w:r>
      <w:r>
        <w:rPr>
          <w:rFonts w:ascii="Traditional Arabic" w:hAnsi="Traditional Arabic" w:hint="cs"/>
          <w:szCs w:val="28"/>
          <w:rtl/>
        </w:rPr>
        <w:t xml:space="preserve"> </w:t>
      </w:r>
      <w:r>
        <w:rPr>
          <w:rFonts w:ascii="Traditional Arabic" w:hAnsi="Traditional Arabic" w:hint="cs"/>
          <w:szCs w:val="28"/>
          <w:rtl/>
          <w:cs/>
        </w:rPr>
        <w:t>الملاحظات</w:t>
      </w:r>
      <w:r>
        <w:rPr>
          <w:rFonts w:ascii="Traditional Arabic" w:hAnsi="Traditional Arabic" w:hint="cs"/>
          <w:szCs w:val="28"/>
          <w:rtl/>
        </w:rPr>
        <w:t xml:space="preserve"> </w:t>
      </w:r>
      <w:r>
        <w:rPr>
          <w:rFonts w:ascii="Traditional Arabic" w:hAnsi="Traditional Arabic" w:hint="cs"/>
          <w:szCs w:val="28"/>
          <w:rtl/>
          <w:cs/>
        </w:rPr>
        <w:t>المنظمة،</w:t>
      </w:r>
      <w:r>
        <w:rPr>
          <w:rFonts w:ascii="Traditional Arabic" w:hAnsi="Traditional Arabic" w:hint="cs"/>
          <w:szCs w:val="28"/>
          <w:rtl/>
        </w:rPr>
        <w:t xml:space="preserve"> </w:t>
      </w:r>
      <w:r>
        <w:rPr>
          <w:rFonts w:ascii="Traditional Arabic" w:hAnsi="Traditional Arabic" w:hint="cs"/>
          <w:szCs w:val="28"/>
          <w:rtl/>
          <w:cs/>
        </w:rPr>
        <w:t>واستخدام</w:t>
      </w:r>
      <w:r>
        <w:rPr>
          <w:rFonts w:ascii="Traditional Arabic" w:hAnsi="Traditional Arabic" w:hint="cs"/>
          <w:szCs w:val="28"/>
          <w:rtl/>
        </w:rPr>
        <w:t xml:space="preserve"> </w:t>
      </w:r>
      <w:r>
        <w:rPr>
          <w:rFonts w:ascii="Traditional Arabic" w:hAnsi="Traditional Arabic" w:hint="cs"/>
          <w:szCs w:val="28"/>
          <w:rtl/>
          <w:cs/>
        </w:rPr>
        <w:t>التكنولوجيا</w:t>
      </w:r>
      <w:r>
        <w:rPr>
          <w:rFonts w:ascii="Traditional Arabic" w:hAnsi="Traditional Arabic" w:hint="cs"/>
          <w:szCs w:val="28"/>
          <w:rtl/>
        </w:rPr>
        <w:t xml:space="preserve"> </w:t>
      </w:r>
      <w:r>
        <w:rPr>
          <w:rFonts w:ascii="Traditional Arabic" w:hAnsi="Traditional Arabic" w:hint="cs"/>
          <w:szCs w:val="28"/>
          <w:rtl/>
          <w:cs/>
        </w:rPr>
        <w:t>الحديثة</w:t>
      </w:r>
      <w:r>
        <w:rPr>
          <w:rFonts w:ascii="Traditional Arabic" w:hAnsi="Traditional Arabic" w:hint="cs"/>
          <w:szCs w:val="28"/>
          <w:rtl/>
        </w:rPr>
        <w:t xml:space="preserve"> </w:t>
      </w:r>
      <w:r>
        <w:rPr>
          <w:rFonts w:ascii="Traditional Arabic" w:hAnsi="Traditional Arabic" w:hint="cs"/>
          <w:szCs w:val="28"/>
          <w:rtl/>
          <w:cs/>
        </w:rPr>
        <w:t>في</w:t>
      </w:r>
      <w:r>
        <w:rPr>
          <w:rFonts w:ascii="Traditional Arabic" w:hAnsi="Traditional Arabic" w:hint="cs"/>
          <w:szCs w:val="28"/>
          <w:rtl/>
        </w:rPr>
        <w:t xml:space="preserve"> </w:t>
      </w:r>
      <w:r>
        <w:rPr>
          <w:rFonts w:ascii="Traditional Arabic" w:hAnsi="Traditional Arabic" w:hint="cs"/>
          <w:szCs w:val="28"/>
          <w:rtl/>
          <w:cs/>
        </w:rPr>
        <w:t>جمع</w:t>
      </w:r>
      <w:r>
        <w:rPr>
          <w:rFonts w:ascii="Traditional Arabic" w:hAnsi="Traditional Arabic" w:hint="cs"/>
          <w:szCs w:val="28"/>
          <w:rtl/>
        </w:rPr>
        <w:t xml:space="preserve"> </w:t>
      </w:r>
      <w:r>
        <w:rPr>
          <w:rFonts w:ascii="Traditional Arabic" w:hAnsi="Traditional Arabic" w:hint="cs"/>
          <w:szCs w:val="28"/>
          <w:rtl/>
          <w:cs/>
        </w:rPr>
        <w:t>البيانات</w:t>
      </w:r>
      <w:r>
        <w:rPr>
          <w:rFonts w:ascii="Traditional Arabic" w:hAnsi="Traditional Arabic" w:hint="cs"/>
          <w:szCs w:val="28"/>
          <w:rtl/>
          <w:lang w:bidi="ar-JO"/>
        </w:rPr>
        <w:t xml:space="preserve">، </w:t>
      </w:r>
      <w:r>
        <w:rPr>
          <w:rFonts w:ascii="Traditional Arabic" w:hAnsi="Traditional Arabic" w:hint="cs"/>
          <w:szCs w:val="28"/>
          <w:rtl/>
          <w:cs/>
        </w:rPr>
        <w:t>التصميمات</w:t>
      </w:r>
      <w:r>
        <w:rPr>
          <w:rFonts w:ascii="Traditional Arabic" w:hAnsi="Traditional Arabic" w:hint="cs"/>
          <w:szCs w:val="28"/>
          <w:rtl/>
        </w:rPr>
        <w:t xml:space="preserve"> </w:t>
      </w:r>
      <w:r>
        <w:rPr>
          <w:rFonts w:ascii="Traditional Arabic" w:hAnsi="Traditional Arabic" w:hint="cs"/>
          <w:szCs w:val="28"/>
          <w:rtl/>
          <w:cs/>
        </w:rPr>
        <w:t>التجريبية</w:t>
      </w:r>
      <w:r>
        <w:rPr>
          <w:rFonts w:ascii="Traditional Arabic" w:hAnsi="Traditional Arabic" w:hint="cs"/>
          <w:szCs w:val="28"/>
          <w:rtl/>
          <w:lang w:bidi="ar-JO"/>
        </w:rPr>
        <w:t>،</w:t>
      </w:r>
      <w:r>
        <w:rPr>
          <w:rFonts w:ascii="Traditional Arabic" w:hAnsi="Traditional Arabic" w:hint="cs"/>
          <w:szCs w:val="28"/>
          <w:rtl/>
        </w:rPr>
        <w:t xml:space="preserve"> </w:t>
      </w:r>
      <w:r>
        <w:rPr>
          <w:rFonts w:ascii="Traditional Arabic" w:hAnsi="Traditional Arabic" w:hint="cs"/>
          <w:szCs w:val="28"/>
          <w:rtl/>
          <w:cs/>
        </w:rPr>
        <w:t>لفحص</w:t>
      </w:r>
      <w:r>
        <w:rPr>
          <w:rFonts w:ascii="Traditional Arabic" w:hAnsi="Traditional Arabic" w:hint="cs"/>
          <w:szCs w:val="28"/>
          <w:rtl/>
        </w:rPr>
        <w:t xml:space="preserve"> </w:t>
      </w:r>
      <w:r>
        <w:rPr>
          <w:rFonts w:ascii="Traditional Arabic" w:hAnsi="Traditional Arabic" w:hint="cs"/>
          <w:szCs w:val="28"/>
          <w:rtl/>
          <w:cs/>
        </w:rPr>
        <w:t>مدى</w:t>
      </w:r>
      <w:r>
        <w:rPr>
          <w:rFonts w:ascii="Traditional Arabic" w:hAnsi="Traditional Arabic" w:hint="cs"/>
          <w:szCs w:val="28"/>
          <w:rtl/>
        </w:rPr>
        <w:t xml:space="preserve"> </w:t>
      </w:r>
      <w:r>
        <w:rPr>
          <w:rFonts w:ascii="Traditional Arabic" w:hAnsi="Traditional Arabic" w:hint="cs"/>
          <w:szCs w:val="28"/>
          <w:rtl/>
          <w:cs/>
        </w:rPr>
        <w:t>تأثير</w:t>
      </w:r>
      <w:r>
        <w:rPr>
          <w:rFonts w:ascii="Traditional Arabic" w:hAnsi="Traditional Arabic" w:hint="cs"/>
          <w:szCs w:val="28"/>
          <w:rtl/>
        </w:rPr>
        <w:t xml:space="preserve"> </w:t>
      </w:r>
      <w:r>
        <w:rPr>
          <w:rFonts w:ascii="Traditional Arabic" w:hAnsi="Traditional Arabic" w:hint="cs"/>
          <w:szCs w:val="28"/>
          <w:rtl/>
          <w:cs/>
        </w:rPr>
        <w:t>التدخلات</w:t>
      </w:r>
      <w:r>
        <w:rPr>
          <w:rFonts w:ascii="Traditional Arabic" w:hAnsi="Traditional Arabic" w:hint="cs"/>
          <w:szCs w:val="28"/>
          <w:rtl/>
        </w:rPr>
        <w:t xml:space="preserve"> </w:t>
      </w:r>
      <w:r>
        <w:rPr>
          <w:rFonts w:ascii="Traditional Arabic" w:hAnsi="Traditional Arabic" w:hint="cs"/>
          <w:szCs w:val="28"/>
          <w:rtl/>
          <w:cs/>
        </w:rPr>
        <w:t>السلوكية</w:t>
      </w:r>
      <w:r>
        <w:rPr>
          <w:rFonts w:ascii="Traditional Arabic" w:hAnsi="Traditional Arabic" w:hint="cs"/>
          <w:szCs w:val="28"/>
          <w:rtl/>
          <w:lang w:bidi="ar-JO"/>
        </w:rPr>
        <w:t>، و</w:t>
      </w:r>
      <w:r>
        <w:rPr>
          <w:rFonts w:ascii="Traditional Arabic" w:hAnsi="Traditional Arabic" w:hint="cs"/>
          <w:szCs w:val="28"/>
          <w:rtl/>
          <w:cs/>
        </w:rPr>
        <w:t>تحليل</w:t>
      </w:r>
      <w:r>
        <w:rPr>
          <w:rFonts w:ascii="Traditional Arabic" w:hAnsi="Traditional Arabic" w:hint="cs"/>
          <w:szCs w:val="28"/>
          <w:rtl/>
        </w:rPr>
        <w:t xml:space="preserve"> </w:t>
      </w:r>
      <w:r>
        <w:rPr>
          <w:rFonts w:ascii="Traditional Arabic" w:hAnsi="Traditional Arabic" w:hint="cs"/>
          <w:szCs w:val="28"/>
          <w:rtl/>
          <w:cs/>
        </w:rPr>
        <w:t>البيانات</w:t>
      </w:r>
      <w:r>
        <w:rPr>
          <w:rFonts w:ascii="Traditional Arabic" w:hAnsi="Traditional Arabic" w:hint="cs"/>
          <w:szCs w:val="28"/>
          <w:rtl/>
          <w:lang w:bidi="ar-JO"/>
        </w:rPr>
        <w:t xml:space="preserve"> و</w:t>
      </w:r>
      <w:r>
        <w:rPr>
          <w:rFonts w:ascii="Traditional Arabic" w:hAnsi="Traditional Arabic" w:hint="cs"/>
          <w:szCs w:val="28"/>
          <w:rtl/>
          <w:cs/>
        </w:rPr>
        <w:t>تفسير</w:t>
      </w:r>
      <w:r>
        <w:rPr>
          <w:rFonts w:ascii="Traditional Arabic" w:hAnsi="Traditional Arabic" w:hint="cs"/>
          <w:szCs w:val="28"/>
          <w:rtl/>
        </w:rPr>
        <w:t xml:space="preserve"> </w:t>
      </w:r>
      <w:r>
        <w:rPr>
          <w:rFonts w:ascii="Traditional Arabic" w:hAnsi="Traditional Arabic" w:hint="cs"/>
          <w:szCs w:val="28"/>
          <w:rtl/>
          <w:cs/>
        </w:rPr>
        <w:t>البيانات</w:t>
      </w:r>
      <w:r>
        <w:rPr>
          <w:rFonts w:ascii="Traditional Arabic" w:hAnsi="Traditional Arabic" w:hint="cs"/>
          <w:szCs w:val="28"/>
          <w:rtl/>
        </w:rPr>
        <w:t xml:space="preserve"> </w:t>
      </w:r>
      <w:r>
        <w:rPr>
          <w:rFonts w:ascii="Traditional Arabic" w:hAnsi="Traditional Arabic" w:hint="cs"/>
          <w:szCs w:val="28"/>
          <w:rtl/>
          <w:cs/>
        </w:rPr>
        <w:t>المجمعة</w:t>
      </w:r>
      <w:r>
        <w:rPr>
          <w:rFonts w:ascii="Traditional Arabic" w:hAnsi="Traditional Arabic" w:hint="cs"/>
          <w:szCs w:val="28"/>
          <w:rtl/>
        </w:rPr>
        <w:t xml:space="preserve"> </w:t>
      </w:r>
      <w:r>
        <w:rPr>
          <w:rFonts w:ascii="Traditional Arabic" w:hAnsi="Traditional Arabic" w:hint="cs"/>
          <w:szCs w:val="28"/>
          <w:rtl/>
          <w:cs/>
        </w:rPr>
        <w:t>وتحليل</w:t>
      </w:r>
      <w:r>
        <w:rPr>
          <w:rFonts w:ascii="Traditional Arabic" w:hAnsi="Traditional Arabic" w:hint="cs"/>
          <w:szCs w:val="28"/>
          <w:rtl/>
        </w:rPr>
        <w:t xml:space="preserve"> </w:t>
      </w:r>
      <w:r>
        <w:rPr>
          <w:rFonts w:ascii="Traditional Arabic" w:hAnsi="Traditional Arabic" w:hint="cs"/>
          <w:szCs w:val="28"/>
          <w:rtl/>
          <w:cs/>
        </w:rPr>
        <w:t>الاتجاهات</w:t>
      </w:r>
      <w:r>
        <w:rPr>
          <w:rFonts w:ascii="Traditional Arabic" w:hAnsi="Traditional Arabic" w:hint="cs"/>
          <w:szCs w:val="28"/>
          <w:rtl/>
        </w:rPr>
        <w:t xml:space="preserve"> </w:t>
      </w:r>
      <w:r>
        <w:rPr>
          <w:rFonts w:ascii="Traditional Arabic" w:hAnsi="Traditional Arabic" w:hint="cs"/>
          <w:szCs w:val="28"/>
          <w:rtl/>
          <w:cs/>
        </w:rPr>
        <w:t>السلوكية</w:t>
      </w:r>
      <w:r>
        <w:rPr>
          <w:rFonts w:ascii="Traditional Arabic" w:hAnsi="Traditional Arabic" w:hint="cs"/>
          <w:szCs w:val="28"/>
          <w:rtl/>
        </w:rPr>
        <w:t>.</w:t>
      </w:r>
    </w:p>
    <w:p w14:paraId="6230CA1F" w14:textId="77777777" w:rsidR="00737C47" w:rsidRDefault="003E0096">
      <w:pPr>
        <w:wordWrap w:val="0"/>
        <w:bidi/>
        <w:spacing w:after="200" w:line="271" w:lineRule="auto"/>
        <w:rPr>
          <w:rFonts w:ascii="Traditional Arabic" w:hAnsi="Traditional Arabic"/>
          <w:b/>
          <w:bCs/>
          <w:szCs w:val="28"/>
          <w:rtl/>
          <w:lang w:bidi="ar-JO"/>
        </w:rPr>
      </w:pPr>
      <w:r>
        <w:rPr>
          <w:rFonts w:ascii="Traditional Arabic" w:hAnsi="Traditional Arabic" w:hint="cs"/>
          <w:b/>
          <w:bCs/>
          <w:szCs w:val="28"/>
          <w:rtl/>
          <w:lang w:bidi="ar-JO"/>
        </w:rPr>
        <w:t xml:space="preserve">(1403573) اساليب تحليل السلوك التطبيقي              </w:t>
      </w:r>
      <w:proofErr w:type="gramStart"/>
      <w:r>
        <w:rPr>
          <w:rFonts w:ascii="Traditional Arabic" w:hAnsi="Traditional Arabic" w:hint="cs"/>
          <w:b/>
          <w:bCs/>
          <w:szCs w:val="28"/>
          <w:rtl/>
          <w:lang w:bidi="ar-JO"/>
        </w:rPr>
        <w:t xml:space="preserve">   (</w:t>
      </w:r>
      <w:proofErr w:type="gramEnd"/>
      <w:r>
        <w:rPr>
          <w:rFonts w:ascii="Traditional Arabic" w:hAnsi="Traditional Arabic" w:hint="cs"/>
          <w:b/>
          <w:bCs/>
          <w:szCs w:val="28"/>
          <w:rtl/>
          <w:lang w:bidi="ar-JO"/>
        </w:rPr>
        <w:t xml:space="preserve"> 3 ساعات معتمدة)</w:t>
      </w:r>
    </w:p>
    <w:p w14:paraId="6230CA20" w14:textId="77777777" w:rsidR="00737C47" w:rsidRDefault="003E0096">
      <w:pPr>
        <w:bidi/>
        <w:spacing w:after="200" w:line="271" w:lineRule="auto"/>
        <w:jc w:val="both"/>
        <w:rPr>
          <w:rFonts w:ascii="Traditional Arabic" w:hAnsi="Traditional Arabic"/>
          <w:szCs w:val="28"/>
          <w:rtl/>
          <w:lang w:bidi="ar-JO"/>
        </w:rPr>
      </w:pPr>
      <w:r>
        <w:rPr>
          <w:rFonts w:ascii="Traditional Arabic" w:hAnsi="Traditional Arabic" w:hint="cs"/>
          <w:szCs w:val="28"/>
          <w:rtl/>
        </w:rPr>
        <w:t xml:space="preserve"> </w:t>
      </w:r>
      <w:r>
        <w:rPr>
          <w:rFonts w:ascii="Traditional Arabic" w:hAnsi="Traditional Arabic" w:hint="cs"/>
          <w:szCs w:val="28"/>
          <w:rtl/>
          <w:lang w:bidi="ar-JO"/>
        </w:rPr>
        <w:t xml:space="preserve">    </w:t>
      </w:r>
      <w:r>
        <w:rPr>
          <w:rFonts w:ascii="Traditional Arabic" w:hAnsi="Traditional Arabic" w:hint="cs"/>
          <w:szCs w:val="28"/>
          <w:rtl/>
          <w:cs/>
        </w:rPr>
        <w:t>يهدف</w:t>
      </w:r>
      <w:r>
        <w:rPr>
          <w:rFonts w:ascii="Traditional Arabic" w:hAnsi="Traditional Arabic" w:hint="cs"/>
          <w:szCs w:val="28"/>
          <w:rtl/>
        </w:rPr>
        <w:t xml:space="preserve"> </w:t>
      </w:r>
      <w:r>
        <w:rPr>
          <w:rFonts w:ascii="Traditional Arabic" w:hAnsi="Traditional Arabic" w:hint="cs"/>
          <w:szCs w:val="28"/>
          <w:rtl/>
          <w:cs/>
        </w:rPr>
        <w:t>إلى</w:t>
      </w:r>
      <w:r>
        <w:rPr>
          <w:rFonts w:ascii="Traditional Arabic" w:hAnsi="Traditional Arabic" w:hint="cs"/>
          <w:szCs w:val="28"/>
          <w:rtl/>
        </w:rPr>
        <w:t xml:space="preserve"> </w:t>
      </w:r>
      <w:r>
        <w:rPr>
          <w:rFonts w:ascii="Traditional Arabic" w:hAnsi="Traditional Arabic" w:hint="cs"/>
          <w:szCs w:val="28"/>
          <w:rtl/>
          <w:cs/>
        </w:rPr>
        <w:t>تقديم</w:t>
      </w:r>
      <w:r>
        <w:rPr>
          <w:rFonts w:ascii="Traditional Arabic" w:hAnsi="Traditional Arabic" w:hint="cs"/>
          <w:szCs w:val="28"/>
          <w:rtl/>
        </w:rPr>
        <w:t xml:space="preserve"> </w:t>
      </w:r>
      <w:r>
        <w:rPr>
          <w:rFonts w:ascii="Traditional Arabic" w:hAnsi="Traditional Arabic" w:hint="cs"/>
          <w:szCs w:val="28"/>
          <w:rtl/>
          <w:cs/>
        </w:rPr>
        <w:t>المعرفة</w:t>
      </w:r>
      <w:r>
        <w:rPr>
          <w:rFonts w:ascii="Traditional Arabic" w:hAnsi="Traditional Arabic" w:hint="cs"/>
          <w:szCs w:val="28"/>
          <w:rtl/>
        </w:rPr>
        <w:t xml:space="preserve"> </w:t>
      </w:r>
      <w:r>
        <w:rPr>
          <w:rFonts w:ascii="Traditional Arabic" w:hAnsi="Traditional Arabic" w:hint="cs"/>
          <w:szCs w:val="28"/>
          <w:rtl/>
          <w:cs/>
        </w:rPr>
        <w:t>الأساسية</w:t>
      </w:r>
      <w:r>
        <w:rPr>
          <w:rFonts w:ascii="Traditional Arabic" w:hAnsi="Traditional Arabic" w:hint="cs"/>
          <w:szCs w:val="28"/>
          <w:rtl/>
        </w:rPr>
        <w:t xml:space="preserve"> </w:t>
      </w:r>
      <w:r>
        <w:rPr>
          <w:rFonts w:ascii="Traditional Arabic" w:hAnsi="Traditional Arabic" w:hint="cs"/>
          <w:szCs w:val="28"/>
          <w:rtl/>
          <w:cs/>
        </w:rPr>
        <w:t>والممارسات</w:t>
      </w:r>
      <w:r>
        <w:rPr>
          <w:rFonts w:ascii="Traditional Arabic" w:hAnsi="Traditional Arabic" w:hint="cs"/>
          <w:szCs w:val="28"/>
          <w:rtl/>
        </w:rPr>
        <w:t xml:space="preserve"> </w:t>
      </w:r>
      <w:r>
        <w:rPr>
          <w:rFonts w:ascii="Traditional Arabic" w:hAnsi="Traditional Arabic" w:hint="cs"/>
          <w:szCs w:val="28"/>
          <w:rtl/>
          <w:cs/>
        </w:rPr>
        <w:t>المتقدمة</w:t>
      </w:r>
      <w:r>
        <w:rPr>
          <w:rFonts w:ascii="Traditional Arabic" w:hAnsi="Traditional Arabic" w:hint="cs"/>
          <w:szCs w:val="28"/>
          <w:rtl/>
        </w:rPr>
        <w:t xml:space="preserve"> </w:t>
      </w:r>
      <w:r>
        <w:rPr>
          <w:rFonts w:ascii="Traditional Arabic" w:hAnsi="Traditional Arabic" w:hint="cs"/>
          <w:szCs w:val="28"/>
          <w:rtl/>
          <w:cs/>
        </w:rPr>
        <w:t>حول</w:t>
      </w:r>
      <w:r>
        <w:rPr>
          <w:rFonts w:ascii="Traditional Arabic" w:hAnsi="Traditional Arabic" w:hint="cs"/>
          <w:szCs w:val="28"/>
          <w:rtl/>
        </w:rPr>
        <w:t xml:space="preserve"> </w:t>
      </w:r>
      <w:r>
        <w:rPr>
          <w:rFonts w:ascii="Traditional Arabic" w:hAnsi="Traditional Arabic" w:hint="cs"/>
          <w:szCs w:val="28"/>
          <w:rtl/>
          <w:cs/>
        </w:rPr>
        <w:t>التدخلات</w:t>
      </w:r>
      <w:r>
        <w:rPr>
          <w:rFonts w:ascii="Traditional Arabic" w:hAnsi="Traditional Arabic" w:hint="cs"/>
          <w:szCs w:val="28"/>
          <w:rtl/>
        </w:rPr>
        <w:t xml:space="preserve"> </w:t>
      </w:r>
      <w:r>
        <w:rPr>
          <w:rFonts w:ascii="Traditional Arabic" w:hAnsi="Traditional Arabic" w:hint="cs"/>
          <w:szCs w:val="28"/>
          <w:rtl/>
          <w:cs/>
        </w:rPr>
        <w:t>السلوكية</w:t>
      </w:r>
      <w:r>
        <w:rPr>
          <w:rFonts w:ascii="Traditional Arabic" w:hAnsi="Traditional Arabic" w:hint="cs"/>
          <w:szCs w:val="28"/>
          <w:rtl/>
        </w:rPr>
        <w:t xml:space="preserve"> </w:t>
      </w:r>
      <w:r>
        <w:rPr>
          <w:rFonts w:ascii="Traditional Arabic" w:hAnsi="Traditional Arabic" w:hint="cs"/>
          <w:szCs w:val="28"/>
          <w:rtl/>
          <w:cs/>
        </w:rPr>
        <w:t>الفعّالة</w:t>
      </w:r>
      <w:r>
        <w:rPr>
          <w:rFonts w:ascii="Traditional Arabic" w:hAnsi="Traditional Arabic" w:hint="cs"/>
          <w:szCs w:val="28"/>
          <w:rtl/>
        </w:rPr>
        <w:t xml:space="preserve"> </w:t>
      </w:r>
      <w:r>
        <w:rPr>
          <w:rFonts w:ascii="Traditional Arabic" w:hAnsi="Traditional Arabic" w:hint="cs"/>
          <w:szCs w:val="28"/>
          <w:rtl/>
          <w:cs/>
        </w:rPr>
        <w:t>المستخدمة</w:t>
      </w:r>
      <w:r>
        <w:rPr>
          <w:rFonts w:ascii="Traditional Arabic" w:hAnsi="Traditional Arabic" w:hint="cs"/>
          <w:szCs w:val="28"/>
          <w:rtl/>
        </w:rPr>
        <w:t xml:space="preserve"> </w:t>
      </w:r>
      <w:r>
        <w:rPr>
          <w:rFonts w:ascii="Traditional Arabic" w:hAnsi="Traditional Arabic" w:hint="cs"/>
          <w:szCs w:val="28"/>
          <w:rtl/>
          <w:cs/>
        </w:rPr>
        <w:t>في</w:t>
      </w:r>
      <w:r>
        <w:rPr>
          <w:rFonts w:ascii="Traditional Arabic" w:hAnsi="Traditional Arabic" w:hint="cs"/>
          <w:szCs w:val="28"/>
          <w:rtl/>
        </w:rPr>
        <w:t xml:space="preserve"> </w:t>
      </w:r>
      <w:r>
        <w:rPr>
          <w:rFonts w:ascii="Traditional Arabic" w:hAnsi="Traditional Arabic" w:hint="cs"/>
          <w:szCs w:val="28"/>
          <w:rtl/>
          <w:cs/>
        </w:rPr>
        <w:t>تحليل</w:t>
      </w:r>
      <w:r>
        <w:rPr>
          <w:rFonts w:ascii="Traditional Arabic" w:hAnsi="Traditional Arabic" w:hint="cs"/>
          <w:szCs w:val="28"/>
          <w:rtl/>
        </w:rPr>
        <w:t xml:space="preserve"> </w:t>
      </w:r>
      <w:r>
        <w:rPr>
          <w:rFonts w:ascii="Traditional Arabic" w:hAnsi="Traditional Arabic" w:hint="cs"/>
          <w:szCs w:val="28"/>
          <w:rtl/>
          <w:cs/>
        </w:rPr>
        <w:t>السلوك</w:t>
      </w:r>
      <w:r>
        <w:rPr>
          <w:rFonts w:ascii="Traditional Arabic" w:hAnsi="Traditional Arabic" w:hint="cs"/>
          <w:szCs w:val="28"/>
          <w:rtl/>
        </w:rPr>
        <w:t xml:space="preserve"> </w:t>
      </w:r>
      <w:r>
        <w:rPr>
          <w:rFonts w:ascii="Traditional Arabic" w:hAnsi="Traditional Arabic" w:hint="cs"/>
          <w:szCs w:val="28"/>
          <w:rtl/>
          <w:cs/>
        </w:rPr>
        <w:t>التطبيقي</w:t>
      </w:r>
      <w:r>
        <w:rPr>
          <w:rFonts w:ascii="Traditional Arabic" w:hAnsi="Traditional Arabic" w:hint="cs"/>
          <w:szCs w:val="28"/>
          <w:rtl/>
        </w:rPr>
        <w:t xml:space="preserve"> (ABA) </w:t>
      </w:r>
      <w:r>
        <w:rPr>
          <w:rFonts w:ascii="Traditional Arabic" w:hAnsi="Traditional Arabic" w:hint="cs"/>
          <w:szCs w:val="28"/>
          <w:rtl/>
          <w:cs/>
        </w:rPr>
        <w:t>يتناول</w:t>
      </w:r>
      <w:r>
        <w:rPr>
          <w:rFonts w:ascii="Traditional Arabic" w:hAnsi="Traditional Arabic" w:hint="cs"/>
          <w:szCs w:val="28"/>
          <w:rtl/>
        </w:rPr>
        <w:t xml:space="preserve"> </w:t>
      </w:r>
      <w:r>
        <w:rPr>
          <w:rFonts w:ascii="Traditional Arabic" w:hAnsi="Traditional Arabic" w:hint="cs"/>
          <w:szCs w:val="28"/>
          <w:rtl/>
          <w:cs/>
        </w:rPr>
        <w:t>هذا</w:t>
      </w:r>
      <w:r>
        <w:rPr>
          <w:rFonts w:ascii="Traditional Arabic" w:hAnsi="Traditional Arabic" w:hint="cs"/>
          <w:szCs w:val="28"/>
          <w:rtl/>
        </w:rPr>
        <w:t xml:space="preserve"> </w:t>
      </w:r>
      <w:r>
        <w:rPr>
          <w:rFonts w:ascii="Traditional Arabic" w:hAnsi="Traditional Arabic" w:hint="cs"/>
          <w:szCs w:val="28"/>
          <w:rtl/>
          <w:cs/>
        </w:rPr>
        <w:t>المساق</w:t>
      </w:r>
      <w:r>
        <w:rPr>
          <w:rFonts w:ascii="Traditional Arabic" w:hAnsi="Traditional Arabic" w:hint="cs"/>
          <w:szCs w:val="28"/>
          <w:rtl/>
        </w:rPr>
        <w:t xml:space="preserve"> </w:t>
      </w:r>
      <w:r>
        <w:rPr>
          <w:rFonts w:ascii="Traditional Arabic" w:hAnsi="Traditional Arabic" w:hint="cs"/>
          <w:szCs w:val="28"/>
          <w:rtl/>
          <w:cs/>
        </w:rPr>
        <w:t>مجموعة</w:t>
      </w:r>
      <w:r>
        <w:rPr>
          <w:rFonts w:ascii="Traditional Arabic" w:hAnsi="Traditional Arabic" w:hint="cs"/>
          <w:szCs w:val="28"/>
          <w:rtl/>
        </w:rPr>
        <w:t xml:space="preserve"> </w:t>
      </w:r>
      <w:r>
        <w:rPr>
          <w:rFonts w:ascii="Traditional Arabic" w:hAnsi="Traditional Arabic" w:hint="cs"/>
          <w:szCs w:val="28"/>
          <w:rtl/>
          <w:cs/>
        </w:rPr>
        <w:t>متنوعة</w:t>
      </w:r>
      <w:r>
        <w:rPr>
          <w:rFonts w:ascii="Traditional Arabic" w:hAnsi="Traditional Arabic" w:hint="cs"/>
          <w:szCs w:val="28"/>
          <w:rtl/>
        </w:rPr>
        <w:t xml:space="preserve"> </w:t>
      </w:r>
      <w:r>
        <w:rPr>
          <w:rFonts w:ascii="Traditional Arabic" w:hAnsi="Traditional Arabic" w:hint="cs"/>
          <w:szCs w:val="28"/>
          <w:rtl/>
          <w:cs/>
        </w:rPr>
        <w:t>من</w:t>
      </w:r>
      <w:r>
        <w:rPr>
          <w:rFonts w:ascii="Traditional Arabic" w:hAnsi="Traditional Arabic" w:hint="cs"/>
          <w:szCs w:val="28"/>
          <w:rtl/>
        </w:rPr>
        <w:t xml:space="preserve"> </w:t>
      </w:r>
      <w:r>
        <w:rPr>
          <w:rFonts w:ascii="Traditional Arabic" w:hAnsi="Traditional Arabic" w:hint="cs"/>
          <w:szCs w:val="28"/>
          <w:rtl/>
          <w:cs/>
        </w:rPr>
        <w:t>الأساليب</w:t>
      </w:r>
      <w:r>
        <w:rPr>
          <w:rFonts w:ascii="Traditional Arabic" w:hAnsi="Traditional Arabic" w:hint="cs"/>
          <w:szCs w:val="28"/>
          <w:rtl/>
        </w:rPr>
        <w:t xml:space="preserve"> </w:t>
      </w:r>
      <w:r>
        <w:rPr>
          <w:rFonts w:ascii="Traditional Arabic" w:hAnsi="Traditional Arabic" w:hint="cs"/>
          <w:szCs w:val="28"/>
          <w:rtl/>
          <w:cs/>
        </w:rPr>
        <w:t>والتقنيات</w:t>
      </w:r>
      <w:r>
        <w:rPr>
          <w:rFonts w:ascii="Traditional Arabic" w:hAnsi="Traditional Arabic" w:hint="cs"/>
          <w:szCs w:val="28"/>
          <w:rtl/>
        </w:rPr>
        <w:t xml:space="preserve"> </w:t>
      </w:r>
      <w:r>
        <w:rPr>
          <w:rFonts w:ascii="Traditional Arabic" w:hAnsi="Traditional Arabic" w:hint="cs"/>
          <w:szCs w:val="28"/>
          <w:rtl/>
          <w:cs/>
        </w:rPr>
        <w:t>التي</w:t>
      </w:r>
      <w:r>
        <w:rPr>
          <w:rFonts w:ascii="Traditional Arabic" w:hAnsi="Traditional Arabic" w:hint="cs"/>
          <w:szCs w:val="28"/>
          <w:rtl/>
        </w:rPr>
        <w:t xml:space="preserve"> </w:t>
      </w:r>
      <w:r>
        <w:rPr>
          <w:rFonts w:ascii="Traditional Arabic" w:hAnsi="Traditional Arabic" w:hint="cs"/>
          <w:szCs w:val="28"/>
          <w:rtl/>
          <w:cs/>
        </w:rPr>
        <w:t>يتم</w:t>
      </w:r>
      <w:r>
        <w:rPr>
          <w:rFonts w:ascii="Traditional Arabic" w:hAnsi="Traditional Arabic" w:hint="cs"/>
          <w:szCs w:val="28"/>
          <w:rtl/>
        </w:rPr>
        <w:t xml:space="preserve"> </w:t>
      </w:r>
      <w:r>
        <w:rPr>
          <w:rFonts w:ascii="Traditional Arabic" w:hAnsi="Traditional Arabic" w:hint="cs"/>
          <w:szCs w:val="28"/>
          <w:rtl/>
          <w:cs/>
        </w:rPr>
        <w:t>تطبيقها</w:t>
      </w:r>
      <w:r>
        <w:rPr>
          <w:rFonts w:ascii="Traditional Arabic" w:hAnsi="Traditional Arabic" w:hint="cs"/>
          <w:szCs w:val="28"/>
          <w:rtl/>
        </w:rPr>
        <w:t xml:space="preserve"> </w:t>
      </w:r>
      <w:r>
        <w:rPr>
          <w:rFonts w:ascii="Traditional Arabic" w:hAnsi="Traditional Arabic" w:hint="cs"/>
          <w:szCs w:val="28"/>
          <w:rtl/>
          <w:cs/>
        </w:rPr>
        <w:t>لتحسين</w:t>
      </w:r>
      <w:r>
        <w:rPr>
          <w:rFonts w:ascii="Traditional Arabic" w:hAnsi="Traditional Arabic" w:hint="cs"/>
          <w:szCs w:val="28"/>
          <w:rtl/>
        </w:rPr>
        <w:t xml:space="preserve"> </w:t>
      </w:r>
      <w:r>
        <w:rPr>
          <w:rFonts w:ascii="Traditional Arabic" w:hAnsi="Traditional Arabic" w:hint="cs"/>
          <w:szCs w:val="28"/>
          <w:rtl/>
          <w:cs/>
        </w:rPr>
        <w:t>السلوكيات</w:t>
      </w:r>
      <w:r>
        <w:rPr>
          <w:rFonts w:ascii="Traditional Arabic" w:hAnsi="Traditional Arabic" w:hint="cs"/>
          <w:szCs w:val="28"/>
          <w:rtl/>
        </w:rPr>
        <w:t xml:space="preserve"> </w:t>
      </w:r>
      <w:r>
        <w:rPr>
          <w:rFonts w:ascii="Traditional Arabic" w:hAnsi="Traditional Arabic" w:hint="cs"/>
          <w:szCs w:val="28"/>
          <w:rtl/>
          <w:cs/>
        </w:rPr>
        <w:t>وتعليم</w:t>
      </w:r>
      <w:r>
        <w:rPr>
          <w:rFonts w:ascii="Traditional Arabic" w:hAnsi="Traditional Arabic" w:hint="cs"/>
          <w:szCs w:val="28"/>
          <w:rtl/>
        </w:rPr>
        <w:t xml:space="preserve"> </w:t>
      </w:r>
      <w:r>
        <w:rPr>
          <w:rFonts w:ascii="Traditional Arabic" w:hAnsi="Traditional Arabic" w:hint="cs"/>
          <w:szCs w:val="28"/>
          <w:rtl/>
          <w:cs/>
        </w:rPr>
        <w:t>مهارات</w:t>
      </w:r>
      <w:r>
        <w:rPr>
          <w:rFonts w:ascii="Traditional Arabic" w:hAnsi="Traditional Arabic" w:hint="cs"/>
          <w:szCs w:val="28"/>
          <w:rtl/>
        </w:rPr>
        <w:t xml:space="preserve"> </w:t>
      </w:r>
      <w:r>
        <w:rPr>
          <w:rFonts w:ascii="Traditional Arabic" w:hAnsi="Traditional Arabic" w:hint="cs"/>
          <w:szCs w:val="28"/>
          <w:rtl/>
          <w:cs/>
        </w:rPr>
        <w:t>جديدة</w:t>
      </w:r>
      <w:r>
        <w:rPr>
          <w:rFonts w:ascii="Traditional Arabic" w:hAnsi="Traditional Arabic" w:hint="cs"/>
          <w:szCs w:val="28"/>
          <w:rtl/>
        </w:rPr>
        <w:t xml:space="preserve"> </w:t>
      </w:r>
      <w:r>
        <w:rPr>
          <w:rFonts w:ascii="Traditional Arabic" w:hAnsi="Traditional Arabic" w:hint="cs"/>
          <w:szCs w:val="28"/>
          <w:rtl/>
          <w:lang w:bidi="ar-JO"/>
        </w:rPr>
        <w:t>للطلبة وتتضمن</w:t>
      </w:r>
      <w:r>
        <w:rPr>
          <w:rFonts w:ascii="Traditional Arabic" w:hAnsi="Traditional Arabic"/>
          <w:szCs w:val="28"/>
          <w:lang w:bidi="ar-JO"/>
        </w:rPr>
        <w:t xml:space="preserve"> </w:t>
      </w:r>
      <w:r>
        <w:rPr>
          <w:rFonts w:ascii="Traditional Arabic" w:hAnsi="Traditional Arabic" w:hint="cs"/>
          <w:szCs w:val="28"/>
          <w:rtl/>
          <w:lang w:bidi="ar-JO"/>
        </w:rPr>
        <w:t xml:space="preserve">اجراءات </w:t>
      </w:r>
      <w:r>
        <w:rPr>
          <w:rFonts w:ascii="Traditional Arabic" w:hAnsi="Traditional Arabic" w:hint="cs"/>
          <w:szCs w:val="28"/>
          <w:rtl/>
          <w:cs/>
        </w:rPr>
        <w:t>التعزيز، التدريب على التمييز والتعميم، والتحليل الوظيفي، والتعلم بالتقليد، التحفيز الذاتي،</w:t>
      </w:r>
      <w:r>
        <w:rPr>
          <w:rFonts w:ascii="Traditional Arabic" w:hAnsi="Traditional Arabic" w:hint="cs"/>
          <w:szCs w:val="28"/>
          <w:rtl/>
          <w:lang w:bidi="ar-JO"/>
        </w:rPr>
        <w:t xml:space="preserve"> والتدريب على المحاولات المنفصلة </w:t>
      </w:r>
      <w:proofErr w:type="gramStart"/>
      <w:r>
        <w:rPr>
          <w:rFonts w:ascii="Traditional Arabic" w:hAnsi="Traditional Arabic"/>
          <w:szCs w:val="28"/>
          <w:lang w:bidi="ar-JO"/>
        </w:rPr>
        <w:t>DTT</w:t>
      </w:r>
      <w:r>
        <w:rPr>
          <w:rFonts w:ascii="Traditional Arabic" w:hAnsi="Traditional Arabic" w:hint="cs"/>
          <w:szCs w:val="28"/>
          <w:rtl/>
          <w:lang w:bidi="ar-JO"/>
        </w:rPr>
        <w:t xml:space="preserve"> ،</w:t>
      </w:r>
      <w:proofErr w:type="gramEnd"/>
      <w:r>
        <w:rPr>
          <w:rFonts w:ascii="Traditional Arabic" w:hAnsi="Traditional Arabic" w:hint="cs"/>
          <w:szCs w:val="28"/>
          <w:rtl/>
          <w:lang w:bidi="ar-JO"/>
        </w:rPr>
        <w:t xml:space="preserve"> والاستجابة المحورية</w:t>
      </w:r>
      <w:r>
        <w:rPr>
          <w:rFonts w:ascii="Traditional Arabic" w:hAnsi="Traditional Arabic"/>
          <w:szCs w:val="28"/>
          <w:lang w:bidi="ar-JO"/>
        </w:rPr>
        <w:t xml:space="preserve">) </w:t>
      </w:r>
      <w:r>
        <w:rPr>
          <w:rFonts w:ascii="Traditional Arabic" w:hAnsi="Traditional Arabic" w:hint="cs"/>
          <w:szCs w:val="28"/>
          <w:rtl/>
          <w:lang w:bidi="ar-JO"/>
        </w:rPr>
        <w:t xml:space="preserve"> </w:t>
      </w:r>
      <w:r>
        <w:rPr>
          <w:rFonts w:ascii="Traditional Arabic" w:hAnsi="Traditional Arabic"/>
          <w:szCs w:val="28"/>
          <w:lang w:bidi="ar-JO"/>
        </w:rPr>
        <w:t xml:space="preserve"> (PRT </w:t>
      </w:r>
      <w:r>
        <w:rPr>
          <w:rFonts w:ascii="Traditional Arabic" w:hAnsi="Traditional Arabic" w:hint="cs"/>
          <w:szCs w:val="28"/>
          <w:rtl/>
          <w:lang w:bidi="ar-JO"/>
        </w:rPr>
        <w:t>وغيرها.</w:t>
      </w:r>
    </w:p>
    <w:p w14:paraId="6230CA21" w14:textId="77777777" w:rsidR="00737C47" w:rsidRDefault="003E0096">
      <w:pPr>
        <w:bidi/>
        <w:spacing w:after="200" w:line="271" w:lineRule="auto"/>
        <w:rPr>
          <w:rFonts w:ascii="Traditional Arabic" w:hAnsi="Traditional Arabic"/>
          <w:b/>
          <w:bCs/>
          <w:szCs w:val="28"/>
          <w:rtl/>
          <w:lang w:bidi="ar-JO"/>
        </w:rPr>
      </w:pPr>
      <w:r>
        <w:rPr>
          <w:rFonts w:ascii="Traditional Arabic" w:hAnsi="Traditional Arabic" w:hint="cs"/>
          <w:b/>
          <w:bCs/>
          <w:szCs w:val="28"/>
          <w:rtl/>
          <w:lang w:bidi="ar-JO"/>
        </w:rPr>
        <w:t>(1403574)   السلوك اللفظي (3 ساعات معتمدة)</w:t>
      </w:r>
    </w:p>
    <w:p w14:paraId="6230CA22" w14:textId="77777777" w:rsidR="00737C47" w:rsidRDefault="003E0096">
      <w:pPr>
        <w:bidi/>
        <w:spacing w:after="200" w:line="271" w:lineRule="auto"/>
        <w:rPr>
          <w:rFonts w:ascii="Traditional Arabic" w:hAnsi="Traditional Arabic"/>
          <w:szCs w:val="28"/>
          <w:lang w:bidi="ar-JO"/>
        </w:rPr>
      </w:pPr>
      <w:r>
        <w:rPr>
          <w:rFonts w:ascii="Traditional Arabic" w:hAnsi="Traditional Arabic" w:hint="cs"/>
          <w:szCs w:val="28"/>
          <w:rtl/>
          <w:lang w:bidi="ar-JO"/>
        </w:rPr>
        <w:t xml:space="preserve">    يتضمن هذا المساق تقديم لنظرية </w:t>
      </w:r>
      <w:proofErr w:type="spellStart"/>
      <w:r>
        <w:rPr>
          <w:rFonts w:ascii="Traditional Arabic" w:hAnsi="Traditional Arabic" w:hint="cs"/>
          <w:szCs w:val="28"/>
          <w:rtl/>
          <w:lang w:bidi="ar-JO"/>
        </w:rPr>
        <w:t>سكنر</w:t>
      </w:r>
      <w:proofErr w:type="spellEnd"/>
      <w:r>
        <w:rPr>
          <w:rFonts w:ascii="Traditional Arabic" w:hAnsi="Traditional Arabic" w:hint="cs"/>
          <w:szCs w:val="28"/>
          <w:rtl/>
          <w:lang w:bidi="ar-JO"/>
        </w:rPr>
        <w:t xml:space="preserve"> في </w:t>
      </w:r>
      <w:proofErr w:type="gramStart"/>
      <w:r>
        <w:rPr>
          <w:rFonts w:ascii="Traditional Arabic" w:hAnsi="Traditional Arabic" w:hint="cs"/>
          <w:szCs w:val="28"/>
          <w:rtl/>
          <w:lang w:bidi="ar-JO"/>
        </w:rPr>
        <w:t>اللغة،  والحديث</w:t>
      </w:r>
      <w:proofErr w:type="gramEnd"/>
      <w:r>
        <w:rPr>
          <w:rFonts w:ascii="Traditional Arabic" w:hAnsi="Traditional Arabic" w:hint="cs"/>
          <w:szCs w:val="28"/>
          <w:rtl/>
          <w:lang w:bidi="ar-JO"/>
        </w:rPr>
        <w:t xml:space="preserve"> عن احداث السلوك نتيجة المحفزات اللفظية، تفسير اللغة في السياق الاجتماعي، تفسير الصدى الصوتي، كيف يتم تحفيز اللغة عند الطفل من خلال (التسمية، الاستجابة </w:t>
      </w:r>
      <w:r>
        <w:rPr>
          <w:rFonts w:ascii="Traditional Arabic" w:hAnsi="Traditional Arabic" w:hint="cs"/>
          <w:szCs w:val="28"/>
          <w:rtl/>
          <w:lang w:bidi="ar-JO"/>
        </w:rPr>
        <w:lastRenderedPageBreak/>
        <w:t>اللفظية، التعامل مع الاخرين)، كما يتضمن المساق البرامج التدريبية التي انبثقت من هذا الاتجاه النظري مثل البرنامج العلائقي وبرنامج تقييم معالم تطور السلوك اللفظي</w:t>
      </w:r>
      <w:r>
        <w:rPr>
          <w:rFonts w:ascii="Traditional Arabic" w:hAnsi="Traditional Arabic"/>
          <w:szCs w:val="28"/>
          <w:lang w:bidi="ar-JO"/>
        </w:rPr>
        <w:t xml:space="preserve"> ,</w:t>
      </w:r>
      <w:r>
        <w:rPr>
          <w:rFonts w:ascii="Traditional Arabic" w:hAnsi="Traditional Arabic" w:hint="cs"/>
          <w:szCs w:val="28"/>
          <w:rtl/>
          <w:lang w:bidi="ar-JO"/>
        </w:rPr>
        <w:t xml:space="preserve"> وغيرها من البرامج.</w:t>
      </w:r>
    </w:p>
    <w:p w14:paraId="6230CA23" w14:textId="77777777" w:rsidR="00737C47" w:rsidRDefault="003E0096">
      <w:pPr>
        <w:bidi/>
        <w:spacing w:after="200" w:line="271" w:lineRule="auto"/>
        <w:jc w:val="both"/>
        <w:rPr>
          <w:rFonts w:ascii="Traditional Arabic" w:hAnsi="Traditional Arabic"/>
          <w:b/>
          <w:bCs/>
          <w:szCs w:val="28"/>
          <w:rtl/>
          <w:lang w:bidi="ar-JO"/>
        </w:rPr>
      </w:pPr>
      <w:proofErr w:type="gramStart"/>
      <w:r>
        <w:rPr>
          <w:rFonts w:ascii="Traditional Arabic" w:hAnsi="Traditional Arabic" w:hint="cs"/>
          <w:b/>
          <w:bCs/>
          <w:szCs w:val="28"/>
          <w:rtl/>
          <w:lang w:bidi="ar-JO"/>
        </w:rPr>
        <w:t>( 1403581</w:t>
      </w:r>
      <w:proofErr w:type="gramEnd"/>
      <w:r>
        <w:rPr>
          <w:rFonts w:ascii="Traditional Arabic" w:hAnsi="Traditional Arabic" w:hint="cs"/>
          <w:b/>
          <w:bCs/>
          <w:szCs w:val="28"/>
          <w:rtl/>
          <w:lang w:bidi="ar-JO"/>
        </w:rPr>
        <w:t>) تدريب ميداني (1)                                                ( 3 ساعات معتمدة)</w:t>
      </w:r>
    </w:p>
    <w:p w14:paraId="6230CA24" w14:textId="77777777" w:rsidR="00737C47" w:rsidRDefault="003E0096">
      <w:pPr>
        <w:bidi/>
        <w:spacing w:after="200" w:line="271" w:lineRule="auto"/>
        <w:jc w:val="both"/>
        <w:rPr>
          <w:rFonts w:ascii="Traditional Arabic" w:hAnsi="Traditional Arabic"/>
          <w:szCs w:val="28"/>
          <w:lang w:bidi="ar-JO"/>
        </w:rPr>
      </w:pPr>
      <w:r>
        <w:rPr>
          <w:rFonts w:ascii="Traditional Arabic" w:hAnsi="Traditional Arabic" w:hint="cs"/>
          <w:szCs w:val="28"/>
          <w:rtl/>
          <w:lang w:bidi="ar-JO"/>
        </w:rPr>
        <w:t xml:space="preserve">   يهدف هذا المساق الى ربط النظرية بالتطبيق، من خلال السماح للطالب بالتدريب العملي لمدة (3) ساعات عملية في احدى المراكز وتطبيق فنيات تحليل السلوك التطبيقي على عدد من الحالات ويلتقي الطلبة مع المدرس مرة واحدة اسبوعيا عن بُعد، وفي نهاية المساق يقدم الطالب انجازه بشكل مشروع متكامل يتم مناقشته في القسم.</w:t>
      </w:r>
    </w:p>
    <w:p w14:paraId="6230CA25" w14:textId="1C153981" w:rsidR="00737C47" w:rsidRDefault="003E0096">
      <w:pPr>
        <w:bidi/>
        <w:spacing w:after="200" w:line="271" w:lineRule="auto"/>
        <w:jc w:val="both"/>
        <w:rPr>
          <w:rFonts w:ascii="Traditional Arabic" w:hAnsi="Traditional Arabic"/>
          <w:b/>
          <w:bCs/>
          <w:szCs w:val="28"/>
          <w:rtl/>
          <w:lang w:bidi="ar-JO"/>
        </w:rPr>
      </w:pPr>
      <w:r>
        <w:rPr>
          <w:rFonts w:ascii="Traditional Arabic" w:hAnsi="Traditional Arabic" w:hint="cs"/>
          <w:b/>
          <w:bCs/>
          <w:szCs w:val="28"/>
          <w:rtl/>
          <w:lang w:bidi="ar-JO"/>
        </w:rPr>
        <w:t xml:space="preserve">(1403553) المسؤولية </w:t>
      </w:r>
      <w:r w:rsidR="00DB5776">
        <w:rPr>
          <w:rFonts w:ascii="Traditional Arabic" w:hAnsi="Traditional Arabic" w:hint="cs"/>
          <w:b/>
          <w:bCs/>
          <w:szCs w:val="28"/>
          <w:rtl/>
          <w:lang w:bidi="ar-JO"/>
        </w:rPr>
        <w:t>الأخلاقية</w:t>
      </w:r>
      <w:r>
        <w:rPr>
          <w:rFonts w:ascii="Traditional Arabic" w:hAnsi="Traditional Arabic" w:hint="cs"/>
          <w:b/>
          <w:bCs/>
          <w:szCs w:val="28"/>
          <w:rtl/>
          <w:lang w:bidi="ar-JO"/>
        </w:rPr>
        <w:t xml:space="preserve"> في تحليل السلوك التطبيقي     </w:t>
      </w:r>
      <w:r>
        <w:rPr>
          <w:rFonts w:ascii="Traditional Arabic" w:hAnsi="Traditional Arabic"/>
          <w:b/>
          <w:bCs/>
          <w:szCs w:val="28"/>
          <w:lang w:bidi="ar-JO"/>
        </w:rPr>
        <w:t xml:space="preserve">    </w:t>
      </w:r>
      <w:proofErr w:type="gramStart"/>
      <w:r>
        <w:rPr>
          <w:rFonts w:ascii="Traditional Arabic" w:hAnsi="Traditional Arabic"/>
          <w:b/>
          <w:bCs/>
          <w:szCs w:val="28"/>
          <w:lang w:bidi="ar-JO"/>
        </w:rPr>
        <w:t xml:space="preserve">   </w:t>
      </w:r>
      <w:r>
        <w:rPr>
          <w:rFonts w:ascii="Traditional Arabic" w:hAnsi="Traditional Arabic" w:hint="cs"/>
          <w:b/>
          <w:bCs/>
          <w:szCs w:val="28"/>
          <w:rtl/>
          <w:lang w:bidi="ar-JO"/>
        </w:rPr>
        <w:t>(</w:t>
      </w:r>
      <w:proofErr w:type="gramEnd"/>
      <w:r>
        <w:rPr>
          <w:rFonts w:ascii="Traditional Arabic" w:hAnsi="Traditional Arabic" w:hint="cs"/>
          <w:b/>
          <w:bCs/>
          <w:szCs w:val="28"/>
          <w:rtl/>
          <w:lang w:bidi="ar-JO"/>
        </w:rPr>
        <w:t xml:space="preserve"> 3 ساعات معتمدة)</w:t>
      </w:r>
    </w:p>
    <w:p w14:paraId="6230CA26" w14:textId="4C5A75BE" w:rsidR="00737C47" w:rsidRDefault="003E0096">
      <w:pPr>
        <w:bidi/>
        <w:spacing w:after="120"/>
        <w:jc w:val="both"/>
        <w:rPr>
          <w:rFonts w:ascii="Traditional Arabic" w:hAnsi="Traditional Arabic"/>
          <w:szCs w:val="28"/>
          <w:lang w:bidi="ar-JO"/>
        </w:rPr>
      </w:pPr>
      <w:r>
        <w:rPr>
          <w:rFonts w:ascii="Traditional Arabic" w:hAnsi="Traditional Arabic" w:hint="cs"/>
          <w:szCs w:val="28"/>
          <w:rtl/>
          <w:lang w:bidi="ar-JO"/>
        </w:rPr>
        <w:t xml:space="preserve">     </w:t>
      </w:r>
      <w:r>
        <w:rPr>
          <w:rFonts w:ascii="Traditional Arabic" w:hAnsi="Traditional Arabic" w:hint="cs"/>
          <w:szCs w:val="28"/>
          <w:rtl/>
        </w:rPr>
        <w:t xml:space="preserve"> </w:t>
      </w:r>
      <w:r>
        <w:rPr>
          <w:rFonts w:ascii="Traditional Arabic" w:hAnsi="Traditional Arabic" w:hint="cs"/>
          <w:szCs w:val="28"/>
          <w:rtl/>
          <w:cs/>
        </w:rPr>
        <w:t>يركز</w:t>
      </w:r>
      <w:r>
        <w:rPr>
          <w:rFonts w:ascii="Traditional Arabic" w:hAnsi="Traditional Arabic"/>
          <w:szCs w:val="28"/>
        </w:rPr>
        <w:t xml:space="preserve"> </w:t>
      </w:r>
      <w:r>
        <w:rPr>
          <w:rFonts w:ascii="Traditional Arabic" w:hAnsi="Traditional Arabic" w:hint="cs"/>
          <w:szCs w:val="28"/>
          <w:rtl/>
          <w:lang w:bidi="ar-JO"/>
        </w:rPr>
        <w:t xml:space="preserve"> المساق</w:t>
      </w:r>
      <w:r>
        <w:rPr>
          <w:rFonts w:ascii="Traditional Arabic" w:hAnsi="Traditional Arabic" w:hint="cs"/>
          <w:szCs w:val="28"/>
          <w:rtl/>
        </w:rPr>
        <w:t xml:space="preserve"> </w:t>
      </w:r>
      <w:r>
        <w:rPr>
          <w:rFonts w:ascii="Traditional Arabic" w:hAnsi="Traditional Arabic" w:hint="cs"/>
          <w:szCs w:val="28"/>
          <w:rtl/>
          <w:cs/>
        </w:rPr>
        <w:t>على</w:t>
      </w:r>
      <w:r>
        <w:rPr>
          <w:rFonts w:ascii="Traditional Arabic" w:hAnsi="Traditional Arabic" w:hint="cs"/>
          <w:szCs w:val="28"/>
          <w:rtl/>
        </w:rPr>
        <w:t xml:space="preserve"> </w:t>
      </w:r>
      <w:r>
        <w:rPr>
          <w:rFonts w:ascii="Traditional Arabic" w:hAnsi="Traditional Arabic" w:hint="cs"/>
          <w:szCs w:val="28"/>
          <w:rtl/>
          <w:cs/>
        </w:rPr>
        <w:t>تعزيز</w:t>
      </w:r>
      <w:r>
        <w:rPr>
          <w:rFonts w:ascii="Traditional Arabic" w:hAnsi="Traditional Arabic" w:hint="cs"/>
          <w:szCs w:val="28"/>
          <w:rtl/>
        </w:rPr>
        <w:t xml:space="preserve"> </w:t>
      </w:r>
      <w:r>
        <w:rPr>
          <w:rFonts w:ascii="Traditional Arabic" w:hAnsi="Traditional Arabic" w:hint="cs"/>
          <w:szCs w:val="28"/>
          <w:rtl/>
          <w:cs/>
        </w:rPr>
        <w:t>فهم</w:t>
      </w:r>
      <w:r>
        <w:rPr>
          <w:rFonts w:ascii="Traditional Arabic" w:hAnsi="Traditional Arabic" w:hint="cs"/>
          <w:szCs w:val="28"/>
          <w:rtl/>
        </w:rPr>
        <w:t xml:space="preserve"> </w:t>
      </w:r>
      <w:r>
        <w:rPr>
          <w:rFonts w:ascii="Traditional Arabic" w:hAnsi="Traditional Arabic" w:hint="cs"/>
          <w:szCs w:val="28"/>
          <w:rtl/>
          <w:cs/>
        </w:rPr>
        <w:t>وتحليل</w:t>
      </w:r>
      <w:r>
        <w:rPr>
          <w:rFonts w:ascii="Traditional Arabic" w:hAnsi="Traditional Arabic" w:hint="cs"/>
          <w:szCs w:val="28"/>
          <w:rtl/>
        </w:rPr>
        <w:t xml:space="preserve"> </w:t>
      </w:r>
      <w:r>
        <w:rPr>
          <w:rFonts w:ascii="Traditional Arabic" w:hAnsi="Traditional Arabic" w:hint="cs"/>
          <w:szCs w:val="28"/>
          <w:rtl/>
          <w:cs/>
        </w:rPr>
        <w:t>المبادئ</w:t>
      </w:r>
      <w:r>
        <w:rPr>
          <w:rFonts w:ascii="Traditional Arabic" w:hAnsi="Traditional Arabic" w:hint="cs"/>
          <w:szCs w:val="28"/>
          <w:rtl/>
        </w:rPr>
        <w:t xml:space="preserve"> </w:t>
      </w:r>
      <w:r w:rsidR="00DB5776">
        <w:rPr>
          <w:rFonts w:ascii="Traditional Arabic" w:hAnsi="Traditional Arabic" w:hint="cs"/>
          <w:szCs w:val="28"/>
          <w:rtl/>
        </w:rPr>
        <w:t>الأخلاقية</w:t>
      </w:r>
      <w:r>
        <w:rPr>
          <w:rFonts w:ascii="Traditional Arabic" w:hAnsi="Traditional Arabic" w:hint="cs"/>
          <w:szCs w:val="28"/>
          <w:rtl/>
        </w:rPr>
        <w:t xml:space="preserve"> </w:t>
      </w:r>
      <w:r>
        <w:rPr>
          <w:rFonts w:ascii="Traditional Arabic" w:hAnsi="Traditional Arabic" w:hint="cs"/>
          <w:szCs w:val="28"/>
          <w:rtl/>
          <w:cs/>
        </w:rPr>
        <w:t>التي</w:t>
      </w:r>
      <w:r>
        <w:rPr>
          <w:rFonts w:ascii="Traditional Arabic" w:hAnsi="Traditional Arabic" w:hint="cs"/>
          <w:szCs w:val="28"/>
          <w:rtl/>
        </w:rPr>
        <w:t xml:space="preserve"> </w:t>
      </w:r>
      <w:r>
        <w:rPr>
          <w:rFonts w:ascii="Traditional Arabic" w:hAnsi="Traditional Arabic" w:hint="cs"/>
          <w:szCs w:val="28"/>
          <w:rtl/>
          <w:cs/>
        </w:rPr>
        <w:t>يجب</w:t>
      </w:r>
      <w:r>
        <w:rPr>
          <w:rFonts w:ascii="Traditional Arabic" w:hAnsi="Traditional Arabic" w:hint="cs"/>
          <w:szCs w:val="28"/>
          <w:rtl/>
        </w:rPr>
        <w:t xml:space="preserve"> </w:t>
      </w:r>
      <w:r>
        <w:rPr>
          <w:rFonts w:ascii="Traditional Arabic" w:hAnsi="Traditional Arabic" w:hint="cs"/>
          <w:szCs w:val="28"/>
          <w:rtl/>
          <w:cs/>
        </w:rPr>
        <w:t>أن</w:t>
      </w:r>
      <w:r>
        <w:rPr>
          <w:rFonts w:ascii="Traditional Arabic" w:hAnsi="Traditional Arabic" w:hint="cs"/>
          <w:szCs w:val="28"/>
          <w:rtl/>
        </w:rPr>
        <w:t xml:space="preserve"> </w:t>
      </w:r>
      <w:r>
        <w:rPr>
          <w:rFonts w:ascii="Traditional Arabic" w:hAnsi="Traditional Arabic" w:hint="cs"/>
          <w:szCs w:val="28"/>
          <w:rtl/>
          <w:cs/>
        </w:rPr>
        <w:t>يلتزم</w:t>
      </w:r>
      <w:r>
        <w:rPr>
          <w:rFonts w:ascii="Traditional Arabic" w:hAnsi="Traditional Arabic" w:hint="cs"/>
          <w:szCs w:val="28"/>
          <w:rtl/>
        </w:rPr>
        <w:t xml:space="preserve"> </w:t>
      </w:r>
      <w:r>
        <w:rPr>
          <w:rFonts w:ascii="Traditional Arabic" w:hAnsi="Traditional Arabic" w:hint="cs"/>
          <w:szCs w:val="28"/>
          <w:rtl/>
          <w:cs/>
        </w:rPr>
        <w:t>بها</w:t>
      </w:r>
      <w:r>
        <w:rPr>
          <w:rFonts w:ascii="Traditional Arabic" w:hAnsi="Traditional Arabic" w:hint="cs"/>
          <w:szCs w:val="28"/>
          <w:rtl/>
        </w:rPr>
        <w:t xml:space="preserve"> </w:t>
      </w:r>
      <w:proofErr w:type="spellStart"/>
      <w:r>
        <w:rPr>
          <w:rFonts w:ascii="Traditional Arabic" w:hAnsi="Traditional Arabic" w:hint="cs"/>
          <w:szCs w:val="28"/>
          <w:rtl/>
          <w:cs/>
        </w:rPr>
        <w:t>أخصائيي</w:t>
      </w:r>
      <w:proofErr w:type="spellEnd"/>
      <w:r>
        <w:rPr>
          <w:rFonts w:ascii="Traditional Arabic" w:hAnsi="Traditional Arabic" w:hint="cs"/>
          <w:szCs w:val="28"/>
          <w:rtl/>
        </w:rPr>
        <w:t xml:space="preserve"> </w:t>
      </w:r>
      <w:r>
        <w:rPr>
          <w:rFonts w:ascii="Traditional Arabic" w:hAnsi="Traditional Arabic" w:hint="cs"/>
          <w:szCs w:val="28"/>
          <w:rtl/>
          <w:cs/>
        </w:rPr>
        <w:t>تحليل</w:t>
      </w:r>
      <w:r>
        <w:rPr>
          <w:rFonts w:ascii="Traditional Arabic" w:hAnsi="Traditional Arabic" w:hint="cs"/>
          <w:szCs w:val="28"/>
          <w:rtl/>
        </w:rPr>
        <w:t xml:space="preserve"> </w:t>
      </w:r>
      <w:r>
        <w:rPr>
          <w:rFonts w:ascii="Traditional Arabic" w:hAnsi="Traditional Arabic" w:hint="cs"/>
          <w:szCs w:val="28"/>
          <w:rtl/>
          <w:cs/>
        </w:rPr>
        <w:t>السلوك</w:t>
      </w:r>
      <w:r>
        <w:rPr>
          <w:rFonts w:ascii="Traditional Arabic" w:hAnsi="Traditional Arabic" w:hint="cs"/>
          <w:szCs w:val="28"/>
          <w:rtl/>
        </w:rPr>
        <w:t xml:space="preserve"> </w:t>
      </w:r>
      <w:r>
        <w:rPr>
          <w:rFonts w:ascii="Traditional Arabic" w:hAnsi="Traditional Arabic" w:hint="cs"/>
          <w:szCs w:val="28"/>
          <w:rtl/>
          <w:cs/>
        </w:rPr>
        <w:t>التطبيقي</w:t>
      </w:r>
      <w:r>
        <w:rPr>
          <w:rFonts w:ascii="Traditional Arabic" w:hAnsi="Traditional Arabic" w:hint="cs"/>
          <w:szCs w:val="28"/>
          <w:rtl/>
        </w:rPr>
        <w:t xml:space="preserve"> (ABA) </w:t>
      </w:r>
      <w:r>
        <w:rPr>
          <w:rFonts w:ascii="Traditional Arabic" w:hAnsi="Traditional Arabic" w:hint="cs"/>
          <w:szCs w:val="28"/>
          <w:rtl/>
          <w:cs/>
        </w:rPr>
        <w:t>عند</w:t>
      </w:r>
      <w:r>
        <w:rPr>
          <w:rFonts w:ascii="Traditional Arabic" w:hAnsi="Traditional Arabic" w:hint="cs"/>
          <w:szCs w:val="28"/>
          <w:rtl/>
        </w:rPr>
        <w:t xml:space="preserve"> </w:t>
      </w:r>
      <w:r>
        <w:rPr>
          <w:rFonts w:ascii="Traditional Arabic" w:hAnsi="Traditional Arabic" w:hint="cs"/>
          <w:szCs w:val="28"/>
          <w:rtl/>
          <w:cs/>
        </w:rPr>
        <w:t>تطبيق</w:t>
      </w:r>
      <w:r>
        <w:rPr>
          <w:rFonts w:ascii="Traditional Arabic" w:hAnsi="Traditional Arabic" w:hint="cs"/>
          <w:szCs w:val="28"/>
          <w:rtl/>
        </w:rPr>
        <w:t xml:space="preserve"> </w:t>
      </w:r>
      <w:r>
        <w:rPr>
          <w:rFonts w:ascii="Traditional Arabic" w:hAnsi="Traditional Arabic" w:hint="cs"/>
          <w:szCs w:val="28"/>
          <w:rtl/>
          <w:cs/>
        </w:rPr>
        <w:t>تقنيات</w:t>
      </w:r>
      <w:r>
        <w:rPr>
          <w:rFonts w:ascii="Traditional Arabic" w:hAnsi="Traditional Arabic" w:hint="cs"/>
          <w:szCs w:val="28"/>
          <w:rtl/>
        </w:rPr>
        <w:t xml:space="preserve"> </w:t>
      </w:r>
      <w:r>
        <w:rPr>
          <w:rFonts w:ascii="Traditional Arabic" w:hAnsi="Traditional Arabic" w:hint="cs"/>
          <w:szCs w:val="28"/>
          <w:rtl/>
          <w:cs/>
        </w:rPr>
        <w:t>التدخل</w:t>
      </w:r>
      <w:r>
        <w:rPr>
          <w:rFonts w:ascii="Traditional Arabic" w:hAnsi="Traditional Arabic" w:hint="cs"/>
          <w:szCs w:val="28"/>
          <w:rtl/>
        </w:rPr>
        <w:t xml:space="preserve"> </w:t>
      </w:r>
      <w:r>
        <w:rPr>
          <w:rFonts w:ascii="Traditional Arabic" w:hAnsi="Traditional Arabic" w:hint="cs"/>
          <w:szCs w:val="28"/>
          <w:rtl/>
          <w:cs/>
        </w:rPr>
        <w:t>على</w:t>
      </w:r>
      <w:r>
        <w:rPr>
          <w:rFonts w:ascii="Traditional Arabic" w:hAnsi="Traditional Arabic" w:hint="cs"/>
          <w:szCs w:val="28"/>
          <w:rtl/>
        </w:rPr>
        <w:t xml:space="preserve"> </w:t>
      </w:r>
      <w:r>
        <w:rPr>
          <w:rFonts w:ascii="Traditional Arabic" w:hAnsi="Traditional Arabic" w:hint="cs"/>
          <w:szCs w:val="28"/>
          <w:rtl/>
          <w:cs/>
        </w:rPr>
        <w:t>الأفراد</w:t>
      </w:r>
      <w:r>
        <w:rPr>
          <w:rFonts w:ascii="Traditional Arabic" w:hAnsi="Traditional Arabic" w:hint="cs"/>
          <w:szCs w:val="28"/>
          <w:rtl/>
        </w:rPr>
        <w:t xml:space="preserve">، </w:t>
      </w:r>
      <w:r>
        <w:rPr>
          <w:rFonts w:ascii="Traditional Arabic" w:hAnsi="Traditional Arabic" w:hint="cs"/>
          <w:szCs w:val="28"/>
          <w:rtl/>
          <w:cs/>
        </w:rPr>
        <w:t>يتمحور</w:t>
      </w:r>
      <w:r>
        <w:rPr>
          <w:rFonts w:ascii="Traditional Arabic" w:hAnsi="Traditional Arabic" w:hint="cs"/>
          <w:szCs w:val="28"/>
          <w:rtl/>
        </w:rPr>
        <w:t xml:space="preserve"> </w:t>
      </w:r>
      <w:r>
        <w:rPr>
          <w:rFonts w:ascii="Traditional Arabic" w:hAnsi="Traditional Arabic" w:hint="cs"/>
          <w:szCs w:val="28"/>
          <w:rtl/>
          <w:cs/>
        </w:rPr>
        <w:t>المساق</w:t>
      </w:r>
      <w:r>
        <w:rPr>
          <w:rFonts w:ascii="Traditional Arabic" w:hAnsi="Traditional Arabic" w:hint="cs"/>
          <w:szCs w:val="28"/>
          <w:rtl/>
        </w:rPr>
        <w:t xml:space="preserve"> </w:t>
      </w:r>
      <w:r>
        <w:rPr>
          <w:rFonts w:ascii="Traditional Arabic" w:hAnsi="Traditional Arabic" w:hint="cs"/>
          <w:szCs w:val="28"/>
          <w:rtl/>
          <w:cs/>
        </w:rPr>
        <w:t>حول</w:t>
      </w:r>
      <w:r>
        <w:rPr>
          <w:rFonts w:ascii="Traditional Arabic" w:hAnsi="Traditional Arabic" w:hint="cs"/>
          <w:szCs w:val="28"/>
          <w:rtl/>
        </w:rPr>
        <w:t xml:space="preserve"> </w:t>
      </w:r>
      <w:r>
        <w:rPr>
          <w:rFonts w:ascii="Traditional Arabic" w:hAnsi="Traditional Arabic" w:hint="cs"/>
          <w:szCs w:val="28"/>
          <w:rtl/>
          <w:cs/>
        </w:rPr>
        <w:t>كيفية</w:t>
      </w:r>
      <w:r>
        <w:rPr>
          <w:rFonts w:ascii="Traditional Arabic" w:hAnsi="Traditional Arabic" w:hint="cs"/>
          <w:szCs w:val="28"/>
          <w:rtl/>
        </w:rPr>
        <w:t xml:space="preserve"> </w:t>
      </w:r>
      <w:r>
        <w:rPr>
          <w:rFonts w:ascii="Traditional Arabic" w:hAnsi="Traditional Arabic" w:hint="cs"/>
          <w:szCs w:val="28"/>
          <w:rtl/>
          <w:cs/>
        </w:rPr>
        <w:t>ضمان</w:t>
      </w:r>
      <w:r>
        <w:rPr>
          <w:rFonts w:ascii="Traditional Arabic" w:hAnsi="Traditional Arabic" w:hint="cs"/>
          <w:szCs w:val="28"/>
          <w:rtl/>
        </w:rPr>
        <w:t xml:space="preserve"> </w:t>
      </w:r>
      <w:r>
        <w:rPr>
          <w:rFonts w:ascii="Traditional Arabic" w:hAnsi="Traditional Arabic" w:hint="cs"/>
          <w:szCs w:val="28"/>
          <w:rtl/>
          <w:cs/>
        </w:rPr>
        <w:t>أن</w:t>
      </w:r>
      <w:r>
        <w:rPr>
          <w:rFonts w:ascii="Traditional Arabic" w:hAnsi="Traditional Arabic" w:hint="cs"/>
          <w:szCs w:val="28"/>
          <w:rtl/>
        </w:rPr>
        <w:t xml:space="preserve"> </w:t>
      </w:r>
      <w:r>
        <w:rPr>
          <w:rFonts w:ascii="Traditional Arabic" w:hAnsi="Traditional Arabic" w:hint="cs"/>
          <w:szCs w:val="28"/>
          <w:rtl/>
          <w:cs/>
        </w:rPr>
        <w:t>التدخلات</w:t>
      </w:r>
      <w:r>
        <w:rPr>
          <w:rFonts w:ascii="Traditional Arabic" w:hAnsi="Traditional Arabic" w:hint="cs"/>
          <w:szCs w:val="28"/>
          <w:rtl/>
        </w:rPr>
        <w:t xml:space="preserve"> </w:t>
      </w:r>
      <w:r>
        <w:rPr>
          <w:rFonts w:ascii="Traditional Arabic" w:hAnsi="Traditional Arabic" w:hint="cs"/>
          <w:szCs w:val="28"/>
          <w:rtl/>
          <w:cs/>
        </w:rPr>
        <w:t>السلوكية</w:t>
      </w:r>
      <w:r>
        <w:rPr>
          <w:rFonts w:ascii="Traditional Arabic" w:hAnsi="Traditional Arabic" w:hint="cs"/>
          <w:szCs w:val="28"/>
          <w:rtl/>
        </w:rPr>
        <w:t xml:space="preserve"> </w:t>
      </w:r>
      <w:r>
        <w:rPr>
          <w:rFonts w:ascii="Traditional Arabic" w:hAnsi="Traditional Arabic" w:hint="cs"/>
          <w:szCs w:val="28"/>
          <w:rtl/>
          <w:cs/>
        </w:rPr>
        <w:t>تتم</w:t>
      </w:r>
      <w:r>
        <w:rPr>
          <w:rFonts w:ascii="Traditional Arabic" w:hAnsi="Traditional Arabic" w:hint="cs"/>
          <w:szCs w:val="28"/>
          <w:rtl/>
        </w:rPr>
        <w:t xml:space="preserve"> </w:t>
      </w:r>
      <w:r>
        <w:rPr>
          <w:rFonts w:ascii="Traditional Arabic" w:hAnsi="Traditional Arabic" w:hint="cs"/>
          <w:szCs w:val="28"/>
          <w:rtl/>
          <w:cs/>
        </w:rPr>
        <w:t>بطريقة</w:t>
      </w:r>
      <w:r>
        <w:rPr>
          <w:rFonts w:ascii="Traditional Arabic" w:hAnsi="Traditional Arabic" w:hint="cs"/>
          <w:szCs w:val="28"/>
          <w:rtl/>
        </w:rPr>
        <w:t xml:space="preserve"> </w:t>
      </w:r>
      <w:r>
        <w:rPr>
          <w:rFonts w:ascii="Traditional Arabic" w:hAnsi="Traditional Arabic" w:hint="cs"/>
          <w:szCs w:val="28"/>
          <w:rtl/>
          <w:cs/>
        </w:rPr>
        <w:t>تحترم</w:t>
      </w:r>
      <w:r>
        <w:rPr>
          <w:rFonts w:ascii="Traditional Arabic" w:hAnsi="Traditional Arabic" w:hint="cs"/>
          <w:szCs w:val="28"/>
          <w:rtl/>
        </w:rPr>
        <w:t xml:space="preserve"> </w:t>
      </w:r>
      <w:r>
        <w:rPr>
          <w:rFonts w:ascii="Traditional Arabic" w:hAnsi="Traditional Arabic" w:hint="cs"/>
          <w:szCs w:val="28"/>
          <w:rtl/>
          <w:cs/>
        </w:rPr>
        <w:t>حقوق</w:t>
      </w:r>
      <w:r>
        <w:rPr>
          <w:rFonts w:ascii="Traditional Arabic" w:hAnsi="Traditional Arabic" w:hint="cs"/>
          <w:szCs w:val="28"/>
          <w:rtl/>
        </w:rPr>
        <w:t xml:space="preserve"> </w:t>
      </w:r>
      <w:r>
        <w:rPr>
          <w:rFonts w:ascii="Traditional Arabic" w:hAnsi="Traditional Arabic" w:hint="cs"/>
          <w:szCs w:val="28"/>
          <w:rtl/>
          <w:cs/>
        </w:rPr>
        <w:t>الأفراد</w:t>
      </w:r>
      <w:r>
        <w:rPr>
          <w:rFonts w:ascii="Traditional Arabic" w:hAnsi="Traditional Arabic" w:hint="cs"/>
          <w:szCs w:val="28"/>
          <w:rtl/>
        </w:rPr>
        <w:t xml:space="preserve"> </w:t>
      </w:r>
      <w:r>
        <w:rPr>
          <w:rFonts w:ascii="Traditional Arabic" w:hAnsi="Traditional Arabic" w:hint="cs"/>
          <w:szCs w:val="28"/>
          <w:rtl/>
          <w:cs/>
        </w:rPr>
        <w:t>وتراعي</w:t>
      </w:r>
      <w:r>
        <w:rPr>
          <w:rFonts w:ascii="Traditional Arabic" w:hAnsi="Traditional Arabic" w:hint="cs"/>
          <w:szCs w:val="28"/>
          <w:rtl/>
        </w:rPr>
        <w:t xml:space="preserve"> </w:t>
      </w:r>
      <w:r>
        <w:rPr>
          <w:rFonts w:ascii="Traditional Arabic" w:hAnsi="Traditional Arabic" w:hint="cs"/>
          <w:szCs w:val="28"/>
          <w:rtl/>
          <w:cs/>
        </w:rPr>
        <w:t>مصلحتهم،</w:t>
      </w:r>
      <w:r>
        <w:rPr>
          <w:rFonts w:ascii="Traditional Arabic" w:hAnsi="Traditional Arabic" w:hint="cs"/>
          <w:szCs w:val="28"/>
          <w:rtl/>
        </w:rPr>
        <w:t xml:space="preserve"> </w:t>
      </w:r>
      <w:r>
        <w:rPr>
          <w:rFonts w:ascii="Traditional Arabic" w:hAnsi="Traditional Arabic" w:hint="cs"/>
          <w:szCs w:val="28"/>
          <w:rtl/>
          <w:cs/>
        </w:rPr>
        <w:t>مع</w:t>
      </w:r>
      <w:r>
        <w:rPr>
          <w:rFonts w:ascii="Traditional Arabic" w:hAnsi="Traditional Arabic" w:hint="cs"/>
          <w:szCs w:val="28"/>
          <w:rtl/>
        </w:rPr>
        <w:t xml:space="preserve"> </w:t>
      </w:r>
      <w:r>
        <w:rPr>
          <w:rFonts w:ascii="Traditional Arabic" w:hAnsi="Traditional Arabic" w:hint="cs"/>
          <w:szCs w:val="28"/>
          <w:rtl/>
          <w:cs/>
        </w:rPr>
        <w:t>التركيز</w:t>
      </w:r>
      <w:r>
        <w:rPr>
          <w:rFonts w:ascii="Traditional Arabic" w:hAnsi="Traditional Arabic" w:hint="cs"/>
          <w:szCs w:val="28"/>
          <w:rtl/>
        </w:rPr>
        <w:t xml:space="preserve"> </w:t>
      </w:r>
      <w:r>
        <w:rPr>
          <w:rFonts w:ascii="Traditional Arabic" w:hAnsi="Traditional Arabic" w:hint="cs"/>
          <w:szCs w:val="28"/>
          <w:rtl/>
          <w:cs/>
        </w:rPr>
        <w:t>على</w:t>
      </w:r>
      <w:r>
        <w:rPr>
          <w:rFonts w:ascii="Traditional Arabic" w:hAnsi="Traditional Arabic" w:hint="cs"/>
          <w:szCs w:val="28"/>
          <w:rtl/>
        </w:rPr>
        <w:t xml:space="preserve"> </w:t>
      </w:r>
      <w:r>
        <w:rPr>
          <w:rFonts w:ascii="Traditional Arabic" w:hAnsi="Traditional Arabic" w:hint="cs"/>
          <w:szCs w:val="28"/>
          <w:rtl/>
          <w:cs/>
        </w:rPr>
        <w:t>التفاعل</w:t>
      </w:r>
      <w:r>
        <w:rPr>
          <w:rFonts w:ascii="Traditional Arabic" w:hAnsi="Traditional Arabic" w:hint="cs"/>
          <w:szCs w:val="28"/>
          <w:rtl/>
        </w:rPr>
        <w:t xml:space="preserve"> </w:t>
      </w:r>
      <w:r>
        <w:rPr>
          <w:rFonts w:ascii="Traditional Arabic" w:hAnsi="Traditional Arabic" w:hint="cs"/>
          <w:szCs w:val="28"/>
          <w:rtl/>
          <w:cs/>
        </w:rPr>
        <w:t>المسؤول</w:t>
      </w:r>
      <w:r>
        <w:rPr>
          <w:rFonts w:ascii="Traditional Arabic" w:hAnsi="Traditional Arabic" w:hint="cs"/>
          <w:szCs w:val="28"/>
          <w:rtl/>
        </w:rPr>
        <w:t xml:space="preserve"> </w:t>
      </w:r>
      <w:r>
        <w:rPr>
          <w:rFonts w:ascii="Traditional Arabic" w:hAnsi="Traditional Arabic" w:hint="cs"/>
          <w:szCs w:val="28"/>
          <w:rtl/>
          <w:cs/>
        </w:rPr>
        <w:t>مع</w:t>
      </w:r>
      <w:r>
        <w:rPr>
          <w:rFonts w:ascii="Traditional Arabic" w:hAnsi="Traditional Arabic" w:hint="cs"/>
          <w:szCs w:val="28"/>
          <w:rtl/>
        </w:rPr>
        <w:t xml:space="preserve"> </w:t>
      </w:r>
      <w:r>
        <w:rPr>
          <w:rFonts w:ascii="Traditional Arabic" w:hAnsi="Traditional Arabic" w:hint="cs"/>
          <w:szCs w:val="28"/>
          <w:rtl/>
          <w:cs/>
        </w:rPr>
        <w:t>الأفراد</w:t>
      </w:r>
      <w:r>
        <w:rPr>
          <w:rFonts w:ascii="Traditional Arabic" w:hAnsi="Traditional Arabic" w:hint="cs"/>
          <w:szCs w:val="28"/>
          <w:rtl/>
        </w:rPr>
        <w:t xml:space="preserve"> </w:t>
      </w:r>
      <w:r>
        <w:rPr>
          <w:rFonts w:ascii="Traditional Arabic" w:hAnsi="Traditional Arabic" w:hint="cs"/>
          <w:szCs w:val="28"/>
          <w:rtl/>
          <w:cs/>
        </w:rPr>
        <w:t>وعائلاتهم</w:t>
      </w:r>
      <w:r>
        <w:rPr>
          <w:rFonts w:ascii="Traditional Arabic" w:hAnsi="Traditional Arabic" w:hint="cs"/>
          <w:szCs w:val="28"/>
          <w:rtl/>
        </w:rPr>
        <w:t xml:space="preserve"> </w:t>
      </w:r>
      <w:r>
        <w:rPr>
          <w:rFonts w:ascii="Traditional Arabic" w:hAnsi="Traditional Arabic" w:hint="cs"/>
          <w:szCs w:val="28"/>
          <w:rtl/>
          <w:cs/>
        </w:rPr>
        <w:t>في</w:t>
      </w:r>
      <w:r>
        <w:rPr>
          <w:rFonts w:ascii="Traditional Arabic" w:hAnsi="Traditional Arabic" w:hint="cs"/>
          <w:szCs w:val="28"/>
          <w:rtl/>
        </w:rPr>
        <w:t xml:space="preserve"> </w:t>
      </w:r>
      <w:r>
        <w:rPr>
          <w:rFonts w:ascii="Traditional Arabic" w:hAnsi="Traditional Arabic" w:hint="cs"/>
          <w:szCs w:val="28"/>
          <w:rtl/>
          <w:cs/>
        </w:rPr>
        <w:t>سياقات</w:t>
      </w:r>
      <w:r>
        <w:rPr>
          <w:rFonts w:ascii="Traditional Arabic" w:hAnsi="Traditional Arabic" w:hint="cs"/>
          <w:szCs w:val="28"/>
          <w:rtl/>
        </w:rPr>
        <w:t xml:space="preserve"> </w:t>
      </w:r>
      <w:r>
        <w:rPr>
          <w:rFonts w:ascii="Traditional Arabic" w:hAnsi="Traditional Arabic" w:hint="cs"/>
          <w:szCs w:val="28"/>
          <w:rtl/>
          <w:cs/>
        </w:rPr>
        <w:t>متنوعة</w:t>
      </w:r>
      <w:r>
        <w:rPr>
          <w:rFonts w:ascii="Traditional Arabic" w:hAnsi="Traditional Arabic" w:hint="cs"/>
          <w:szCs w:val="28"/>
          <w:rtl/>
          <w:lang w:bidi="ar-JO"/>
        </w:rPr>
        <w:t xml:space="preserve">،  ويتضمن المساق </w:t>
      </w:r>
      <w:r>
        <w:rPr>
          <w:rFonts w:ascii="Traditional Arabic" w:hAnsi="Traditional Arabic" w:hint="cs"/>
          <w:szCs w:val="28"/>
          <w:rtl/>
          <w:cs/>
        </w:rPr>
        <w:t>تعريف</w:t>
      </w:r>
      <w:r>
        <w:rPr>
          <w:rFonts w:ascii="Traditional Arabic" w:hAnsi="Traditional Arabic" w:hint="cs"/>
          <w:szCs w:val="28"/>
          <w:rtl/>
        </w:rPr>
        <w:t xml:space="preserve"> </w:t>
      </w:r>
      <w:r>
        <w:rPr>
          <w:rFonts w:ascii="Traditional Arabic" w:hAnsi="Traditional Arabic" w:hint="cs"/>
          <w:szCs w:val="28"/>
          <w:rtl/>
          <w:cs/>
        </w:rPr>
        <w:t>المسؤولية</w:t>
      </w:r>
      <w:r>
        <w:rPr>
          <w:rFonts w:ascii="Traditional Arabic" w:hAnsi="Traditional Arabic" w:hint="cs"/>
          <w:szCs w:val="28"/>
          <w:rtl/>
        </w:rPr>
        <w:t xml:space="preserve"> </w:t>
      </w:r>
      <w:r w:rsidR="00DB5776">
        <w:rPr>
          <w:rFonts w:ascii="Traditional Arabic" w:hAnsi="Traditional Arabic" w:hint="cs"/>
          <w:szCs w:val="28"/>
          <w:rtl/>
        </w:rPr>
        <w:t>الأخلاقية</w:t>
      </w:r>
      <w:r>
        <w:rPr>
          <w:rFonts w:ascii="Traditional Arabic" w:hAnsi="Traditional Arabic" w:hint="cs"/>
          <w:szCs w:val="28"/>
          <w:rtl/>
        </w:rPr>
        <w:t xml:space="preserve"> </w:t>
      </w:r>
      <w:r>
        <w:rPr>
          <w:rFonts w:ascii="Traditional Arabic" w:hAnsi="Traditional Arabic" w:hint="cs"/>
          <w:szCs w:val="28"/>
          <w:rtl/>
          <w:cs/>
        </w:rPr>
        <w:t>في</w:t>
      </w:r>
      <w:r>
        <w:rPr>
          <w:rFonts w:ascii="Traditional Arabic" w:hAnsi="Traditional Arabic" w:hint="cs"/>
          <w:szCs w:val="28"/>
          <w:rtl/>
        </w:rPr>
        <w:t xml:space="preserve"> </w:t>
      </w:r>
      <w:r>
        <w:rPr>
          <w:rFonts w:ascii="Traditional Arabic" w:hAnsi="Traditional Arabic" w:hint="cs"/>
          <w:szCs w:val="28"/>
          <w:rtl/>
          <w:cs/>
        </w:rPr>
        <w:t>تحليل</w:t>
      </w:r>
      <w:r>
        <w:rPr>
          <w:rFonts w:ascii="Traditional Arabic" w:hAnsi="Traditional Arabic" w:hint="cs"/>
          <w:szCs w:val="28"/>
          <w:rtl/>
        </w:rPr>
        <w:t xml:space="preserve"> </w:t>
      </w:r>
      <w:r>
        <w:rPr>
          <w:rFonts w:ascii="Traditional Arabic" w:hAnsi="Traditional Arabic" w:hint="cs"/>
          <w:szCs w:val="28"/>
          <w:rtl/>
          <w:cs/>
        </w:rPr>
        <w:t>السلوك</w:t>
      </w:r>
      <w:r>
        <w:rPr>
          <w:rFonts w:ascii="Traditional Arabic" w:hAnsi="Traditional Arabic" w:hint="cs"/>
          <w:szCs w:val="28"/>
          <w:rtl/>
        </w:rPr>
        <w:t xml:space="preserve"> </w:t>
      </w:r>
      <w:r>
        <w:rPr>
          <w:rFonts w:ascii="Traditional Arabic" w:hAnsi="Traditional Arabic" w:hint="cs"/>
          <w:szCs w:val="28"/>
          <w:rtl/>
          <w:cs/>
        </w:rPr>
        <w:t>التطبيقي</w:t>
      </w:r>
      <w:r>
        <w:rPr>
          <w:rFonts w:ascii="Traditional Arabic" w:hAnsi="Traditional Arabic" w:hint="cs"/>
          <w:szCs w:val="28"/>
          <w:rtl/>
          <w:lang w:bidi="ar-JO"/>
        </w:rPr>
        <w:t>، و</w:t>
      </w:r>
      <w:r>
        <w:rPr>
          <w:rFonts w:ascii="Traditional Arabic" w:hAnsi="Traditional Arabic" w:hint="cs"/>
          <w:szCs w:val="28"/>
          <w:rtl/>
          <w:cs/>
        </w:rPr>
        <w:t>العلاقة</w:t>
      </w:r>
      <w:r>
        <w:rPr>
          <w:rFonts w:ascii="Traditional Arabic" w:hAnsi="Traditional Arabic" w:hint="cs"/>
          <w:szCs w:val="28"/>
          <w:rtl/>
        </w:rPr>
        <w:t xml:space="preserve"> </w:t>
      </w:r>
      <w:r>
        <w:rPr>
          <w:rFonts w:ascii="Traditional Arabic" w:hAnsi="Traditional Arabic" w:hint="cs"/>
          <w:szCs w:val="28"/>
          <w:rtl/>
          <w:cs/>
        </w:rPr>
        <w:t>بين</w:t>
      </w:r>
      <w:r>
        <w:rPr>
          <w:rFonts w:ascii="Traditional Arabic" w:hAnsi="Traditional Arabic" w:hint="cs"/>
          <w:szCs w:val="28"/>
          <w:rtl/>
        </w:rPr>
        <w:t xml:space="preserve"> </w:t>
      </w:r>
      <w:r>
        <w:rPr>
          <w:rFonts w:ascii="Traditional Arabic" w:hAnsi="Traditional Arabic" w:hint="cs"/>
          <w:szCs w:val="28"/>
          <w:rtl/>
          <w:cs/>
        </w:rPr>
        <w:t xml:space="preserve">مراعاة المسؤولية </w:t>
      </w:r>
      <w:r w:rsidR="00DB5776">
        <w:rPr>
          <w:rFonts w:ascii="Traditional Arabic" w:hAnsi="Traditional Arabic" w:hint="cs"/>
          <w:szCs w:val="28"/>
          <w:rtl/>
        </w:rPr>
        <w:t>الأخلاقية</w:t>
      </w:r>
      <w:r>
        <w:rPr>
          <w:rFonts w:ascii="Traditional Arabic" w:hAnsi="Traditional Arabic" w:hint="cs"/>
          <w:szCs w:val="28"/>
          <w:rtl/>
        </w:rPr>
        <w:t xml:space="preserve"> </w:t>
      </w:r>
      <w:r>
        <w:rPr>
          <w:rFonts w:ascii="Traditional Arabic" w:hAnsi="Traditional Arabic" w:hint="cs"/>
          <w:szCs w:val="28"/>
          <w:rtl/>
          <w:cs/>
        </w:rPr>
        <w:t>والتدخل</w:t>
      </w:r>
      <w:r>
        <w:rPr>
          <w:rFonts w:ascii="Traditional Arabic" w:hAnsi="Traditional Arabic" w:hint="cs"/>
          <w:szCs w:val="28"/>
          <w:rtl/>
        </w:rPr>
        <w:t xml:space="preserve"> </w:t>
      </w:r>
      <w:r>
        <w:rPr>
          <w:rFonts w:ascii="Traditional Arabic" w:hAnsi="Traditional Arabic" w:hint="cs"/>
          <w:szCs w:val="28"/>
          <w:rtl/>
          <w:cs/>
        </w:rPr>
        <w:t>الفعّال</w:t>
      </w:r>
      <w:r>
        <w:rPr>
          <w:rFonts w:ascii="Traditional Arabic" w:hAnsi="Traditional Arabic" w:hint="cs"/>
          <w:szCs w:val="28"/>
          <w:rtl/>
          <w:lang w:bidi="ar-JO"/>
        </w:rPr>
        <w:t>، و</w:t>
      </w:r>
      <w:r>
        <w:rPr>
          <w:rFonts w:ascii="Traditional Arabic" w:hAnsi="Traditional Arabic" w:hint="cs"/>
          <w:szCs w:val="28"/>
          <w:rtl/>
          <w:cs/>
        </w:rPr>
        <w:t>أهمية</w:t>
      </w:r>
      <w:r>
        <w:rPr>
          <w:rFonts w:ascii="Traditional Arabic" w:hAnsi="Traditional Arabic" w:hint="cs"/>
          <w:szCs w:val="28"/>
          <w:rtl/>
        </w:rPr>
        <w:t xml:space="preserve"> </w:t>
      </w:r>
      <w:r>
        <w:rPr>
          <w:rFonts w:ascii="Traditional Arabic" w:hAnsi="Traditional Arabic" w:hint="cs"/>
          <w:szCs w:val="28"/>
          <w:rtl/>
          <w:cs/>
        </w:rPr>
        <w:t>مراعاة</w:t>
      </w:r>
      <w:r>
        <w:rPr>
          <w:rFonts w:ascii="Traditional Arabic" w:hAnsi="Traditional Arabic" w:hint="cs"/>
          <w:szCs w:val="28"/>
          <w:rtl/>
        </w:rPr>
        <w:t xml:space="preserve"> </w:t>
      </w:r>
      <w:r>
        <w:rPr>
          <w:rFonts w:ascii="Traditional Arabic" w:hAnsi="Traditional Arabic" w:hint="cs"/>
          <w:szCs w:val="28"/>
          <w:rtl/>
          <w:cs/>
        </w:rPr>
        <w:t>القيم</w:t>
      </w:r>
      <w:r>
        <w:rPr>
          <w:rFonts w:ascii="Traditional Arabic" w:hAnsi="Traditional Arabic" w:hint="cs"/>
          <w:szCs w:val="28"/>
          <w:rtl/>
        </w:rPr>
        <w:t xml:space="preserve"> </w:t>
      </w:r>
      <w:r>
        <w:rPr>
          <w:rFonts w:ascii="Traditional Arabic" w:hAnsi="Traditional Arabic" w:hint="cs"/>
          <w:szCs w:val="28"/>
          <w:rtl/>
          <w:cs/>
        </w:rPr>
        <w:t>الإنسانية</w:t>
      </w:r>
      <w:r>
        <w:rPr>
          <w:rFonts w:ascii="Traditional Arabic" w:hAnsi="Traditional Arabic" w:hint="cs"/>
          <w:szCs w:val="28"/>
          <w:rtl/>
        </w:rPr>
        <w:t xml:space="preserve"> </w:t>
      </w:r>
      <w:r>
        <w:rPr>
          <w:rFonts w:ascii="Traditional Arabic" w:hAnsi="Traditional Arabic" w:hint="cs"/>
          <w:szCs w:val="28"/>
          <w:rtl/>
          <w:cs/>
        </w:rPr>
        <w:t>والحقوق</w:t>
      </w:r>
      <w:r>
        <w:rPr>
          <w:rFonts w:ascii="Traditional Arabic" w:hAnsi="Traditional Arabic" w:hint="cs"/>
          <w:szCs w:val="28"/>
          <w:rtl/>
        </w:rPr>
        <w:t xml:space="preserve"> </w:t>
      </w:r>
      <w:r>
        <w:rPr>
          <w:rFonts w:ascii="Traditional Arabic" w:hAnsi="Traditional Arabic" w:hint="cs"/>
          <w:szCs w:val="28"/>
          <w:rtl/>
          <w:cs/>
        </w:rPr>
        <w:t>الفردية</w:t>
      </w:r>
      <w:r>
        <w:rPr>
          <w:rFonts w:ascii="Traditional Arabic" w:hAnsi="Traditional Arabic" w:hint="cs"/>
          <w:szCs w:val="28"/>
          <w:rtl/>
        </w:rPr>
        <w:t xml:space="preserve"> </w:t>
      </w:r>
      <w:r>
        <w:rPr>
          <w:rFonts w:ascii="Traditional Arabic" w:hAnsi="Traditional Arabic" w:hint="cs"/>
          <w:szCs w:val="28"/>
          <w:rtl/>
          <w:cs/>
        </w:rPr>
        <w:t>في</w:t>
      </w:r>
      <w:r>
        <w:rPr>
          <w:rFonts w:ascii="Traditional Arabic" w:hAnsi="Traditional Arabic" w:hint="cs"/>
          <w:szCs w:val="28"/>
          <w:rtl/>
        </w:rPr>
        <w:t xml:space="preserve"> </w:t>
      </w:r>
      <w:r>
        <w:rPr>
          <w:rFonts w:ascii="Traditional Arabic" w:hAnsi="Traditional Arabic" w:hint="cs"/>
          <w:szCs w:val="28"/>
          <w:rtl/>
          <w:cs/>
        </w:rPr>
        <w:t>التدخلات</w:t>
      </w:r>
      <w:r>
        <w:rPr>
          <w:rFonts w:ascii="Traditional Arabic" w:hAnsi="Traditional Arabic" w:hint="cs"/>
          <w:szCs w:val="28"/>
          <w:rtl/>
        </w:rPr>
        <w:t xml:space="preserve"> </w:t>
      </w:r>
      <w:r>
        <w:rPr>
          <w:rFonts w:ascii="Traditional Arabic" w:hAnsi="Traditional Arabic" w:hint="cs"/>
          <w:szCs w:val="28"/>
          <w:rtl/>
          <w:cs/>
        </w:rPr>
        <w:t>السلوكية</w:t>
      </w:r>
      <w:r>
        <w:rPr>
          <w:rFonts w:ascii="Traditional Arabic" w:hAnsi="Traditional Arabic" w:hint="cs"/>
          <w:szCs w:val="28"/>
          <w:rtl/>
          <w:lang w:bidi="ar-JO"/>
        </w:rPr>
        <w:t>، و</w:t>
      </w:r>
      <w:r>
        <w:rPr>
          <w:rFonts w:ascii="Traditional Arabic" w:hAnsi="Traditional Arabic" w:hint="cs"/>
          <w:szCs w:val="28"/>
          <w:rtl/>
          <w:cs/>
        </w:rPr>
        <w:t>المبادئ</w:t>
      </w:r>
      <w:r>
        <w:rPr>
          <w:rFonts w:ascii="Traditional Arabic" w:hAnsi="Traditional Arabic" w:hint="cs"/>
          <w:szCs w:val="28"/>
          <w:rtl/>
        </w:rPr>
        <w:t xml:space="preserve"> </w:t>
      </w:r>
      <w:r w:rsidR="00DB5776">
        <w:rPr>
          <w:rFonts w:ascii="Traditional Arabic" w:hAnsi="Traditional Arabic" w:hint="cs"/>
          <w:szCs w:val="28"/>
          <w:rtl/>
        </w:rPr>
        <w:t>الأخلاقية</w:t>
      </w:r>
      <w:r>
        <w:rPr>
          <w:rFonts w:ascii="Traditional Arabic" w:hAnsi="Traditional Arabic" w:hint="cs"/>
          <w:szCs w:val="28"/>
          <w:rtl/>
        </w:rPr>
        <w:t xml:space="preserve"> </w:t>
      </w:r>
      <w:r>
        <w:rPr>
          <w:rFonts w:ascii="Traditional Arabic" w:hAnsi="Traditional Arabic" w:hint="cs"/>
          <w:szCs w:val="28"/>
          <w:rtl/>
          <w:cs/>
        </w:rPr>
        <w:t>الأساسية</w:t>
      </w:r>
      <w:r>
        <w:rPr>
          <w:rFonts w:ascii="Traditional Arabic" w:hAnsi="Traditional Arabic" w:hint="cs"/>
          <w:szCs w:val="28"/>
          <w:rtl/>
          <w:lang w:bidi="ar-JO"/>
        </w:rPr>
        <w:t>.</w:t>
      </w:r>
    </w:p>
    <w:p w14:paraId="6230CA27" w14:textId="77777777" w:rsidR="00737C47" w:rsidRDefault="003E0096">
      <w:pPr>
        <w:bidi/>
        <w:spacing w:after="120"/>
        <w:jc w:val="both"/>
        <w:rPr>
          <w:rFonts w:ascii="Traditional Arabic" w:hAnsi="Traditional Arabic"/>
          <w:b/>
          <w:bCs/>
          <w:szCs w:val="28"/>
          <w:rtl/>
          <w:lang w:bidi="ar"/>
        </w:rPr>
      </w:pPr>
      <w:proofErr w:type="gramStart"/>
      <w:r>
        <w:rPr>
          <w:rFonts w:ascii="Traditional Arabic" w:hAnsi="Traditional Arabic" w:hint="cs"/>
          <w:b/>
          <w:bCs/>
          <w:szCs w:val="28"/>
          <w:rtl/>
          <w:lang w:eastAsia="zh-CN" w:bidi="ar"/>
        </w:rPr>
        <w:t xml:space="preserve">( </w:t>
      </w:r>
      <w:r>
        <w:rPr>
          <w:rFonts w:ascii="Traditional Arabic" w:hAnsi="Traditional Arabic" w:hint="cs"/>
          <w:b/>
          <w:bCs/>
          <w:szCs w:val="28"/>
          <w:rtl/>
          <w:lang w:eastAsia="zh-CN" w:bidi="ar-JO"/>
        </w:rPr>
        <w:t>1402521</w:t>
      </w:r>
      <w:proofErr w:type="gramEnd"/>
      <w:r>
        <w:rPr>
          <w:rFonts w:ascii="Traditional Arabic" w:hAnsi="Traditional Arabic" w:hint="cs"/>
          <w:b/>
          <w:bCs/>
          <w:szCs w:val="28"/>
          <w:rtl/>
          <w:lang w:eastAsia="zh-CN" w:bidi="ar"/>
        </w:rPr>
        <w:t xml:space="preserve">) </w:t>
      </w:r>
      <w:r>
        <w:rPr>
          <w:rFonts w:ascii="Traditional Arabic" w:hAnsi="Traditional Arabic" w:hint="cs"/>
          <w:b/>
          <w:bCs/>
          <w:szCs w:val="28"/>
          <w:rtl/>
          <w:lang w:eastAsia="zh-CN"/>
        </w:rPr>
        <w:t xml:space="preserve">البحث التربوي         </w:t>
      </w:r>
      <w:r>
        <w:rPr>
          <w:rFonts w:ascii="Traditional Arabic" w:hAnsi="Traditional Arabic" w:hint="cs"/>
          <w:b/>
          <w:bCs/>
          <w:szCs w:val="28"/>
          <w:rtl/>
          <w:lang w:eastAsia="zh-CN" w:bidi="ar-JO"/>
        </w:rPr>
        <w:t xml:space="preserve">                       </w:t>
      </w:r>
      <w:r>
        <w:rPr>
          <w:rFonts w:ascii="Traditional Arabic" w:hAnsi="Traditional Arabic" w:hint="cs"/>
          <w:b/>
          <w:bCs/>
          <w:szCs w:val="28"/>
          <w:rtl/>
          <w:lang w:eastAsia="zh-CN" w:bidi="ar"/>
        </w:rPr>
        <w:tab/>
      </w:r>
      <w:r>
        <w:rPr>
          <w:rFonts w:ascii="Traditional Arabic" w:hAnsi="Traditional Arabic"/>
          <w:b/>
          <w:bCs/>
          <w:szCs w:val="28"/>
          <w:lang w:eastAsia="zh-CN" w:bidi="ar"/>
        </w:rPr>
        <w:t xml:space="preserve">     </w:t>
      </w:r>
      <w:r>
        <w:rPr>
          <w:rFonts w:ascii="Traditional Arabic" w:hAnsi="Traditional Arabic" w:hint="cs"/>
          <w:b/>
          <w:bCs/>
          <w:szCs w:val="28"/>
          <w:rtl/>
          <w:lang w:eastAsia="zh-CN" w:bidi="ar"/>
        </w:rPr>
        <w:t xml:space="preserve"> (3 </w:t>
      </w:r>
      <w:r>
        <w:rPr>
          <w:rFonts w:ascii="Traditional Arabic" w:hAnsi="Traditional Arabic" w:hint="cs"/>
          <w:b/>
          <w:bCs/>
          <w:szCs w:val="28"/>
          <w:rtl/>
          <w:cs/>
          <w:lang w:eastAsia="zh-CN"/>
        </w:rPr>
        <w:t>ساعات معتمدة</w:t>
      </w:r>
      <w:r>
        <w:rPr>
          <w:rFonts w:ascii="Traditional Arabic" w:hAnsi="Traditional Arabic" w:hint="cs"/>
          <w:b/>
          <w:bCs/>
          <w:szCs w:val="28"/>
          <w:rtl/>
          <w:lang w:eastAsia="zh-CN" w:bidi="ar"/>
        </w:rPr>
        <w:t xml:space="preserve">)   </w:t>
      </w:r>
      <w:r>
        <w:rPr>
          <w:rFonts w:ascii="Traditional Arabic" w:hAnsi="Traditional Arabic"/>
          <w:b/>
          <w:bCs/>
          <w:szCs w:val="28"/>
          <w:lang w:eastAsia="zh-CN" w:bidi="ar"/>
        </w:rPr>
        <w:t xml:space="preserve">                                                        </w:t>
      </w:r>
      <w:r>
        <w:rPr>
          <w:rFonts w:ascii="Traditional Arabic" w:hAnsi="Traditional Arabic" w:hint="cs"/>
          <w:b/>
          <w:bCs/>
          <w:szCs w:val="28"/>
          <w:rtl/>
          <w:lang w:eastAsia="zh-CN" w:bidi="ar"/>
        </w:rPr>
        <w:t xml:space="preserve">  </w:t>
      </w:r>
    </w:p>
    <w:p w14:paraId="6230CA28" w14:textId="77777777" w:rsidR="00737C47" w:rsidRDefault="003E0096">
      <w:pPr>
        <w:bidi/>
        <w:spacing w:after="120"/>
        <w:jc w:val="both"/>
        <w:rPr>
          <w:rFonts w:ascii="Traditional Arabic" w:hAnsi="Traditional Arabic"/>
          <w:szCs w:val="28"/>
          <w:lang w:eastAsia="zh-CN" w:bidi="ar"/>
        </w:rPr>
      </w:pPr>
      <w:r>
        <w:rPr>
          <w:rFonts w:ascii="Traditional Arabic" w:hAnsi="Traditional Arabic" w:hint="cs"/>
          <w:szCs w:val="28"/>
          <w:rtl/>
          <w:cs/>
          <w:lang w:eastAsia="zh-CN"/>
        </w:rPr>
        <w:t xml:space="preserve">يتناول هذا المساق البحث العلمي ومناهجه في ميدان العلوم </w:t>
      </w:r>
      <w:proofErr w:type="gramStart"/>
      <w:r>
        <w:rPr>
          <w:rFonts w:ascii="Traditional Arabic" w:hAnsi="Traditional Arabic" w:hint="cs"/>
          <w:szCs w:val="28"/>
          <w:rtl/>
          <w:cs/>
          <w:lang w:eastAsia="zh-CN"/>
        </w:rPr>
        <w:t>التربوية ،</w:t>
      </w:r>
      <w:proofErr w:type="gramEnd"/>
      <w:r>
        <w:rPr>
          <w:rFonts w:ascii="Traditional Arabic" w:hAnsi="Traditional Arabic"/>
          <w:szCs w:val="28"/>
          <w:lang w:eastAsia="zh-CN" w:bidi="ar"/>
        </w:rPr>
        <w:t xml:space="preserve"> </w:t>
      </w:r>
      <w:r>
        <w:rPr>
          <w:rFonts w:ascii="Traditional Arabic" w:hAnsi="Traditional Arabic" w:hint="cs"/>
          <w:szCs w:val="28"/>
          <w:rtl/>
          <w:cs/>
          <w:lang w:eastAsia="zh-CN"/>
        </w:rPr>
        <w:t>والأسس والاخلاقيات التي ينبغي على الباحث اتباعها، واكساب الطلبة المهارات الأساسية في البحث العلمي</w:t>
      </w:r>
      <w:r>
        <w:rPr>
          <w:rFonts w:ascii="Traditional Arabic" w:hAnsi="Traditional Arabic" w:hint="cs"/>
          <w:szCs w:val="28"/>
          <w:rtl/>
          <w:lang w:eastAsia="zh-CN" w:bidi="ar"/>
        </w:rPr>
        <w:t xml:space="preserve">: </w:t>
      </w:r>
      <w:r>
        <w:rPr>
          <w:rFonts w:ascii="Traditional Arabic" w:hAnsi="Traditional Arabic" w:hint="cs"/>
          <w:szCs w:val="28"/>
          <w:rtl/>
          <w:cs/>
          <w:lang w:eastAsia="zh-CN"/>
        </w:rPr>
        <w:t xml:space="preserve">تحديد مشكلة الدراسة وأسئلتها، وصياغة الفرضيات، وتحديد حدود الدراسة ومحدداتها، واستخدام قواعد البيانات، والتوثيق، وتحديد المنهج والتصميم المناسب، وتحديد المجتمع والعينة، ومعرفة أدوات الدراسة وطرق التحقق من خصائصها </w:t>
      </w:r>
      <w:proofErr w:type="spellStart"/>
      <w:r>
        <w:rPr>
          <w:rFonts w:ascii="Traditional Arabic" w:hAnsi="Traditional Arabic" w:hint="cs"/>
          <w:szCs w:val="28"/>
          <w:rtl/>
          <w:cs/>
          <w:lang w:eastAsia="zh-CN"/>
        </w:rPr>
        <w:t>السيكومترية</w:t>
      </w:r>
      <w:proofErr w:type="spellEnd"/>
      <w:r>
        <w:rPr>
          <w:rFonts w:ascii="Traditional Arabic" w:hAnsi="Traditional Arabic" w:hint="cs"/>
          <w:szCs w:val="28"/>
          <w:rtl/>
          <w:cs/>
          <w:lang w:eastAsia="zh-CN"/>
        </w:rPr>
        <w:t>، وتحديد متغيرات الدراسة، وتطوير اتجاهات الطلبة الإيجابية نحو البحث العلمي، وتقديرهم لأهميته</w:t>
      </w:r>
      <w:r>
        <w:rPr>
          <w:rFonts w:ascii="Traditional Arabic" w:hAnsi="Traditional Arabic" w:hint="cs"/>
          <w:szCs w:val="28"/>
          <w:rtl/>
          <w:lang w:eastAsia="zh-CN" w:bidi="ar"/>
        </w:rPr>
        <w:t>.</w:t>
      </w:r>
    </w:p>
    <w:p w14:paraId="6230CA29" w14:textId="77777777" w:rsidR="00737C47" w:rsidRDefault="003E0096">
      <w:pPr>
        <w:bidi/>
        <w:spacing w:after="120"/>
        <w:jc w:val="both"/>
        <w:rPr>
          <w:rFonts w:ascii="Traditional Arabic" w:hAnsi="Traditional Arabic"/>
          <w:b/>
          <w:bCs/>
          <w:szCs w:val="28"/>
        </w:rPr>
      </w:pPr>
      <w:r>
        <w:rPr>
          <w:rFonts w:ascii="Traditional Arabic" w:hAnsi="Traditional Arabic" w:hint="cs"/>
          <w:b/>
          <w:bCs/>
          <w:szCs w:val="28"/>
          <w:rtl/>
          <w:lang w:eastAsia="zh-CN" w:bidi="ar"/>
        </w:rPr>
        <w:t>(140</w:t>
      </w:r>
      <w:r>
        <w:rPr>
          <w:rFonts w:ascii="Traditional Arabic" w:hAnsi="Traditional Arabic" w:hint="cs"/>
          <w:b/>
          <w:bCs/>
          <w:szCs w:val="28"/>
          <w:rtl/>
          <w:lang w:eastAsia="zh-CN" w:bidi="ar-JO"/>
        </w:rPr>
        <w:t>3531</w:t>
      </w:r>
      <w:r>
        <w:rPr>
          <w:rFonts w:ascii="Traditional Arabic" w:hAnsi="Traditional Arabic" w:hint="cs"/>
          <w:b/>
          <w:bCs/>
          <w:szCs w:val="28"/>
          <w:rtl/>
          <w:lang w:eastAsia="zh-CN" w:bidi="ar"/>
        </w:rPr>
        <w:t xml:space="preserve">) </w:t>
      </w:r>
      <w:r>
        <w:rPr>
          <w:rFonts w:ascii="Traditional Arabic" w:hAnsi="Traditional Arabic" w:hint="cs"/>
          <w:b/>
          <w:bCs/>
          <w:szCs w:val="28"/>
          <w:rtl/>
          <w:cs/>
          <w:lang w:eastAsia="zh-CN"/>
        </w:rPr>
        <w:t xml:space="preserve">التطور </w:t>
      </w:r>
      <w:proofErr w:type="spellStart"/>
      <w:r>
        <w:rPr>
          <w:rFonts w:ascii="Traditional Arabic" w:hAnsi="Traditional Arabic" w:hint="cs"/>
          <w:b/>
          <w:bCs/>
          <w:szCs w:val="28"/>
          <w:rtl/>
          <w:cs/>
          <w:lang w:eastAsia="zh-CN"/>
        </w:rPr>
        <w:t>النمائي</w:t>
      </w:r>
      <w:proofErr w:type="spellEnd"/>
      <w:r>
        <w:rPr>
          <w:rFonts w:ascii="Traditional Arabic" w:hAnsi="Traditional Arabic" w:hint="cs"/>
          <w:b/>
          <w:bCs/>
          <w:szCs w:val="28"/>
          <w:rtl/>
          <w:cs/>
          <w:lang w:eastAsia="zh-CN"/>
        </w:rPr>
        <w:t xml:space="preserve"> للطفل</w:t>
      </w:r>
      <w:r>
        <w:rPr>
          <w:rFonts w:ascii="Traditional Arabic" w:hAnsi="Traditional Arabic" w:hint="cs"/>
          <w:b/>
          <w:bCs/>
          <w:szCs w:val="28"/>
          <w:rtl/>
          <w:lang w:eastAsia="zh-CN" w:bidi="ar"/>
        </w:rPr>
        <w:t xml:space="preserve">      </w:t>
      </w:r>
      <w:r>
        <w:rPr>
          <w:rFonts w:ascii="Traditional Arabic" w:hAnsi="Traditional Arabic" w:hint="cs"/>
          <w:b/>
          <w:bCs/>
          <w:szCs w:val="28"/>
          <w:rtl/>
          <w:lang w:eastAsia="zh-CN" w:bidi="ar-JO"/>
        </w:rPr>
        <w:t xml:space="preserve">       </w:t>
      </w:r>
      <w:r>
        <w:rPr>
          <w:rFonts w:ascii="Traditional Arabic" w:hAnsi="Traditional Arabic"/>
          <w:b/>
          <w:bCs/>
          <w:szCs w:val="28"/>
          <w:lang w:eastAsia="zh-CN" w:bidi="ar-JO"/>
        </w:rPr>
        <w:t xml:space="preserve">                   </w:t>
      </w:r>
      <w:r>
        <w:rPr>
          <w:rFonts w:ascii="Traditional Arabic" w:hAnsi="Traditional Arabic" w:hint="cs"/>
          <w:b/>
          <w:bCs/>
          <w:szCs w:val="28"/>
          <w:rtl/>
          <w:lang w:eastAsia="zh-CN" w:bidi="ar-JO"/>
        </w:rPr>
        <w:t xml:space="preserve">     </w:t>
      </w:r>
      <w:r>
        <w:rPr>
          <w:rFonts w:ascii="Traditional Arabic" w:hAnsi="Traditional Arabic" w:hint="cs"/>
          <w:b/>
          <w:bCs/>
          <w:szCs w:val="28"/>
          <w:rtl/>
          <w:lang w:eastAsia="zh-CN" w:bidi="ar"/>
        </w:rPr>
        <w:t xml:space="preserve">      </w:t>
      </w:r>
      <w:proofErr w:type="gramStart"/>
      <w:r>
        <w:rPr>
          <w:rFonts w:ascii="Traditional Arabic" w:hAnsi="Traditional Arabic" w:hint="cs"/>
          <w:b/>
          <w:bCs/>
          <w:szCs w:val="28"/>
          <w:rtl/>
          <w:lang w:eastAsia="zh-CN" w:bidi="ar"/>
        </w:rPr>
        <w:t xml:space="preserve">   (</w:t>
      </w:r>
      <w:proofErr w:type="gramEnd"/>
      <w:r>
        <w:rPr>
          <w:rFonts w:ascii="Traditional Arabic" w:hAnsi="Traditional Arabic" w:hint="cs"/>
          <w:b/>
          <w:bCs/>
          <w:szCs w:val="28"/>
          <w:rtl/>
          <w:lang w:eastAsia="zh-CN" w:bidi="ar"/>
        </w:rPr>
        <w:t xml:space="preserve"> 3 </w:t>
      </w:r>
      <w:r>
        <w:rPr>
          <w:rFonts w:ascii="Traditional Arabic" w:hAnsi="Traditional Arabic" w:hint="cs"/>
          <w:b/>
          <w:bCs/>
          <w:szCs w:val="28"/>
          <w:rtl/>
          <w:cs/>
          <w:lang w:eastAsia="zh-CN"/>
        </w:rPr>
        <w:t>ساعات معتمدة</w:t>
      </w:r>
      <w:r>
        <w:rPr>
          <w:rFonts w:ascii="Traditional Arabic" w:hAnsi="Traditional Arabic" w:hint="cs"/>
          <w:b/>
          <w:bCs/>
          <w:szCs w:val="28"/>
          <w:rtl/>
          <w:lang w:eastAsia="zh-CN" w:bidi="ar"/>
        </w:rPr>
        <w:t>)</w:t>
      </w:r>
    </w:p>
    <w:p w14:paraId="6230CA2A" w14:textId="77777777" w:rsidR="00737C47" w:rsidRDefault="003E0096">
      <w:pPr>
        <w:bidi/>
        <w:spacing w:after="120"/>
        <w:jc w:val="both"/>
        <w:rPr>
          <w:rFonts w:ascii="Traditional Arabic" w:hAnsi="Traditional Arabic"/>
          <w:szCs w:val="28"/>
          <w:lang w:eastAsia="zh-CN" w:bidi="ar"/>
        </w:rPr>
      </w:pPr>
      <w:r>
        <w:rPr>
          <w:rFonts w:ascii="Traditional Arabic" w:hAnsi="Traditional Arabic" w:hint="cs"/>
          <w:szCs w:val="28"/>
          <w:rtl/>
          <w:cs/>
          <w:lang w:eastAsia="zh-CN"/>
        </w:rPr>
        <w:t>يتناول هذا المساق تزويد الطلبة بالمفاهيم العلمية المرتبطة بالنمو ومظاهره، والعوامل المؤثرة فيه، والإلمام بخصائص ومتطلبات النمو في مرحلتي الطفولة والمراهقة</w:t>
      </w:r>
      <w:r>
        <w:rPr>
          <w:rFonts w:ascii="Traditional Arabic" w:hAnsi="Traditional Arabic" w:hint="cs"/>
          <w:szCs w:val="28"/>
          <w:rtl/>
          <w:lang w:eastAsia="zh-CN" w:bidi="ar"/>
        </w:rPr>
        <w:t xml:space="preserve">.  </w:t>
      </w:r>
      <w:r>
        <w:rPr>
          <w:rFonts w:ascii="Traditional Arabic" w:hAnsi="Traditional Arabic" w:hint="cs"/>
          <w:szCs w:val="28"/>
          <w:rtl/>
          <w:cs/>
          <w:lang w:eastAsia="zh-CN"/>
        </w:rPr>
        <w:t>كما يتناول المساق النظريات النفسية والتربوية المفسرة لمجالات التطور الإنساني كالنظرية المعرفية، ونظريات التطور اللغوي، ونظريات التطور الأخلاقي، والتطور النفسي والاجتماعي</w:t>
      </w:r>
      <w:r>
        <w:rPr>
          <w:rFonts w:ascii="Traditional Arabic" w:hAnsi="Traditional Arabic" w:hint="cs"/>
          <w:szCs w:val="28"/>
          <w:rtl/>
          <w:lang w:eastAsia="zh-CN" w:bidi="ar"/>
        </w:rPr>
        <w:t xml:space="preserve">. </w:t>
      </w:r>
      <w:r>
        <w:rPr>
          <w:rFonts w:ascii="Traditional Arabic" w:hAnsi="Traditional Arabic" w:hint="cs"/>
          <w:szCs w:val="28"/>
          <w:rtl/>
          <w:cs/>
          <w:lang w:eastAsia="zh-CN"/>
        </w:rPr>
        <w:t>مع التعرض لبعض مشكلات الطفولة والمراهقة، وكيفية التغلب عليها</w:t>
      </w:r>
      <w:r>
        <w:rPr>
          <w:rFonts w:ascii="Traditional Arabic" w:hAnsi="Traditional Arabic" w:hint="cs"/>
          <w:szCs w:val="28"/>
          <w:rtl/>
          <w:lang w:eastAsia="zh-CN" w:bidi="ar"/>
        </w:rPr>
        <w:t>.</w:t>
      </w:r>
    </w:p>
    <w:p w14:paraId="6230CA2B" w14:textId="77777777" w:rsidR="00737C47" w:rsidRDefault="003E0096">
      <w:pPr>
        <w:wordWrap w:val="0"/>
        <w:bidi/>
        <w:spacing w:after="120"/>
        <w:rPr>
          <w:rFonts w:ascii="Traditional Arabic" w:hAnsi="Traditional Arabic"/>
          <w:b/>
          <w:bCs/>
          <w:szCs w:val="28"/>
          <w:rtl/>
          <w:lang w:eastAsia="zh-CN" w:bidi="ar-JO"/>
        </w:rPr>
      </w:pPr>
      <w:r>
        <w:rPr>
          <w:rFonts w:ascii="Traditional Arabic" w:hAnsi="Traditional Arabic" w:hint="cs"/>
          <w:b/>
          <w:bCs/>
          <w:szCs w:val="28"/>
          <w:rtl/>
          <w:lang w:eastAsia="zh-CN" w:bidi="ar-JO"/>
        </w:rPr>
        <w:t xml:space="preserve">(1403582) تدريب ميداني (2)                           </w:t>
      </w:r>
      <w:r>
        <w:rPr>
          <w:rFonts w:ascii="Traditional Arabic" w:hAnsi="Traditional Arabic"/>
          <w:b/>
          <w:bCs/>
          <w:szCs w:val="28"/>
          <w:lang w:eastAsia="zh-CN" w:bidi="ar-JO"/>
        </w:rPr>
        <w:t xml:space="preserve">            </w:t>
      </w:r>
      <w:r>
        <w:rPr>
          <w:rFonts w:ascii="Traditional Arabic" w:hAnsi="Traditional Arabic" w:hint="cs"/>
          <w:b/>
          <w:bCs/>
          <w:szCs w:val="28"/>
          <w:rtl/>
          <w:lang w:eastAsia="zh-CN" w:bidi="ar-JO"/>
        </w:rPr>
        <w:t xml:space="preserve">       </w:t>
      </w:r>
      <w:proofErr w:type="gramStart"/>
      <w:r>
        <w:rPr>
          <w:rFonts w:ascii="Traditional Arabic" w:hAnsi="Traditional Arabic" w:hint="cs"/>
          <w:b/>
          <w:bCs/>
          <w:szCs w:val="28"/>
          <w:rtl/>
          <w:lang w:eastAsia="zh-CN" w:bidi="ar-JO"/>
        </w:rPr>
        <w:t xml:space="preserve">   (</w:t>
      </w:r>
      <w:proofErr w:type="gramEnd"/>
      <w:r>
        <w:rPr>
          <w:rFonts w:ascii="Traditional Arabic" w:hAnsi="Traditional Arabic" w:hint="cs"/>
          <w:b/>
          <w:bCs/>
          <w:szCs w:val="28"/>
          <w:rtl/>
          <w:lang w:eastAsia="zh-CN" w:bidi="ar-JO"/>
        </w:rPr>
        <w:t>3 ساعات معتمدة)</w:t>
      </w:r>
    </w:p>
    <w:p w14:paraId="6230CA2C" w14:textId="77777777" w:rsidR="00737C47" w:rsidRDefault="003E0096">
      <w:pPr>
        <w:bidi/>
        <w:spacing w:after="200" w:line="271" w:lineRule="auto"/>
        <w:jc w:val="both"/>
        <w:rPr>
          <w:rFonts w:ascii="Traditional Arabic" w:hAnsi="Traditional Arabic"/>
          <w:szCs w:val="28"/>
          <w:lang w:bidi="ar-JO"/>
        </w:rPr>
      </w:pPr>
      <w:r>
        <w:rPr>
          <w:rFonts w:ascii="Traditional Arabic" w:hAnsi="Traditional Arabic" w:hint="cs"/>
          <w:szCs w:val="28"/>
          <w:rtl/>
          <w:lang w:bidi="ar-JO"/>
        </w:rPr>
        <w:t xml:space="preserve">     يهدف هذا المساق الى ربط النظرية بالتطبيق، من خلال السماح للطالب بالتدريب العملي لمدة (3) ساعات عملية في مدارس التعليم الدامج أو </w:t>
      </w:r>
      <w:proofErr w:type="gramStart"/>
      <w:r>
        <w:rPr>
          <w:rFonts w:ascii="Traditional Arabic" w:hAnsi="Traditional Arabic" w:hint="cs"/>
          <w:szCs w:val="28"/>
          <w:rtl/>
          <w:lang w:bidi="ar-JO"/>
        </w:rPr>
        <w:t>المراكز ،</w:t>
      </w:r>
      <w:proofErr w:type="gramEnd"/>
      <w:r>
        <w:rPr>
          <w:rFonts w:ascii="Traditional Arabic" w:hAnsi="Traditional Arabic" w:hint="cs"/>
          <w:szCs w:val="28"/>
          <w:rtl/>
          <w:lang w:bidi="ar-JO"/>
        </w:rPr>
        <w:t xml:space="preserve"> واجراء بحث علمي بخطوات البحث العلمي عن تحليل السلوك التطبيقي ويلتقي الطلبة مع المدرس مرة واحدة اسبوعيا عن بُعد، وفي نهاية المساق يقدم الطالب مخطط بحثي يتم مناقشته في القسم.</w:t>
      </w:r>
    </w:p>
    <w:p w14:paraId="6230CA2D" w14:textId="77777777" w:rsidR="00737C47" w:rsidRDefault="00737C47">
      <w:pPr>
        <w:bidi/>
        <w:spacing w:after="200" w:line="271" w:lineRule="auto"/>
        <w:jc w:val="both"/>
        <w:rPr>
          <w:rFonts w:ascii="Traditional Arabic" w:hAnsi="Traditional Arabic"/>
          <w:szCs w:val="28"/>
          <w:rtl/>
          <w:lang w:bidi="ar-JO"/>
        </w:rPr>
      </w:pPr>
    </w:p>
    <w:p w14:paraId="6230CA2E" w14:textId="77777777" w:rsidR="00737C47" w:rsidRDefault="003E0096">
      <w:pPr>
        <w:bidi/>
        <w:spacing w:line="360" w:lineRule="auto"/>
        <w:ind w:left="-360" w:right="-297"/>
        <w:jc w:val="both"/>
        <w:rPr>
          <w:rFonts w:ascii="Traditional Arabic" w:hAnsi="Traditional Arabic"/>
          <w:b/>
          <w:bCs/>
          <w:szCs w:val="28"/>
        </w:rPr>
      </w:pPr>
      <w:r>
        <w:rPr>
          <w:rFonts w:ascii="Traditional Arabic" w:hAnsi="Traditional Arabic" w:hint="cs"/>
          <w:b/>
          <w:bCs/>
          <w:szCs w:val="28"/>
          <w:rtl/>
          <w:lang w:eastAsia="zh-CN" w:bidi="ar"/>
        </w:rPr>
        <w:t>(</w:t>
      </w:r>
      <w:bookmarkStart w:id="4" w:name="_Hlk187530088"/>
      <w:r>
        <w:rPr>
          <w:rFonts w:ascii="Traditional Arabic" w:hAnsi="Traditional Arabic" w:hint="cs"/>
          <w:b/>
          <w:bCs/>
          <w:szCs w:val="28"/>
          <w:rtl/>
          <w:lang w:eastAsia="zh-CN" w:bidi="ar-JO"/>
        </w:rPr>
        <w:t>1402561</w:t>
      </w:r>
      <w:bookmarkEnd w:id="4"/>
      <w:r>
        <w:rPr>
          <w:rFonts w:ascii="Traditional Arabic" w:hAnsi="Traditional Arabic" w:hint="cs"/>
          <w:b/>
          <w:bCs/>
          <w:szCs w:val="28"/>
          <w:rtl/>
          <w:lang w:eastAsia="zh-CN" w:bidi="ar"/>
        </w:rPr>
        <w:t xml:space="preserve">)   </w:t>
      </w:r>
      <w:r>
        <w:rPr>
          <w:rFonts w:ascii="Traditional Arabic" w:hAnsi="Traditional Arabic" w:hint="cs"/>
          <w:b/>
          <w:bCs/>
          <w:szCs w:val="28"/>
          <w:rtl/>
          <w:cs/>
          <w:lang w:eastAsia="zh-CN"/>
        </w:rPr>
        <w:t xml:space="preserve">إرشاد أسر ذوي </w:t>
      </w:r>
      <w:r>
        <w:rPr>
          <w:rFonts w:ascii="Traditional Arabic" w:hAnsi="Traditional Arabic" w:hint="cs"/>
          <w:b/>
          <w:bCs/>
          <w:szCs w:val="28"/>
          <w:rtl/>
          <w:lang w:eastAsia="zh-CN" w:bidi="ar-JO"/>
        </w:rPr>
        <w:t>الاضطرابات النمائية</w:t>
      </w:r>
      <w:r>
        <w:rPr>
          <w:rFonts w:ascii="Traditional Arabic" w:hAnsi="Traditional Arabic" w:hint="cs"/>
          <w:b/>
          <w:bCs/>
          <w:szCs w:val="28"/>
          <w:rtl/>
          <w:lang w:eastAsia="zh-CN" w:bidi="ar"/>
        </w:rPr>
        <w:t xml:space="preserve">                                 </w:t>
      </w:r>
      <w:proofErr w:type="gramStart"/>
      <w:r>
        <w:rPr>
          <w:rFonts w:ascii="Traditional Arabic" w:hAnsi="Traditional Arabic" w:hint="cs"/>
          <w:b/>
          <w:bCs/>
          <w:szCs w:val="28"/>
          <w:rtl/>
          <w:lang w:eastAsia="zh-CN" w:bidi="ar"/>
        </w:rPr>
        <w:t xml:space="preserve">   (</w:t>
      </w:r>
      <w:proofErr w:type="gramEnd"/>
      <w:r>
        <w:rPr>
          <w:rFonts w:ascii="Traditional Arabic" w:hAnsi="Traditional Arabic" w:hint="cs"/>
          <w:b/>
          <w:bCs/>
          <w:szCs w:val="28"/>
          <w:rtl/>
          <w:lang w:eastAsia="zh-CN" w:bidi="ar"/>
        </w:rPr>
        <w:t xml:space="preserve"> 3 </w:t>
      </w:r>
      <w:r>
        <w:rPr>
          <w:rFonts w:ascii="Traditional Arabic" w:hAnsi="Traditional Arabic" w:hint="cs"/>
          <w:b/>
          <w:bCs/>
          <w:szCs w:val="28"/>
          <w:rtl/>
          <w:cs/>
          <w:lang w:eastAsia="zh-CN"/>
        </w:rPr>
        <w:t>ساعات معتمدة</w:t>
      </w:r>
      <w:r>
        <w:rPr>
          <w:rFonts w:ascii="Traditional Arabic" w:hAnsi="Traditional Arabic" w:hint="cs"/>
          <w:b/>
          <w:bCs/>
          <w:szCs w:val="28"/>
          <w:rtl/>
          <w:lang w:eastAsia="zh-CN" w:bidi="ar"/>
        </w:rPr>
        <w:t>)</w:t>
      </w:r>
    </w:p>
    <w:p w14:paraId="6230CA2F" w14:textId="041BFFFA" w:rsidR="00737C47" w:rsidRDefault="003E0096">
      <w:pPr>
        <w:bidi/>
        <w:spacing w:line="360" w:lineRule="auto"/>
        <w:ind w:left="-426" w:right="-297"/>
        <w:jc w:val="both"/>
        <w:rPr>
          <w:rFonts w:ascii="Traditional Arabic" w:hAnsi="Traditional Arabic"/>
          <w:szCs w:val="28"/>
          <w:lang w:eastAsia="zh-CN" w:bidi="ar"/>
        </w:rPr>
      </w:pPr>
      <w:r>
        <w:rPr>
          <w:rFonts w:ascii="Traditional Arabic" w:hAnsi="Traditional Arabic" w:hint="cs"/>
          <w:szCs w:val="28"/>
          <w:rtl/>
          <w:cs/>
          <w:lang w:eastAsia="zh-CN"/>
        </w:rPr>
        <w:lastRenderedPageBreak/>
        <w:t xml:space="preserve">يتناول هذا المساق إرشاد أسر ذوي </w:t>
      </w:r>
      <w:r>
        <w:rPr>
          <w:rFonts w:ascii="Traditional Arabic" w:hAnsi="Traditional Arabic" w:hint="cs"/>
          <w:szCs w:val="28"/>
          <w:rtl/>
          <w:lang w:eastAsia="zh-CN" w:bidi="ar-JO"/>
        </w:rPr>
        <w:t>الاضطرابات النمائية</w:t>
      </w:r>
      <w:r>
        <w:rPr>
          <w:rFonts w:ascii="Traditional Arabic" w:hAnsi="Traditional Arabic" w:hint="cs"/>
          <w:szCs w:val="28"/>
          <w:rtl/>
          <w:cs/>
          <w:lang w:eastAsia="zh-CN"/>
        </w:rPr>
        <w:t xml:space="preserve">، حيث يركز على تعريف الطلاب بالمفاهيم الأساسية </w:t>
      </w:r>
      <w:proofErr w:type="spellStart"/>
      <w:r>
        <w:rPr>
          <w:rFonts w:ascii="Traditional Arabic" w:hAnsi="Traditional Arabic" w:hint="cs"/>
          <w:szCs w:val="28"/>
          <w:rtl/>
          <w:cs/>
          <w:lang w:eastAsia="zh-CN"/>
        </w:rPr>
        <w:t>للإعا</w:t>
      </w:r>
      <w:proofErr w:type="spellEnd"/>
      <w:r>
        <w:rPr>
          <w:rFonts w:ascii="Traditional Arabic" w:hAnsi="Traditional Arabic" w:hint="cs"/>
          <w:szCs w:val="28"/>
          <w:rtl/>
          <w:lang w:eastAsia="zh-CN" w:bidi="ar-JO"/>
        </w:rPr>
        <w:t>قات النمائية</w:t>
      </w:r>
      <w:r>
        <w:rPr>
          <w:rFonts w:ascii="Traditional Arabic" w:hAnsi="Traditional Arabic" w:hint="cs"/>
          <w:szCs w:val="28"/>
          <w:rtl/>
          <w:cs/>
          <w:lang w:eastAsia="zh-CN"/>
        </w:rPr>
        <w:t xml:space="preserve"> وتأثيرها على الأسرة</w:t>
      </w:r>
      <w:r>
        <w:rPr>
          <w:rFonts w:ascii="Traditional Arabic" w:hAnsi="Traditional Arabic" w:hint="cs"/>
          <w:szCs w:val="28"/>
          <w:rtl/>
          <w:lang w:eastAsia="zh-CN" w:bidi="ar"/>
        </w:rPr>
        <w:t xml:space="preserve">. </w:t>
      </w:r>
      <w:r>
        <w:rPr>
          <w:rFonts w:ascii="Traditional Arabic" w:hAnsi="Traditional Arabic" w:hint="cs"/>
          <w:szCs w:val="28"/>
          <w:rtl/>
          <w:cs/>
          <w:lang w:eastAsia="zh-CN"/>
        </w:rPr>
        <w:t xml:space="preserve">يشمل المساق استراتيجيات الدعم والإرشاد المقدمة لأسر ذوي </w:t>
      </w:r>
      <w:r>
        <w:rPr>
          <w:rFonts w:ascii="Traditional Arabic" w:hAnsi="Traditional Arabic" w:hint="cs"/>
          <w:szCs w:val="28"/>
          <w:rtl/>
          <w:lang w:eastAsia="zh-CN"/>
        </w:rPr>
        <w:t>الاضطرابات النمائية</w:t>
      </w:r>
      <w:r>
        <w:rPr>
          <w:rFonts w:ascii="Traditional Arabic" w:hAnsi="Traditional Arabic" w:hint="cs"/>
          <w:szCs w:val="28"/>
          <w:rtl/>
          <w:lang w:eastAsia="zh-CN" w:bidi="ar-JO"/>
        </w:rPr>
        <w:t xml:space="preserve"> المستندة الى استراتيجيات تحليل السلوك التطبيقي</w:t>
      </w:r>
      <w:r>
        <w:rPr>
          <w:rFonts w:ascii="Traditional Arabic" w:hAnsi="Traditional Arabic" w:hint="cs"/>
          <w:szCs w:val="28"/>
          <w:rtl/>
          <w:cs/>
          <w:lang w:eastAsia="zh-CN"/>
        </w:rPr>
        <w:t>، مع التركيز على تعزيز التكيف الأسري وتحسين جودة الحياة</w:t>
      </w:r>
      <w:r>
        <w:rPr>
          <w:rFonts w:ascii="Traditional Arabic" w:hAnsi="Traditional Arabic" w:hint="cs"/>
          <w:szCs w:val="28"/>
          <w:rtl/>
          <w:lang w:eastAsia="zh-CN" w:bidi="ar-JO"/>
        </w:rPr>
        <w:t>،</w:t>
      </w:r>
      <w:r>
        <w:rPr>
          <w:rFonts w:ascii="Traditional Arabic" w:hAnsi="Traditional Arabic" w:hint="cs"/>
          <w:szCs w:val="28"/>
          <w:rtl/>
          <w:lang w:eastAsia="zh-CN" w:bidi="ar"/>
        </w:rPr>
        <w:t xml:space="preserve"> </w:t>
      </w:r>
      <w:r>
        <w:rPr>
          <w:rFonts w:ascii="Traditional Arabic" w:hAnsi="Traditional Arabic" w:hint="cs"/>
          <w:szCs w:val="28"/>
          <w:rtl/>
          <w:cs/>
          <w:lang w:eastAsia="zh-CN"/>
        </w:rPr>
        <w:t xml:space="preserve">كما يتناول المساق كيفية تصميم وتنفيذ البرامج </w:t>
      </w:r>
      <w:r w:rsidR="00DB5776">
        <w:rPr>
          <w:rFonts w:ascii="Traditional Arabic" w:hAnsi="Traditional Arabic" w:hint="cs"/>
          <w:szCs w:val="28"/>
          <w:rtl/>
          <w:lang w:eastAsia="zh-CN"/>
        </w:rPr>
        <w:t>الإرشادية</w:t>
      </w:r>
      <w:r>
        <w:rPr>
          <w:rFonts w:ascii="Traditional Arabic" w:hAnsi="Traditional Arabic" w:hint="cs"/>
          <w:szCs w:val="28"/>
          <w:rtl/>
          <w:cs/>
          <w:lang w:eastAsia="zh-CN"/>
        </w:rPr>
        <w:t xml:space="preserve"> الموجهة لتلبية احتياجات الأسر، وإكساب الطلاب المهارات اللازمة لدعم أسر ذوي </w:t>
      </w:r>
      <w:r w:rsidR="00DB5776">
        <w:rPr>
          <w:rFonts w:ascii="Traditional Arabic" w:hAnsi="Traditional Arabic" w:hint="cs"/>
          <w:szCs w:val="28"/>
          <w:rtl/>
          <w:lang w:eastAsia="zh-CN"/>
        </w:rPr>
        <w:t>الإعاقة</w:t>
      </w:r>
      <w:r>
        <w:rPr>
          <w:rFonts w:ascii="Traditional Arabic" w:hAnsi="Traditional Arabic" w:hint="cs"/>
          <w:szCs w:val="28"/>
          <w:rtl/>
          <w:cs/>
          <w:lang w:eastAsia="zh-CN"/>
        </w:rPr>
        <w:t xml:space="preserve"> من خلال تدخلات فعالة تسهم في تحسين الوضع النفسي والاجتماعي لأفراد الأسرة</w:t>
      </w:r>
      <w:r>
        <w:rPr>
          <w:rFonts w:ascii="Traditional Arabic" w:hAnsi="Traditional Arabic"/>
          <w:szCs w:val="28"/>
          <w:lang w:eastAsia="zh-CN" w:bidi="ar"/>
        </w:rPr>
        <w:t>.</w:t>
      </w:r>
    </w:p>
    <w:p w14:paraId="6230CA30" w14:textId="77777777" w:rsidR="00737C47" w:rsidRDefault="00737C47">
      <w:pPr>
        <w:bidi/>
        <w:spacing w:after="120"/>
        <w:jc w:val="both"/>
        <w:rPr>
          <w:rFonts w:ascii="Traditional Arabic" w:hAnsi="Traditional Arabic"/>
          <w:szCs w:val="28"/>
        </w:rPr>
      </w:pPr>
    </w:p>
    <w:p w14:paraId="6230CA31" w14:textId="77777777" w:rsidR="00737C47" w:rsidRDefault="003E0096">
      <w:pPr>
        <w:bidi/>
        <w:spacing w:after="120"/>
        <w:ind w:leftChars="-175" w:left="-420"/>
        <w:jc w:val="both"/>
        <w:rPr>
          <w:rFonts w:ascii="Traditional Arabic" w:hAnsi="Traditional Arabic"/>
          <w:b/>
          <w:bCs/>
          <w:szCs w:val="28"/>
          <w:rtl/>
          <w:cs/>
          <w:lang w:eastAsia="zh-CN"/>
        </w:rPr>
      </w:pPr>
      <w:r>
        <w:rPr>
          <w:rFonts w:ascii="Traditional Arabic" w:hAnsi="Traditional Arabic" w:hint="cs"/>
          <w:b/>
          <w:bCs/>
          <w:szCs w:val="28"/>
          <w:rtl/>
          <w:lang w:eastAsia="zh-CN" w:bidi="ar"/>
        </w:rPr>
        <w:t>(</w:t>
      </w:r>
      <w:r>
        <w:rPr>
          <w:rFonts w:ascii="Traditional Arabic" w:hAnsi="Traditional Arabic" w:hint="cs"/>
          <w:b/>
          <w:bCs/>
          <w:szCs w:val="28"/>
          <w:rtl/>
          <w:lang w:eastAsia="zh-CN" w:bidi="ar-JO"/>
        </w:rPr>
        <w:t>1403575</w:t>
      </w:r>
      <w:r>
        <w:rPr>
          <w:rFonts w:ascii="Traditional Arabic" w:hAnsi="Traditional Arabic" w:hint="cs"/>
          <w:b/>
          <w:bCs/>
          <w:szCs w:val="28"/>
          <w:rtl/>
          <w:lang w:eastAsia="zh-CN" w:bidi="ar"/>
        </w:rPr>
        <w:t>)</w:t>
      </w:r>
      <w:r>
        <w:rPr>
          <w:rFonts w:ascii="Traditional Arabic" w:hAnsi="Traditional Arabic" w:hint="cs"/>
          <w:b/>
          <w:bCs/>
          <w:szCs w:val="28"/>
          <w:rtl/>
          <w:cs/>
          <w:lang w:eastAsia="zh-CN"/>
        </w:rPr>
        <w:t xml:space="preserve"> الاختبارات والمقاييس السلوكية </w:t>
      </w:r>
      <w:proofErr w:type="gramStart"/>
      <w:r>
        <w:rPr>
          <w:rFonts w:ascii="Traditional Arabic" w:hAnsi="Traditional Arabic" w:hint="cs"/>
          <w:b/>
          <w:bCs/>
          <w:szCs w:val="28"/>
          <w:rtl/>
          <w:cs/>
          <w:lang w:eastAsia="zh-CN"/>
        </w:rPr>
        <w:t xml:space="preserve">   (</w:t>
      </w:r>
      <w:proofErr w:type="gramEnd"/>
      <w:r>
        <w:rPr>
          <w:rFonts w:ascii="Traditional Arabic" w:hAnsi="Traditional Arabic" w:hint="cs"/>
          <w:b/>
          <w:bCs/>
          <w:szCs w:val="28"/>
          <w:rtl/>
          <w:cs/>
          <w:lang w:eastAsia="zh-CN"/>
        </w:rPr>
        <w:t>3 ساعات معتمدة)</w:t>
      </w:r>
    </w:p>
    <w:p w14:paraId="6230CA32" w14:textId="77777777" w:rsidR="00737C47" w:rsidRDefault="003E0096">
      <w:pPr>
        <w:bidi/>
        <w:spacing w:after="120"/>
        <w:ind w:leftChars="-175" w:left="-420"/>
        <w:jc w:val="both"/>
        <w:rPr>
          <w:rFonts w:ascii="Traditional Arabic" w:hAnsi="Traditional Arabic"/>
          <w:szCs w:val="28"/>
          <w:rtl/>
          <w:lang w:eastAsia="zh-CN"/>
        </w:rPr>
      </w:pPr>
      <w:r>
        <w:rPr>
          <w:rFonts w:ascii="Traditional Arabic" w:hAnsi="Traditional Arabic" w:hint="cs"/>
          <w:szCs w:val="28"/>
          <w:rtl/>
          <w:lang w:eastAsia="zh-CN"/>
        </w:rPr>
        <w:t xml:space="preserve">    </w:t>
      </w:r>
      <w:r>
        <w:rPr>
          <w:rFonts w:ascii="Traditional Arabic" w:hAnsi="Traditional Arabic"/>
          <w:szCs w:val="28"/>
          <w:rtl/>
          <w:lang w:eastAsia="zh-CN"/>
        </w:rPr>
        <w:t xml:space="preserve">يهدف إلى تزويد الطلاب بالمعرفة والمهارات اللازمة لفهم وتصميم واستخدام الأدوات التي تُستخدم </w:t>
      </w:r>
      <w:r>
        <w:rPr>
          <w:rFonts w:ascii="Traditional Arabic" w:hAnsi="Traditional Arabic" w:hint="cs"/>
          <w:szCs w:val="28"/>
          <w:rtl/>
          <w:lang w:eastAsia="zh-CN"/>
        </w:rPr>
        <w:t xml:space="preserve">في </w:t>
      </w:r>
      <w:r>
        <w:rPr>
          <w:rFonts w:ascii="Traditional Arabic" w:hAnsi="Traditional Arabic"/>
          <w:szCs w:val="28"/>
          <w:rtl/>
          <w:lang w:eastAsia="zh-CN"/>
        </w:rPr>
        <w:t xml:space="preserve">تقييم السلوكيات للأفراد. يشمل المساق دراسة الأنواع المختلفة للاختبارات النفسية والسلوكية، مثل اختبارات الشخصية، </w:t>
      </w:r>
      <w:r>
        <w:rPr>
          <w:rFonts w:ascii="Traditional Arabic" w:hAnsi="Traditional Arabic" w:hint="cs"/>
          <w:szCs w:val="28"/>
          <w:rtl/>
          <w:lang w:eastAsia="zh-CN"/>
        </w:rPr>
        <w:t>والسلوكية</w:t>
      </w:r>
      <w:r>
        <w:rPr>
          <w:rFonts w:ascii="Traditional Arabic" w:hAnsi="Traditional Arabic"/>
          <w:szCs w:val="28"/>
          <w:rtl/>
          <w:lang w:eastAsia="zh-CN"/>
        </w:rPr>
        <w:t xml:space="preserve"> بالإضافة إلى </w:t>
      </w:r>
      <w:r>
        <w:rPr>
          <w:rFonts w:ascii="Traditional Arabic" w:hAnsi="Traditional Arabic" w:hint="cs"/>
          <w:szCs w:val="28"/>
          <w:rtl/>
          <w:lang w:eastAsia="zh-CN"/>
        </w:rPr>
        <w:t>طرق القياس غير الرسمية مثل</w:t>
      </w:r>
      <w:r>
        <w:rPr>
          <w:rFonts w:ascii="Traditional Arabic" w:hAnsi="Traditional Arabic"/>
          <w:szCs w:val="28"/>
          <w:rtl/>
          <w:lang w:eastAsia="zh-CN"/>
        </w:rPr>
        <w:t xml:space="preserve"> القياس السلوكي مثل الملاحظة المنظمة والمقاييس الذاتية. كما يتناول المساق موضوعات مهمة مثل تحليل البيانات الناتجة عن هذه الاختبارات، التفسير الصحيح للنتائج، واستخدام الأدوات بشكل أخلاقي في بيئات </w:t>
      </w:r>
      <w:r>
        <w:rPr>
          <w:rFonts w:ascii="Traditional Arabic" w:hAnsi="Traditional Arabic" w:hint="cs"/>
          <w:szCs w:val="28"/>
          <w:rtl/>
          <w:lang w:eastAsia="zh-CN"/>
        </w:rPr>
        <w:t>مختلفة</w:t>
      </w:r>
      <w:r>
        <w:rPr>
          <w:rFonts w:ascii="Traditional Arabic" w:hAnsi="Traditional Arabic"/>
          <w:szCs w:val="28"/>
          <w:rtl/>
          <w:lang w:eastAsia="zh-CN"/>
        </w:rPr>
        <w:t>.</w:t>
      </w:r>
    </w:p>
    <w:p w14:paraId="6230CA33" w14:textId="77777777" w:rsidR="00737C47" w:rsidRDefault="003E0096">
      <w:pPr>
        <w:bidi/>
        <w:spacing w:after="120"/>
        <w:ind w:leftChars="-175" w:left="-420"/>
        <w:jc w:val="both"/>
        <w:rPr>
          <w:rFonts w:ascii="Traditional Arabic" w:hAnsi="Traditional Arabic"/>
          <w:b/>
          <w:bCs/>
          <w:szCs w:val="28"/>
          <w:lang w:eastAsia="zh-CN"/>
        </w:rPr>
      </w:pPr>
      <w:r>
        <w:rPr>
          <w:rFonts w:ascii="Traditional Arabic" w:hAnsi="Traditional Arabic" w:hint="cs"/>
          <w:b/>
          <w:bCs/>
          <w:szCs w:val="28"/>
          <w:rtl/>
          <w:cs/>
          <w:lang w:eastAsia="zh-CN"/>
        </w:rPr>
        <w:t>(</w:t>
      </w:r>
      <w:r>
        <w:rPr>
          <w:rFonts w:ascii="Traditional Arabic" w:hAnsi="Traditional Arabic"/>
          <w:b/>
          <w:bCs/>
          <w:szCs w:val="28"/>
          <w:rtl/>
          <w:lang w:eastAsia="zh-CN"/>
        </w:rPr>
        <w:t>1403554</w:t>
      </w:r>
      <w:r>
        <w:rPr>
          <w:rFonts w:ascii="Traditional Arabic" w:hAnsi="Traditional Arabic" w:hint="cs"/>
          <w:b/>
          <w:bCs/>
          <w:szCs w:val="28"/>
          <w:rtl/>
          <w:cs/>
          <w:lang w:eastAsia="zh-CN"/>
        </w:rPr>
        <w:t xml:space="preserve">) ادارة السلوك في المدارس الدامجة  </w:t>
      </w:r>
      <w:proofErr w:type="gramStart"/>
      <w:r>
        <w:rPr>
          <w:rFonts w:ascii="Traditional Arabic" w:hAnsi="Traditional Arabic" w:hint="cs"/>
          <w:b/>
          <w:bCs/>
          <w:szCs w:val="28"/>
          <w:rtl/>
          <w:cs/>
          <w:lang w:eastAsia="zh-CN"/>
        </w:rPr>
        <w:t xml:space="preserve">   (</w:t>
      </w:r>
      <w:proofErr w:type="gramEnd"/>
      <w:r>
        <w:rPr>
          <w:rFonts w:ascii="Traditional Arabic" w:hAnsi="Traditional Arabic" w:hint="cs"/>
          <w:b/>
          <w:bCs/>
          <w:szCs w:val="28"/>
          <w:rtl/>
          <w:cs/>
          <w:lang w:eastAsia="zh-CN"/>
        </w:rPr>
        <w:t>3 ساعات معتمدة)</w:t>
      </w:r>
    </w:p>
    <w:p w14:paraId="6230CA34" w14:textId="1419764D" w:rsidR="00737C47" w:rsidRDefault="003E0096">
      <w:pPr>
        <w:bidi/>
        <w:spacing w:after="120"/>
        <w:ind w:leftChars="-175" w:left="-420"/>
        <w:jc w:val="both"/>
        <w:rPr>
          <w:rFonts w:ascii="Traditional Arabic" w:hAnsi="Traditional Arabic"/>
          <w:szCs w:val="28"/>
          <w:rtl/>
          <w:lang w:eastAsia="zh-CN"/>
        </w:rPr>
      </w:pPr>
      <w:r>
        <w:rPr>
          <w:rFonts w:ascii="Traditional Arabic" w:hAnsi="Traditional Arabic" w:hint="cs"/>
          <w:szCs w:val="28"/>
          <w:rtl/>
          <w:lang w:eastAsia="zh-CN"/>
        </w:rPr>
        <w:t xml:space="preserve">     </w:t>
      </w:r>
      <w:r>
        <w:rPr>
          <w:rFonts w:ascii="Traditional Arabic" w:hAnsi="Traditional Arabic"/>
          <w:szCs w:val="28"/>
          <w:rtl/>
          <w:lang w:eastAsia="zh-CN"/>
        </w:rPr>
        <w:t xml:space="preserve">يهدف إلى تزويد </w:t>
      </w:r>
      <w:r>
        <w:rPr>
          <w:rFonts w:ascii="Traditional Arabic" w:hAnsi="Traditional Arabic" w:hint="cs"/>
          <w:szCs w:val="28"/>
          <w:rtl/>
          <w:lang w:eastAsia="zh-CN"/>
        </w:rPr>
        <w:t>الطلبة</w:t>
      </w:r>
      <w:r>
        <w:rPr>
          <w:rFonts w:ascii="Traditional Arabic" w:hAnsi="Traditional Arabic"/>
          <w:szCs w:val="28"/>
          <w:rtl/>
          <w:lang w:eastAsia="zh-CN"/>
        </w:rPr>
        <w:t xml:space="preserve"> بالمعرفة والمهارات اللازمة لفهم وإدارة السلوك في بيئات تعليمية تشمل </w:t>
      </w:r>
      <w:r>
        <w:rPr>
          <w:rFonts w:ascii="Traditional Arabic" w:hAnsi="Traditional Arabic" w:hint="cs"/>
          <w:szCs w:val="28"/>
          <w:rtl/>
          <w:lang w:eastAsia="zh-CN"/>
        </w:rPr>
        <w:t>الطلبة</w:t>
      </w:r>
      <w:r>
        <w:rPr>
          <w:rFonts w:ascii="Traditional Arabic" w:hAnsi="Traditional Arabic"/>
          <w:szCs w:val="28"/>
          <w:rtl/>
          <w:lang w:eastAsia="zh-CN"/>
        </w:rPr>
        <w:t xml:space="preserve"> ذوي </w:t>
      </w:r>
      <w:r w:rsidR="00DB5776">
        <w:rPr>
          <w:rFonts w:ascii="Traditional Arabic" w:hAnsi="Traditional Arabic" w:hint="cs"/>
          <w:szCs w:val="28"/>
          <w:rtl/>
          <w:lang w:eastAsia="zh-CN"/>
        </w:rPr>
        <w:t>الإعاقة</w:t>
      </w:r>
      <w:r>
        <w:rPr>
          <w:rFonts w:ascii="Traditional Arabic" w:hAnsi="Traditional Arabic"/>
          <w:szCs w:val="28"/>
          <w:rtl/>
          <w:lang w:eastAsia="zh-CN"/>
        </w:rPr>
        <w:t xml:space="preserve"> جنبًا إلى جنب مع أقرانهم في المدارس العادية. يركز المساق على استراتيجيات وأساليب التعامل مع السلوكيات المتنوعة في الفصول الدراسية التي تضم طلاباً من خلفيات وقدرات مختلفة</w:t>
      </w:r>
      <w:r>
        <w:rPr>
          <w:rFonts w:ascii="Traditional Arabic" w:hAnsi="Traditional Arabic" w:hint="cs"/>
          <w:szCs w:val="28"/>
          <w:rtl/>
          <w:lang w:eastAsia="zh-CN"/>
        </w:rPr>
        <w:t>، مف</w:t>
      </w:r>
      <w:r>
        <w:rPr>
          <w:rFonts w:ascii="Traditional Arabic" w:hAnsi="Traditional Arabic"/>
          <w:szCs w:val="28"/>
          <w:rtl/>
          <w:lang w:eastAsia="zh-CN"/>
        </w:rPr>
        <w:t xml:space="preserve">اهيم الإدارة السلوكية: التعرف على الأسس النظرية لإدارة السلوك، بما في ذلك النماذج السلوكية والنظريات التربوية </w:t>
      </w:r>
      <w:r>
        <w:rPr>
          <w:rFonts w:ascii="Traditional Arabic" w:hAnsi="Traditional Arabic" w:hint="cs"/>
          <w:szCs w:val="28"/>
          <w:rtl/>
          <w:lang w:eastAsia="zh-CN"/>
        </w:rPr>
        <w:t xml:space="preserve">التي تحسن سلوك الطلبة </w:t>
      </w:r>
      <w:proofErr w:type="gramStart"/>
      <w:r>
        <w:rPr>
          <w:rFonts w:ascii="Traditional Arabic" w:hAnsi="Traditional Arabic" w:hint="cs"/>
          <w:szCs w:val="28"/>
          <w:rtl/>
          <w:lang w:eastAsia="zh-CN"/>
        </w:rPr>
        <w:t xml:space="preserve">وتوظيف </w:t>
      </w:r>
      <w:r>
        <w:rPr>
          <w:rFonts w:ascii="Traditional Arabic" w:hAnsi="Traditional Arabic"/>
          <w:szCs w:val="28"/>
          <w:lang w:eastAsia="zh-CN"/>
        </w:rPr>
        <w:t xml:space="preserve"> </w:t>
      </w:r>
      <w:r>
        <w:rPr>
          <w:rFonts w:ascii="Traditional Arabic" w:hAnsi="Traditional Arabic"/>
          <w:szCs w:val="28"/>
          <w:rtl/>
          <w:lang w:eastAsia="zh-CN"/>
        </w:rPr>
        <w:t>استراتيجيات</w:t>
      </w:r>
      <w:proofErr w:type="gramEnd"/>
      <w:r>
        <w:rPr>
          <w:rFonts w:ascii="Traditional Arabic" w:hAnsi="Traditional Arabic"/>
          <w:szCs w:val="28"/>
          <w:rtl/>
          <w:lang w:eastAsia="zh-CN"/>
        </w:rPr>
        <w:t xml:space="preserve"> إدارة السلوك</w:t>
      </w:r>
      <w:r>
        <w:rPr>
          <w:rFonts w:ascii="Traditional Arabic" w:hAnsi="Traditional Arabic" w:hint="cs"/>
          <w:szCs w:val="28"/>
          <w:rtl/>
          <w:lang w:eastAsia="zh-CN"/>
        </w:rPr>
        <w:t xml:space="preserve"> و</w:t>
      </w:r>
      <w:r>
        <w:rPr>
          <w:rFonts w:ascii="Traditional Arabic" w:hAnsi="Traditional Arabic"/>
          <w:szCs w:val="28"/>
          <w:rtl/>
          <w:lang w:eastAsia="zh-CN"/>
        </w:rPr>
        <w:t xml:space="preserve">التعرف على أساليب وتقنيات إدارة السلوك مثل التعزيز الإيجابي، وتقنيات تعديل السلوك، وإعداد خطط سلوكية فردية </w:t>
      </w:r>
      <w:r>
        <w:rPr>
          <w:rFonts w:ascii="Traditional Arabic" w:hAnsi="Traditional Arabic" w:hint="cs"/>
          <w:szCs w:val="28"/>
          <w:rtl/>
          <w:lang w:eastAsia="zh-CN"/>
        </w:rPr>
        <w:t>للطلبة</w:t>
      </w:r>
      <w:r>
        <w:rPr>
          <w:rFonts w:ascii="Traditional Arabic" w:hAnsi="Traditional Arabic"/>
          <w:szCs w:val="28"/>
          <w:rtl/>
          <w:lang w:eastAsia="zh-CN"/>
        </w:rPr>
        <w:t xml:space="preserve"> الذين يحتاجون إلى دعم إضافي</w:t>
      </w:r>
      <w:r>
        <w:rPr>
          <w:rFonts w:ascii="Traditional Arabic" w:hAnsi="Traditional Arabic"/>
          <w:szCs w:val="28"/>
          <w:lang w:eastAsia="zh-CN"/>
        </w:rPr>
        <w:t>.</w:t>
      </w:r>
    </w:p>
    <w:p w14:paraId="6230CA35" w14:textId="2DD03184" w:rsidR="00737C47" w:rsidRDefault="003E0096">
      <w:pPr>
        <w:bidi/>
        <w:spacing w:after="120"/>
        <w:jc w:val="both"/>
        <w:rPr>
          <w:rFonts w:ascii="Traditional Arabic" w:hAnsi="Traditional Arabic"/>
          <w:b/>
          <w:bCs/>
          <w:szCs w:val="28"/>
        </w:rPr>
      </w:pPr>
      <w:r>
        <w:rPr>
          <w:rFonts w:ascii="Traditional Arabic" w:hAnsi="Traditional Arabic" w:hint="cs"/>
          <w:b/>
          <w:bCs/>
          <w:szCs w:val="28"/>
          <w:rtl/>
          <w:lang w:eastAsia="zh-CN" w:bidi="ar"/>
        </w:rPr>
        <w:t xml:space="preserve">  (</w:t>
      </w:r>
      <w:r>
        <w:rPr>
          <w:rFonts w:ascii="Traditional Arabic" w:hAnsi="Traditional Arabic" w:hint="cs"/>
          <w:b/>
          <w:bCs/>
          <w:szCs w:val="28"/>
          <w:rtl/>
          <w:lang w:eastAsia="zh-CN" w:bidi="ar-JO"/>
        </w:rPr>
        <w:t>1403575</w:t>
      </w:r>
      <w:proofErr w:type="gramStart"/>
      <w:r>
        <w:rPr>
          <w:rFonts w:ascii="Traditional Arabic" w:hAnsi="Traditional Arabic" w:hint="cs"/>
          <w:b/>
          <w:bCs/>
          <w:szCs w:val="28"/>
          <w:rtl/>
          <w:lang w:eastAsia="zh-CN" w:bidi="ar-JO"/>
        </w:rPr>
        <w:t xml:space="preserve">)  </w:t>
      </w:r>
      <w:r>
        <w:rPr>
          <w:rFonts w:ascii="Traditional Arabic" w:hAnsi="Traditional Arabic" w:hint="cs"/>
          <w:b/>
          <w:bCs/>
          <w:szCs w:val="28"/>
          <w:rtl/>
          <w:cs/>
          <w:lang w:eastAsia="zh-CN"/>
        </w:rPr>
        <w:t>تكنولوجيا</w:t>
      </w:r>
      <w:proofErr w:type="gramEnd"/>
      <w:r>
        <w:rPr>
          <w:rFonts w:ascii="Traditional Arabic" w:hAnsi="Traditional Arabic" w:hint="cs"/>
          <w:b/>
          <w:bCs/>
          <w:szCs w:val="28"/>
          <w:rtl/>
          <w:cs/>
          <w:lang w:eastAsia="zh-CN"/>
        </w:rPr>
        <w:t xml:space="preserve"> </w:t>
      </w:r>
      <w:r>
        <w:rPr>
          <w:rFonts w:ascii="Traditional Arabic" w:hAnsi="Traditional Arabic" w:hint="cs"/>
          <w:b/>
          <w:bCs/>
          <w:szCs w:val="28"/>
          <w:rtl/>
          <w:lang w:eastAsia="zh-CN" w:bidi="ar-JO"/>
        </w:rPr>
        <w:t xml:space="preserve">ذوي </w:t>
      </w:r>
      <w:r w:rsidR="00DB5776">
        <w:rPr>
          <w:rFonts w:ascii="Traditional Arabic" w:hAnsi="Traditional Arabic" w:hint="cs"/>
          <w:b/>
          <w:bCs/>
          <w:szCs w:val="28"/>
          <w:rtl/>
          <w:lang w:eastAsia="zh-CN" w:bidi="ar-JO"/>
        </w:rPr>
        <w:t>الإعاقة</w:t>
      </w:r>
      <w:r>
        <w:rPr>
          <w:rFonts w:ascii="Traditional Arabic" w:hAnsi="Traditional Arabic" w:hint="cs"/>
          <w:b/>
          <w:bCs/>
          <w:szCs w:val="28"/>
          <w:rtl/>
          <w:lang w:eastAsia="zh-CN" w:bidi="ar"/>
        </w:rPr>
        <w:t xml:space="preserve">                       </w:t>
      </w:r>
      <w:r>
        <w:rPr>
          <w:rFonts w:ascii="Traditional Arabic" w:hAnsi="Traditional Arabic" w:hint="cs"/>
          <w:b/>
          <w:bCs/>
          <w:szCs w:val="28"/>
          <w:rtl/>
          <w:lang w:eastAsia="zh-CN" w:bidi="ar-JO"/>
        </w:rPr>
        <w:t xml:space="preserve">           </w:t>
      </w:r>
      <w:r>
        <w:rPr>
          <w:rFonts w:ascii="Traditional Arabic" w:hAnsi="Traditional Arabic" w:hint="cs"/>
          <w:b/>
          <w:bCs/>
          <w:szCs w:val="28"/>
          <w:rtl/>
          <w:lang w:eastAsia="zh-CN" w:bidi="ar"/>
        </w:rPr>
        <w:t xml:space="preserve">            (</w:t>
      </w:r>
      <w:r>
        <w:rPr>
          <w:rFonts w:ascii="Traditional Arabic" w:hAnsi="Traditional Arabic"/>
          <w:b/>
          <w:bCs/>
          <w:szCs w:val="28"/>
          <w:lang w:eastAsia="zh-CN" w:bidi="ar"/>
        </w:rPr>
        <w:t>3</w:t>
      </w:r>
      <w:r>
        <w:rPr>
          <w:rFonts w:ascii="Traditional Arabic" w:hAnsi="Traditional Arabic" w:hint="cs"/>
          <w:b/>
          <w:bCs/>
          <w:szCs w:val="28"/>
          <w:rtl/>
          <w:lang w:eastAsia="zh-CN" w:bidi="ar"/>
        </w:rPr>
        <w:t xml:space="preserve"> </w:t>
      </w:r>
      <w:r>
        <w:rPr>
          <w:rFonts w:ascii="Traditional Arabic" w:hAnsi="Traditional Arabic" w:hint="cs"/>
          <w:b/>
          <w:bCs/>
          <w:szCs w:val="28"/>
          <w:rtl/>
          <w:cs/>
          <w:lang w:eastAsia="zh-CN"/>
        </w:rPr>
        <w:t>ساعات معتمدة</w:t>
      </w:r>
      <w:r>
        <w:rPr>
          <w:rFonts w:ascii="Traditional Arabic" w:hAnsi="Traditional Arabic" w:hint="cs"/>
          <w:b/>
          <w:bCs/>
          <w:szCs w:val="28"/>
          <w:rtl/>
          <w:lang w:eastAsia="zh-CN" w:bidi="ar"/>
        </w:rPr>
        <w:t>)</w:t>
      </w:r>
    </w:p>
    <w:p w14:paraId="6230CA36" w14:textId="24AECFEB" w:rsidR="00737C47" w:rsidRDefault="003E0096">
      <w:pPr>
        <w:bidi/>
        <w:spacing w:after="120"/>
        <w:jc w:val="both"/>
        <w:rPr>
          <w:rFonts w:ascii="Traditional Arabic" w:hAnsi="Traditional Arabic"/>
          <w:szCs w:val="28"/>
          <w:rtl/>
          <w:lang w:bidi="ar-JO"/>
        </w:rPr>
      </w:pPr>
      <w:r>
        <w:rPr>
          <w:rFonts w:ascii="Traditional Arabic" w:hAnsi="Traditional Arabic" w:hint="cs"/>
          <w:szCs w:val="28"/>
          <w:rtl/>
          <w:lang w:eastAsia="zh-CN" w:bidi="ar-JO"/>
        </w:rPr>
        <w:t xml:space="preserve">      </w:t>
      </w:r>
      <w:r>
        <w:rPr>
          <w:rFonts w:ascii="Traditional Arabic" w:hAnsi="Traditional Arabic" w:hint="cs"/>
          <w:szCs w:val="28"/>
          <w:rtl/>
          <w:cs/>
          <w:lang w:eastAsia="zh-CN"/>
        </w:rPr>
        <w:t xml:space="preserve">يتناول هذا المساق مفهوم تكنولوجيا </w:t>
      </w:r>
      <w:proofErr w:type="gramStart"/>
      <w:r w:rsidR="00DB5776">
        <w:rPr>
          <w:rFonts w:ascii="Traditional Arabic" w:hAnsi="Traditional Arabic" w:hint="cs"/>
          <w:szCs w:val="28"/>
          <w:rtl/>
          <w:lang w:eastAsia="zh-CN"/>
        </w:rPr>
        <w:t>الإعاقة</w:t>
      </w:r>
      <w:r>
        <w:rPr>
          <w:rFonts w:ascii="Traditional Arabic" w:hAnsi="Traditional Arabic" w:hint="cs"/>
          <w:szCs w:val="28"/>
          <w:rtl/>
          <w:cs/>
          <w:lang w:eastAsia="zh-CN"/>
        </w:rPr>
        <w:t xml:space="preserve">  والخصائص</w:t>
      </w:r>
      <w:proofErr w:type="gramEnd"/>
      <w:r>
        <w:rPr>
          <w:rFonts w:ascii="Traditional Arabic" w:hAnsi="Traditional Arabic" w:hint="cs"/>
          <w:szCs w:val="28"/>
          <w:rtl/>
          <w:cs/>
          <w:lang w:eastAsia="zh-CN"/>
        </w:rPr>
        <w:t xml:space="preserve"> المميزة لطبيعة تكنولوجيا </w:t>
      </w:r>
      <w:r w:rsidR="00DB5776">
        <w:rPr>
          <w:rFonts w:ascii="Traditional Arabic" w:hAnsi="Traditional Arabic" w:hint="cs"/>
          <w:szCs w:val="28"/>
          <w:rtl/>
          <w:lang w:eastAsia="zh-CN" w:bidi="ar-JO"/>
        </w:rPr>
        <w:t>الإعاقة</w:t>
      </w:r>
      <w:r>
        <w:rPr>
          <w:rFonts w:ascii="Traditional Arabic" w:hAnsi="Traditional Arabic" w:hint="cs"/>
          <w:szCs w:val="28"/>
          <w:rtl/>
          <w:cs/>
          <w:lang w:eastAsia="zh-CN"/>
        </w:rPr>
        <w:t xml:space="preserve"> وأهدافها في تعليم ذوي </w:t>
      </w:r>
      <w:r w:rsidR="00DB5776">
        <w:rPr>
          <w:rFonts w:ascii="Traditional Arabic" w:hAnsi="Traditional Arabic" w:hint="cs"/>
          <w:szCs w:val="28"/>
          <w:rtl/>
          <w:lang w:eastAsia="zh-CN"/>
        </w:rPr>
        <w:t>الإعاقة</w:t>
      </w:r>
      <w:r>
        <w:rPr>
          <w:rFonts w:ascii="Traditional Arabic" w:hAnsi="Traditional Arabic" w:hint="cs"/>
          <w:szCs w:val="28"/>
          <w:rtl/>
          <w:cs/>
          <w:lang w:eastAsia="zh-CN"/>
        </w:rPr>
        <w:t xml:space="preserve">، ومصادر التعلم وأنواعها المناسبة لذوي </w:t>
      </w:r>
      <w:r w:rsidR="00DB5776">
        <w:rPr>
          <w:rFonts w:ascii="Traditional Arabic" w:hAnsi="Traditional Arabic" w:hint="cs"/>
          <w:szCs w:val="28"/>
          <w:rtl/>
          <w:lang w:eastAsia="zh-CN"/>
        </w:rPr>
        <w:t>الإعاقة</w:t>
      </w:r>
      <w:r>
        <w:rPr>
          <w:rFonts w:ascii="Traditional Arabic" w:hAnsi="Traditional Arabic" w:hint="cs"/>
          <w:szCs w:val="28"/>
          <w:rtl/>
          <w:cs/>
          <w:lang w:eastAsia="zh-CN"/>
        </w:rPr>
        <w:t xml:space="preserve">، والتصميم التعليمي لتعليم </w:t>
      </w:r>
      <w:r>
        <w:rPr>
          <w:rFonts w:ascii="Traditional Arabic" w:hAnsi="Traditional Arabic" w:hint="cs"/>
          <w:szCs w:val="28"/>
          <w:rtl/>
          <w:lang w:eastAsia="zh-CN" w:bidi="ar-JO"/>
        </w:rPr>
        <w:t xml:space="preserve">ذوي </w:t>
      </w:r>
      <w:r w:rsidR="00DB5776">
        <w:rPr>
          <w:rFonts w:ascii="Traditional Arabic" w:hAnsi="Traditional Arabic" w:hint="cs"/>
          <w:szCs w:val="28"/>
          <w:rtl/>
          <w:lang w:eastAsia="zh-CN" w:bidi="ar-JO"/>
        </w:rPr>
        <w:t>الإعاقة</w:t>
      </w:r>
      <w:r>
        <w:rPr>
          <w:rFonts w:ascii="Traditional Arabic" w:hAnsi="Traditional Arabic" w:hint="cs"/>
          <w:szCs w:val="28"/>
          <w:rtl/>
          <w:cs/>
          <w:lang w:eastAsia="zh-CN"/>
        </w:rPr>
        <w:t>، و</w:t>
      </w:r>
      <w:r>
        <w:rPr>
          <w:rFonts w:ascii="Traditional Arabic" w:hAnsi="Traditional Arabic" w:hint="cs"/>
          <w:szCs w:val="28"/>
          <w:rtl/>
          <w:lang w:eastAsia="zh-CN" w:bidi="ar-JO"/>
        </w:rPr>
        <w:t>توظيف</w:t>
      </w:r>
      <w:r>
        <w:rPr>
          <w:rFonts w:ascii="Traditional Arabic" w:hAnsi="Traditional Arabic" w:hint="cs"/>
          <w:szCs w:val="28"/>
          <w:rtl/>
          <w:cs/>
          <w:lang w:eastAsia="zh-CN"/>
        </w:rPr>
        <w:t xml:space="preserve"> الحاسوب والتكنولوجيا الحديثة في </w:t>
      </w:r>
      <w:r>
        <w:rPr>
          <w:rFonts w:ascii="Traditional Arabic" w:hAnsi="Traditional Arabic" w:hint="cs"/>
          <w:szCs w:val="28"/>
          <w:rtl/>
          <w:lang w:eastAsia="zh-CN" w:bidi="ar-JO"/>
        </w:rPr>
        <w:t xml:space="preserve">تدريب وتعديل سلوك الاطفال ذوي </w:t>
      </w:r>
      <w:r w:rsidR="00DB5776">
        <w:rPr>
          <w:rFonts w:ascii="Traditional Arabic" w:hAnsi="Traditional Arabic" w:hint="cs"/>
          <w:szCs w:val="28"/>
          <w:rtl/>
          <w:lang w:eastAsia="zh-CN" w:bidi="ar-JO"/>
        </w:rPr>
        <w:t>الإعاقة</w:t>
      </w:r>
      <w:r>
        <w:rPr>
          <w:rFonts w:ascii="Traditional Arabic" w:hAnsi="Traditional Arabic" w:hint="cs"/>
          <w:szCs w:val="28"/>
          <w:rtl/>
          <w:lang w:eastAsia="zh-CN" w:bidi="ar-JO"/>
        </w:rPr>
        <w:t>.</w:t>
      </w:r>
    </w:p>
    <w:sectPr w:rsidR="00737C47">
      <w:headerReference w:type="default" r:id="rId8"/>
      <w:footerReference w:type="default" r:id="rId9"/>
      <w:pgSz w:w="11906" w:h="16838"/>
      <w:pgMar w:top="284" w:right="926" w:bottom="284" w:left="1080" w:header="289"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EF13C1" w14:textId="77777777" w:rsidR="0030516F" w:rsidRDefault="0030516F">
      <w:r>
        <w:separator/>
      </w:r>
    </w:p>
  </w:endnote>
  <w:endnote w:type="continuationSeparator" w:id="0">
    <w:p w14:paraId="1D9E8940" w14:textId="77777777" w:rsidR="0030516F" w:rsidRDefault="00305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DengXian">
    <w:altName w:val="等线"/>
    <w:panose1 w:val="02010600030101010101"/>
    <w:charset w:val="86"/>
    <w:family w:val="auto"/>
    <w:pitch w:val="variable"/>
    <w:sig w:usb0="A00002BF" w:usb1="38CF7CFA" w:usb2="00000016" w:usb3="00000000" w:csb0="0004000F" w:csb1="00000000"/>
  </w:font>
  <w:font w:name="Simplified Arabic">
    <w:panose1 w:val="02020603050405020304"/>
    <w:charset w:val="00"/>
    <w:family w:val="roman"/>
    <w:pitch w:val="variable"/>
    <w:sig w:usb0="00002003" w:usb1="80000000" w:usb2="00000008" w:usb3="00000000" w:csb0="0000004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20002A87" w:usb1="80000000" w:usb2="00000008" w:usb3="00000000" w:csb0="000001FF" w:csb1="00000000"/>
  </w:font>
  <w:font w:name="DengXian Light">
    <w:charset w:val="86"/>
    <w:family w:val="auto"/>
    <w:pitch w:val="variable"/>
    <w:sig w:usb0="A00002BF" w:usb1="38CF7CFA" w:usb2="00000016" w:usb3="00000000" w:csb0="0004000F" w:csb1="00000000"/>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0CA4A" w14:textId="280414D2" w:rsidR="00AC23CB" w:rsidRDefault="00AC23CB">
    <w:pPr>
      <w:tabs>
        <w:tab w:val="center" w:pos="4153"/>
        <w:tab w:val="right" w:pos="8306"/>
      </w:tabs>
      <w:ind w:left="-630"/>
      <w:jc w:val="right"/>
      <w:rPr>
        <w:b/>
        <w:color w:val="000000"/>
        <w:sz w:val="20"/>
        <w:szCs w:val="20"/>
      </w:rPr>
    </w:pPr>
    <w:r>
      <w:rPr>
        <w:color w:val="000000"/>
        <w:sz w:val="20"/>
        <w:szCs w:val="20"/>
      </w:rPr>
      <w:t xml:space="preserve">Page </w:t>
    </w:r>
    <w:r>
      <w:rPr>
        <w:b/>
        <w:color w:val="000000"/>
        <w:sz w:val="20"/>
        <w:szCs w:val="20"/>
      </w:rPr>
      <w:fldChar w:fldCharType="begin"/>
    </w:r>
    <w:r>
      <w:rPr>
        <w:b/>
        <w:color w:val="000000"/>
        <w:sz w:val="20"/>
        <w:szCs w:val="20"/>
      </w:rPr>
      <w:instrText>PAGE</w:instrText>
    </w:r>
    <w:r>
      <w:rPr>
        <w:b/>
        <w:color w:val="000000"/>
        <w:sz w:val="20"/>
        <w:szCs w:val="20"/>
      </w:rPr>
      <w:fldChar w:fldCharType="separate"/>
    </w:r>
    <w:r w:rsidR="005A0FEE">
      <w:rPr>
        <w:b/>
        <w:noProof/>
        <w:color w:val="000000"/>
        <w:sz w:val="20"/>
        <w:szCs w:val="20"/>
      </w:rPr>
      <w:t>8</w:t>
    </w:r>
    <w:r>
      <w:rPr>
        <w:b/>
        <w:color w:val="000000"/>
        <w:sz w:val="20"/>
        <w:szCs w:val="20"/>
      </w:rPr>
      <w:fldChar w:fldCharType="end"/>
    </w:r>
    <w:r>
      <w:rPr>
        <w:color w:val="000000"/>
        <w:sz w:val="20"/>
        <w:szCs w:val="20"/>
      </w:rPr>
      <w:t xml:space="preserve"> of </w:t>
    </w:r>
    <w:r>
      <w:rPr>
        <w:b/>
        <w:color w:val="000000"/>
        <w:sz w:val="20"/>
        <w:szCs w:val="20"/>
      </w:rPr>
      <w:fldChar w:fldCharType="begin"/>
    </w:r>
    <w:r>
      <w:rPr>
        <w:b/>
        <w:color w:val="000000"/>
        <w:sz w:val="20"/>
        <w:szCs w:val="20"/>
      </w:rPr>
      <w:instrText>NUMPAGES</w:instrText>
    </w:r>
    <w:r>
      <w:rPr>
        <w:b/>
        <w:color w:val="000000"/>
        <w:sz w:val="20"/>
        <w:szCs w:val="20"/>
      </w:rPr>
      <w:fldChar w:fldCharType="separate"/>
    </w:r>
    <w:r w:rsidR="005A0FEE">
      <w:rPr>
        <w:b/>
        <w:noProof/>
        <w:color w:val="000000"/>
        <w:sz w:val="20"/>
        <w:szCs w:val="20"/>
      </w:rPr>
      <w:t>8</w:t>
    </w:r>
    <w:r>
      <w:rPr>
        <w:b/>
        <w:color w:val="000000"/>
        <w:sz w:val="20"/>
        <w:szCs w:val="20"/>
      </w:rPr>
      <w:fldChar w:fldCharType="end"/>
    </w:r>
  </w:p>
  <w:p w14:paraId="6230CA4B" w14:textId="77777777" w:rsidR="00AC23CB" w:rsidRDefault="00AC23CB">
    <w:pP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58B1DE" w14:textId="77777777" w:rsidR="0030516F" w:rsidRDefault="0030516F">
      <w:r>
        <w:separator/>
      </w:r>
    </w:p>
  </w:footnote>
  <w:footnote w:type="continuationSeparator" w:id="0">
    <w:p w14:paraId="2BE65D99" w14:textId="77777777" w:rsidR="0030516F" w:rsidRDefault="0030516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0CA45" w14:textId="77777777" w:rsidR="00AC23CB" w:rsidRDefault="00AC23CB">
    <w:pPr>
      <w:bidi/>
      <w:jc w:val="center"/>
      <w:rPr>
        <w:b/>
      </w:rPr>
    </w:pPr>
    <w:r>
      <w:rPr>
        <w:b/>
        <w:noProof/>
      </w:rPr>
      <w:drawing>
        <wp:inline distT="0" distB="0" distL="0" distR="0" wp14:anchorId="6230CA4C" wp14:editId="6230CA4D">
          <wp:extent cx="784225" cy="814705"/>
          <wp:effectExtent l="0" t="0" r="0" b="0"/>
          <wp:docPr id="1" name="image1.png" descr="small_wiselogo"/>
          <wp:cNvGraphicFramePr/>
          <a:graphic xmlns:a="http://schemas.openxmlformats.org/drawingml/2006/main">
            <a:graphicData uri="http://schemas.openxmlformats.org/drawingml/2006/picture">
              <pic:pic xmlns:pic="http://schemas.openxmlformats.org/drawingml/2006/picture">
                <pic:nvPicPr>
                  <pic:cNvPr id="1" name="image1.png" descr="small_wiselogo"/>
                  <pic:cNvPicPr/>
                </pic:nvPicPr>
                <pic:blipFill>
                  <a:blip r:embed="rId1">
                    <a:extLst>
                      <a:ext uri="{28A0092B-C50C-407E-A947-70E740481C1C}">
                        <a14:useLocalDpi xmlns:a14="http://schemas.microsoft.com/office/drawing/2010/main" val="0"/>
                      </a:ext>
                    </a:extLst>
                  </a:blip>
                  <a:srcRect/>
                  <a:stretch>
                    <a:fillRect/>
                  </a:stretch>
                </pic:blipFill>
                <pic:spPr>
                  <a:xfrm>
                    <a:off x="0" y="0"/>
                    <a:ext cx="784225" cy="814705"/>
                  </a:xfrm>
                  <a:prstGeom prst="rect">
                    <a:avLst/>
                  </a:prstGeom>
                  <a:noFill/>
                  <a:ln>
                    <a:noFill/>
                  </a:ln>
                </pic:spPr>
              </pic:pic>
            </a:graphicData>
          </a:graphic>
        </wp:inline>
      </w:drawing>
    </w:r>
  </w:p>
  <w:p w14:paraId="6230CA46" w14:textId="77777777" w:rsidR="00AC23CB" w:rsidRDefault="00AC23CB">
    <w:pPr>
      <w:bidi/>
      <w:jc w:val="center"/>
      <w:rPr>
        <w:b/>
      </w:rPr>
    </w:pPr>
    <w:r>
      <w:rPr>
        <w:b/>
        <w:rtl/>
      </w:rPr>
      <w:t>جامعة العلوم الإسلاميّة العالميّة</w:t>
    </w:r>
  </w:p>
  <w:p w14:paraId="6230CA47" w14:textId="77777777" w:rsidR="00AC23CB" w:rsidRDefault="00AC23CB">
    <w:pPr>
      <w:bidi/>
      <w:jc w:val="center"/>
      <w:rPr>
        <w:b/>
      </w:rPr>
    </w:pPr>
    <w:r>
      <w:rPr>
        <w:b/>
      </w:rPr>
      <w:t>The World Islamic Sciences and Education University</w:t>
    </w:r>
  </w:p>
  <w:p w14:paraId="6230CA48" w14:textId="77777777" w:rsidR="00AC23CB" w:rsidRDefault="00AC23CB">
    <w:pPr>
      <w:pBdr>
        <w:bottom w:val="single" w:sz="6" w:space="1" w:color="000000"/>
      </w:pBdr>
      <w:bidi/>
      <w:jc w:val="center"/>
      <w:rPr>
        <w:b/>
      </w:rPr>
    </w:pPr>
    <w:r>
      <w:rPr>
        <w:b/>
      </w:rPr>
      <w:t>(W.I.S.E)</w:t>
    </w:r>
  </w:p>
  <w:p w14:paraId="6230CA49" w14:textId="77777777" w:rsidR="00AC23CB" w:rsidRDefault="00AC23CB">
    <w:pP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373AF65"/>
    <w:multiLevelType w:val="singleLevel"/>
    <w:tmpl w:val="E373AF65"/>
    <w:lvl w:ilvl="0">
      <w:start w:val="1"/>
      <w:numFmt w:val="decimal"/>
      <w:lvlText w:val="%1)"/>
      <w:lvlJc w:val="left"/>
      <w:pPr>
        <w:tabs>
          <w:tab w:val="left" w:pos="425"/>
        </w:tabs>
        <w:ind w:left="425" w:hanging="425"/>
      </w:pPr>
      <w:rPr>
        <w:rFonts w:hint="default"/>
        <w:sz w:val="22"/>
        <w:szCs w:val="22"/>
      </w:rPr>
    </w:lvl>
  </w:abstractNum>
  <w:abstractNum w:abstractNumId="1" w15:restartNumberingAfterBreak="0">
    <w:nsid w:val="FBC2370C"/>
    <w:multiLevelType w:val="singleLevel"/>
    <w:tmpl w:val="FBC2370C"/>
    <w:lvl w:ilvl="0">
      <w:start w:val="1"/>
      <w:numFmt w:val="decimal"/>
      <w:lvlText w:val="%1."/>
      <w:lvlJc w:val="left"/>
      <w:pPr>
        <w:tabs>
          <w:tab w:val="left" w:pos="425"/>
        </w:tabs>
        <w:ind w:left="425" w:hanging="425"/>
      </w:pPr>
      <w:rPr>
        <w:rFonts w:hint="default"/>
      </w:rPr>
    </w:lvl>
  </w:abstractNum>
  <w:abstractNum w:abstractNumId="2" w15:restartNumberingAfterBreak="0">
    <w:nsid w:val="70B477D2"/>
    <w:multiLevelType w:val="multilevel"/>
    <w:tmpl w:val="70B477D2"/>
    <w:lvl w:ilvl="0">
      <w:start w:val="1"/>
      <w:numFmt w:val="arabicAlpha"/>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D39437B"/>
    <w:multiLevelType w:val="multilevel"/>
    <w:tmpl w:val="7D39437B"/>
    <w:lvl w:ilvl="0">
      <w:start w:val="1"/>
      <w:numFmt w:val="decimal"/>
      <w:lvlText w:val="%1-"/>
      <w:lvlJc w:val="left"/>
      <w:pPr>
        <w:ind w:left="720" w:hanging="360"/>
      </w:pPr>
      <w:rPr>
        <w:rFonts w:hint="default"/>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30E"/>
    <w:rsid w:val="00002768"/>
    <w:rsid w:val="000105DD"/>
    <w:rsid w:val="00015835"/>
    <w:rsid w:val="00016B55"/>
    <w:rsid w:val="00021F46"/>
    <w:rsid w:val="000307B6"/>
    <w:rsid w:val="00035333"/>
    <w:rsid w:val="000355D7"/>
    <w:rsid w:val="00035A6D"/>
    <w:rsid w:val="00035F87"/>
    <w:rsid w:val="0004197F"/>
    <w:rsid w:val="000458EE"/>
    <w:rsid w:val="0007280D"/>
    <w:rsid w:val="000754E9"/>
    <w:rsid w:val="00077AD7"/>
    <w:rsid w:val="000809A0"/>
    <w:rsid w:val="0008260A"/>
    <w:rsid w:val="00084953"/>
    <w:rsid w:val="00085E0E"/>
    <w:rsid w:val="00086C16"/>
    <w:rsid w:val="000963EE"/>
    <w:rsid w:val="000B01E0"/>
    <w:rsid w:val="000B0F56"/>
    <w:rsid w:val="000B3628"/>
    <w:rsid w:val="000B5BC7"/>
    <w:rsid w:val="000B7653"/>
    <w:rsid w:val="000C1E7D"/>
    <w:rsid w:val="000C2A1E"/>
    <w:rsid w:val="000D27D3"/>
    <w:rsid w:val="000D7183"/>
    <w:rsid w:val="000E0713"/>
    <w:rsid w:val="000E605C"/>
    <w:rsid w:val="000F6205"/>
    <w:rsid w:val="000F6A16"/>
    <w:rsid w:val="001002AA"/>
    <w:rsid w:val="00103FCF"/>
    <w:rsid w:val="00104F16"/>
    <w:rsid w:val="001072AC"/>
    <w:rsid w:val="00111A78"/>
    <w:rsid w:val="0011687B"/>
    <w:rsid w:val="00117579"/>
    <w:rsid w:val="001236A5"/>
    <w:rsid w:val="00123BF0"/>
    <w:rsid w:val="001266AD"/>
    <w:rsid w:val="00130047"/>
    <w:rsid w:val="0013050E"/>
    <w:rsid w:val="00134A60"/>
    <w:rsid w:val="00136FD4"/>
    <w:rsid w:val="0014143A"/>
    <w:rsid w:val="0014159D"/>
    <w:rsid w:val="00144539"/>
    <w:rsid w:val="00144F47"/>
    <w:rsid w:val="00145A9B"/>
    <w:rsid w:val="00150E25"/>
    <w:rsid w:val="00152099"/>
    <w:rsid w:val="00152CA7"/>
    <w:rsid w:val="001551FE"/>
    <w:rsid w:val="001609D2"/>
    <w:rsid w:val="00161002"/>
    <w:rsid w:val="00167530"/>
    <w:rsid w:val="00171557"/>
    <w:rsid w:val="001732EC"/>
    <w:rsid w:val="0018319D"/>
    <w:rsid w:val="00184AAF"/>
    <w:rsid w:val="00191463"/>
    <w:rsid w:val="00191EED"/>
    <w:rsid w:val="00193A96"/>
    <w:rsid w:val="001A30D9"/>
    <w:rsid w:val="001B1198"/>
    <w:rsid w:val="001B3FB4"/>
    <w:rsid w:val="001C602C"/>
    <w:rsid w:val="001C6F5D"/>
    <w:rsid w:val="001C7B2F"/>
    <w:rsid w:val="001D22B6"/>
    <w:rsid w:val="001D6BDA"/>
    <w:rsid w:val="001E3E5E"/>
    <w:rsid w:val="001E5469"/>
    <w:rsid w:val="001F058F"/>
    <w:rsid w:val="001F2093"/>
    <w:rsid w:val="001F29E7"/>
    <w:rsid w:val="002074ED"/>
    <w:rsid w:val="00211B25"/>
    <w:rsid w:val="0022121F"/>
    <w:rsid w:val="002216C1"/>
    <w:rsid w:val="00233A17"/>
    <w:rsid w:val="00237C19"/>
    <w:rsid w:val="002403C3"/>
    <w:rsid w:val="00246546"/>
    <w:rsid w:val="002542CC"/>
    <w:rsid w:val="002612F4"/>
    <w:rsid w:val="00271078"/>
    <w:rsid w:val="00274B68"/>
    <w:rsid w:val="00274D75"/>
    <w:rsid w:val="00274ED5"/>
    <w:rsid w:val="002833AC"/>
    <w:rsid w:val="0028421D"/>
    <w:rsid w:val="00285D95"/>
    <w:rsid w:val="00294955"/>
    <w:rsid w:val="00297696"/>
    <w:rsid w:val="002A4781"/>
    <w:rsid w:val="002A7006"/>
    <w:rsid w:val="002B677D"/>
    <w:rsid w:val="002B78B5"/>
    <w:rsid w:val="002C3AC3"/>
    <w:rsid w:val="002C7FB1"/>
    <w:rsid w:val="002D4FA9"/>
    <w:rsid w:val="002E5A3B"/>
    <w:rsid w:val="002F1EA5"/>
    <w:rsid w:val="0030516F"/>
    <w:rsid w:val="00307F02"/>
    <w:rsid w:val="0032131C"/>
    <w:rsid w:val="0032555C"/>
    <w:rsid w:val="003263B5"/>
    <w:rsid w:val="00327926"/>
    <w:rsid w:val="00331A1F"/>
    <w:rsid w:val="00331FDA"/>
    <w:rsid w:val="0034635C"/>
    <w:rsid w:val="003474CF"/>
    <w:rsid w:val="00350355"/>
    <w:rsid w:val="00355BD4"/>
    <w:rsid w:val="00356DAC"/>
    <w:rsid w:val="00360114"/>
    <w:rsid w:val="003606CE"/>
    <w:rsid w:val="003630F9"/>
    <w:rsid w:val="00365F70"/>
    <w:rsid w:val="00367C14"/>
    <w:rsid w:val="00372EF9"/>
    <w:rsid w:val="003735D5"/>
    <w:rsid w:val="00373C45"/>
    <w:rsid w:val="0038085E"/>
    <w:rsid w:val="00380C36"/>
    <w:rsid w:val="003861CE"/>
    <w:rsid w:val="00386E9A"/>
    <w:rsid w:val="003947A5"/>
    <w:rsid w:val="00396BCD"/>
    <w:rsid w:val="003A1D00"/>
    <w:rsid w:val="003A2683"/>
    <w:rsid w:val="003A630E"/>
    <w:rsid w:val="003B1AAD"/>
    <w:rsid w:val="003B2D03"/>
    <w:rsid w:val="003B7AC3"/>
    <w:rsid w:val="003C0270"/>
    <w:rsid w:val="003C3FD4"/>
    <w:rsid w:val="003D06CA"/>
    <w:rsid w:val="003D6EED"/>
    <w:rsid w:val="003D7048"/>
    <w:rsid w:val="003E0096"/>
    <w:rsid w:val="003E5205"/>
    <w:rsid w:val="003F4013"/>
    <w:rsid w:val="004031FF"/>
    <w:rsid w:val="00412810"/>
    <w:rsid w:val="00412828"/>
    <w:rsid w:val="00420A5D"/>
    <w:rsid w:val="0042754F"/>
    <w:rsid w:val="0044005A"/>
    <w:rsid w:val="00441DF1"/>
    <w:rsid w:val="00441E12"/>
    <w:rsid w:val="00442E55"/>
    <w:rsid w:val="00452A0D"/>
    <w:rsid w:val="004677D3"/>
    <w:rsid w:val="004701E1"/>
    <w:rsid w:val="004744EF"/>
    <w:rsid w:val="004747F2"/>
    <w:rsid w:val="004761BC"/>
    <w:rsid w:val="004806D2"/>
    <w:rsid w:val="00481C7F"/>
    <w:rsid w:val="00485C65"/>
    <w:rsid w:val="0049186A"/>
    <w:rsid w:val="0049427D"/>
    <w:rsid w:val="00495603"/>
    <w:rsid w:val="00496156"/>
    <w:rsid w:val="004A3746"/>
    <w:rsid w:val="004A3F37"/>
    <w:rsid w:val="004A6CCA"/>
    <w:rsid w:val="004D23C4"/>
    <w:rsid w:val="004D2D28"/>
    <w:rsid w:val="004D6EDC"/>
    <w:rsid w:val="004F35F3"/>
    <w:rsid w:val="004F5021"/>
    <w:rsid w:val="004F65EC"/>
    <w:rsid w:val="00503EEA"/>
    <w:rsid w:val="00510C93"/>
    <w:rsid w:val="00510EFF"/>
    <w:rsid w:val="005116B5"/>
    <w:rsid w:val="00514433"/>
    <w:rsid w:val="00530087"/>
    <w:rsid w:val="00533D92"/>
    <w:rsid w:val="00540B38"/>
    <w:rsid w:val="00542233"/>
    <w:rsid w:val="00545D70"/>
    <w:rsid w:val="00545DCD"/>
    <w:rsid w:val="00552097"/>
    <w:rsid w:val="00556CA0"/>
    <w:rsid w:val="0056271E"/>
    <w:rsid w:val="00570CB5"/>
    <w:rsid w:val="00597F5B"/>
    <w:rsid w:val="005A0FEE"/>
    <w:rsid w:val="005A4C11"/>
    <w:rsid w:val="005A4FDF"/>
    <w:rsid w:val="005A65A8"/>
    <w:rsid w:val="005B3945"/>
    <w:rsid w:val="005C25C7"/>
    <w:rsid w:val="005C7EFC"/>
    <w:rsid w:val="005D2824"/>
    <w:rsid w:val="005D2F90"/>
    <w:rsid w:val="005D3C24"/>
    <w:rsid w:val="005D5A39"/>
    <w:rsid w:val="005E6CA5"/>
    <w:rsid w:val="005F4A2D"/>
    <w:rsid w:val="005F56BE"/>
    <w:rsid w:val="0060029D"/>
    <w:rsid w:val="0061004E"/>
    <w:rsid w:val="00612940"/>
    <w:rsid w:val="00617F65"/>
    <w:rsid w:val="006249CA"/>
    <w:rsid w:val="00633E32"/>
    <w:rsid w:val="00634589"/>
    <w:rsid w:val="00643704"/>
    <w:rsid w:val="00645820"/>
    <w:rsid w:val="00645F29"/>
    <w:rsid w:val="0065424C"/>
    <w:rsid w:val="00655262"/>
    <w:rsid w:val="00655C31"/>
    <w:rsid w:val="0066231A"/>
    <w:rsid w:val="006734ED"/>
    <w:rsid w:val="00674E0B"/>
    <w:rsid w:val="00682000"/>
    <w:rsid w:val="0068308B"/>
    <w:rsid w:val="006850EF"/>
    <w:rsid w:val="00686F75"/>
    <w:rsid w:val="00691473"/>
    <w:rsid w:val="006A2A12"/>
    <w:rsid w:val="006A56B0"/>
    <w:rsid w:val="006A5CF0"/>
    <w:rsid w:val="006B3BF4"/>
    <w:rsid w:val="006B6F61"/>
    <w:rsid w:val="006D5DC7"/>
    <w:rsid w:val="006F0F8C"/>
    <w:rsid w:val="006F7208"/>
    <w:rsid w:val="00706068"/>
    <w:rsid w:val="007072FD"/>
    <w:rsid w:val="007126F4"/>
    <w:rsid w:val="007142AA"/>
    <w:rsid w:val="007147E4"/>
    <w:rsid w:val="00726AE3"/>
    <w:rsid w:val="007330C2"/>
    <w:rsid w:val="00735F1E"/>
    <w:rsid w:val="00736E51"/>
    <w:rsid w:val="00737C47"/>
    <w:rsid w:val="00745267"/>
    <w:rsid w:val="00747180"/>
    <w:rsid w:val="007616FB"/>
    <w:rsid w:val="00773F18"/>
    <w:rsid w:val="007745EF"/>
    <w:rsid w:val="007761B1"/>
    <w:rsid w:val="007766CC"/>
    <w:rsid w:val="0078131A"/>
    <w:rsid w:val="00782590"/>
    <w:rsid w:val="0078266C"/>
    <w:rsid w:val="007863EA"/>
    <w:rsid w:val="007910A6"/>
    <w:rsid w:val="00791710"/>
    <w:rsid w:val="0079660C"/>
    <w:rsid w:val="00796B2A"/>
    <w:rsid w:val="007A6921"/>
    <w:rsid w:val="007A6B3A"/>
    <w:rsid w:val="007A7BE9"/>
    <w:rsid w:val="007B27FA"/>
    <w:rsid w:val="007B68EF"/>
    <w:rsid w:val="007C2886"/>
    <w:rsid w:val="007C4CE1"/>
    <w:rsid w:val="007C6326"/>
    <w:rsid w:val="007D11CC"/>
    <w:rsid w:val="007D1B97"/>
    <w:rsid w:val="007D24CB"/>
    <w:rsid w:val="007D3501"/>
    <w:rsid w:val="007E0361"/>
    <w:rsid w:val="007E081C"/>
    <w:rsid w:val="007E0BF8"/>
    <w:rsid w:val="007E407F"/>
    <w:rsid w:val="007E67BF"/>
    <w:rsid w:val="007E72FD"/>
    <w:rsid w:val="007F1829"/>
    <w:rsid w:val="007F37F2"/>
    <w:rsid w:val="007F727A"/>
    <w:rsid w:val="008029FC"/>
    <w:rsid w:val="00802EA3"/>
    <w:rsid w:val="008032A7"/>
    <w:rsid w:val="00810680"/>
    <w:rsid w:val="00811E10"/>
    <w:rsid w:val="00816935"/>
    <w:rsid w:val="00824466"/>
    <w:rsid w:val="008434BD"/>
    <w:rsid w:val="00845EA7"/>
    <w:rsid w:val="008539B9"/>
    <w:rsid w:val="0085624E"/>
    <w:rsid w:val="00857F5C"/>
    <w:rsid w:val="008636C0"/>
    <w:rsid w:val="00863B0B"/>
    <w:rsid w:val="00864DB2"/>
    <w:rsid w:val="00865680"/>
    <w:rsid w:val="008664F3"/>
    <w:rsid w:val="008723AB"/>
    <w:rsid w:val="00872A62"/>
    <w:rsid w:val="008811DE"/>
    <w:rsid w:val="00884190"/>
    <w:rsid w:val="008969B8"/>
    <w:rsid w:val="008A0FE2"/>
    <w:rsid w:val="008A12ED"/>
    <w:rsid w:val="008B4493"/>
    <w:rsid w:val="008C0003"/>
    <w:rsid w:val="008C497B"/>
    <w:rsid w:val="008C705A"/>
    <w:rsid w:val="008D58FA"/>
    <w:rsid w:val="008D77A3"/>
    <w:rsid w:val="008E0786"/>
    <w:rsid w:val="008E3CE6"/>
    <w:rsid w:val="008E4157"/>
    <w:rsid w:val="008F37A7"/>
    <w:rsid w:val="008F4290"/>
    <w:rsid w:val="008F795C"/>
    <w:rsid w:val="009028DE"/>
    <w:rsid w:val="00911743"/>
    <w:rsid w:val="00913923"/>
    <w:rsid w:val="009220AA"/>
    <w:rsid w:val="009238FA"/>
    <w:rsid w:val="00931E56"/>
    <w:rsid w:val="009326B8"/>
    <w:rsid w:val="00937293"/>
    <w:rsid w:val="00941EBA"/>
    <w:rsid w:val="009467FD"/>
    <w:rsid w:val="009475B2"/>
    <w:rsid w:val="00952EC6"/>
    <w:rsid w:val="00961CF6"/>
    <w:rsid w:val="00961DD5"/>
    <w:rsid w:val="00963A68"/>
    <w:rsid w:val="0097408F"/>
    <w:rsid w:val="00983D67"/>
    <w:rsid w:val="00984A17"/>
    <w:rsid w:val="00985172"/>
    <w:rsid w:val="00990BB3"/>
    <w:rsid w:val="00993096"/>
    <w:rsid w:val="00994894"/>
    <w:rsid w:val="009A7909"/>
    <w:rsid w:val="009B0190"/>
    <w:rsid w:val="009B1AEF"/>
    <w:rsid w:val="009B633E"/>
    <w:rsid w:val="009C013D"/>
    <w:rsid w:val="009C0C7A"/>
    <w:rsid w:val="009C15F3"/>
    <w:rsid w:val="009C47AB"/>
    <w:rsid w:val="009D18A6"/>
    <w:rsid w:val="009D492C"/>
    <w:rsid w:val="009E1E62"/>
    <w:rsid w:val="009E276A"/>
    <w:rsid w:val="009F3970"/>
    <w:rsid w:val="009F5010"/>
    <w:rsid w:val="009F7A1F"/>
    <w:rsid w:val="00A00604"/>
    <w:rsid w:val="00A03761"/>
    <w:rsid w:val="00A12CE2"/>
    <w:rsid w:val="00A16D29"/>
    <w:rsid w:val="00A1790A"/>
    <w:rsid w:val="00A17C45"/>
    <w:rsid w:val="00A25BDF"/>
    <w:rsid w:val="00A30042"/>
    <w:rsid w:val="00A372B2"/>
    <w:rsid w:val="00A42645"/>
    <w:rsid w:val="00A47592"/>
    <w:rsid w:val="00A51D7F"/>
    <w:rsid w:val="00A53F6E"/>
    <w:rsid w:val="00A603B2"/>
    <w:rsid w:val="00A61B12"/>
    <w:rsid w:val="00A62573"/>
    <w:rsid w:val="00A70ACE"/>
    <w:rsid w:val="00A731C7"/>
    <w:rsid w:val="00A734D7"/>
    <w:rsid w:val="00A739FF"/>
    <w:rsid w:val="00A74CCE"/>
    <w:rsid w:val="00A7525D"/>
    <w:rsid w:val="00A77357"/>
    <w:rsid w:val="00A80047"/>
    <w:rsid w:val="00AA0793"/>
    <w:rsid w:val="00AB5261"/>
    <w:rsid w:val="00AB7712"/>
    <w:rsid w:val="00AC23CB"/>
    <w:rsid w:val="00AC55E7"/>
    <w:rsid w:val="00AD4490"/>
    <w:rsid w:val="00AD5B3C"/>
    <w:rsid w:val="00AE1975"/>
    <w:rsid w:val="00AF177B"/>
    <w:rsid w:val="00AF1C0F"/>
    <w:rsid w:val="00AF3F5F"/>
    <w:rsid w:val="00B02296"/>
    <w:rsid w:val="00B1048C"/>
    <w:rsid w:val="00B15339"/>
    <w:rsid w:val="00B160F1"/>
    <w:rsid w:val="00B17F1F"/>
    <w:rsid w:val="00B17F9E"/>
    <w:rsid w:val="00B2677A"/>
    <w:rsid w:val="00B30673"/>
    <w:rsid w:val="00B33936"/>
    <w:rsid w:val="00B36574"/>
    <w:rsid w:val="00B43DFA"/>
    <w:rsid w:val="00B50019"/>
    <w:rsid w:val="00B53B2B"/>
    <w:rsid w:val="00B604EF"/>
    <w:rsid w:val="00B65BEF"/>
    <w:rsid w:val="00B70212"/>
    <w:rsid w:val="00B749F9"/>
    <w:rsid w:val="00B75E59"/>
    <w:rsid w:val="00B80F62"/>
    <w:rsid w:val="00B8203E"/>
    <w:rsid w:val="00B86E5C"/>
    <w:rsid w:val="00B946E0"/>
    <w:rsid w:val="00B96E28"/>
    <w:rsid w:val="00B9798A"/>
    <w:rsid w:val="00BA4452"/>
    <w:rsid w:val="00BA5FA2"/>
    <w:rsid w:val="00BA6081"/>
    <w:rsid w:val="00BA7F38"/>
    <w:rsid w:val="00BB0D16"/>
    <w:rsid w:val="00BB4CCC"/>
    <w:rsid w:val="00BB500F"/>
    <w:rsid w:val="00BB750B"/>
    <w:rsid w:val="00BB7B70"/>
    <w:rsid w:val="00BC4819"/>
    <w:rsid w:val="00BC5C62"/>
    <w:rsid w:val="00BD3CAC"/>
    <w:rsid w:val="00BD5F84"/>
    <w:rsid w:val="00BD7786"/>
    <w:rsid w:val="00BF07A7"/>
    <w:rsid w:val="00BF1C5E"/>
    <w:rsid w:val="00BF3EA9"/>
    <w:rsid w:val="00BF513D"/>
    <w:rsid w:val="00BF5C53"/>
    <w:rsid w:val="00BF62D6"/>
    <w:rsid w:val="00BF62E6"/>
    <w:rsid w:val="00C12630"/>
    <w:rsid w:val="00C136A1"/>
    <w:rsid w:val="00C14FE7"/>
    <w:rsid w:val="00C16092"/>
    <w:rsid w:val="00C20785"/>
    <w:rsid w:val="00C220A9"/>
    <w:rsid w:val="00C249FD"/>
    <w:rsid w:val="00C257DF"/>
    <w:rsid w:val="00C314E2"/>
    <w:rsid w:val="00C322F8"/>
    <w:rsid w:val="00C405EE"/>
    <w:rsid w:val="00C42992"/>
    <w:rsid w:val="00C45709"/>
    <w:rsid w:val="00C50BA2"/>
    <w:rsid w:val="00C53953"/>
    <w:rsid w:val="00C53F69"/>
    <w:rsid w:val="00C652DD"/>
    <w:rsid w:val="00C65B11"/>
    <w:rsid w:val="00C71C1D"/>
    <w:rsid w:val="00C74EA8"/>
    <w:rsid w:val="00C77099"/>
    <w:rsid w:val="00C81C76"/>
    <w:rsid w:val="00C83E34"/>
    <w:rsid w:val="00C864DF"/>
    <w:rsid w:val="00C90A35"/>
    <w:rsid w:val="00C9131C"/>
    <w:rsid w:val="00C967AB"/>
    <w:rsid w:val="00CA4928"/>
    <w:rsid w:val="00CB386F"/>
    <w:rsid w:val="00CB45AF"/>
    <w:rsid w:val="00CB74F4"/>
    <w:rsid w:val="00CD08E3"/>
    <w:rsid w:val="00CD10C6"/>
    <w:rsid w:val="00CD2164"/>
    <w:rsid w:val="00CD2470"/>
    <w:rsid w:val="00CE07BB"/>
    <w:rsid w:val="00CE1568"/>
    <w:rsid w:val="00CE2530"/>
    <w:rsid w:val="00CE32B7"/>
    <w:rsid w:val="00CE39EB"/>
    <w:rsid w:val="00CF3593"/>
    <w:rsid w:val="00CF4805"/>
    <w:rsid w:val="00CF4B25"/>
    <w:rsid w:val="00CF5B60"/>
    <w:rsid w:val="00D032CF"/>
    <w:rsid w:val="00D04535"/>
    <w:rsid w:val="00D076B7"/>
    <w:rsid w:val="00D1151B"/>
    <w:rsid w:val="00D121AC"/>
    <w:rsid w:val="00D15127"/>
    <w:rsid w:val="00D1513A"/>
    <w:rsid w:val="00D1588A"/>
    <w:rsid w:val="00D22DF1"/>
    <w:rsid w:val="00D30148"/>
    <w:rsid w:val="00D36662"/>
    <w:rsid w:val="00D4073D"/>
    <w:rsid w:val="00D40923"/>
    <w:rsid w:val="00D421F4"/>
    <w:rsid w:val="00D4688F"/>
    <w:rsid w:val="00D505A5"/>
    <w:rsid w:val="00D521AF"/>
    <w:rsid w:val="00D56743"/>
    <w:rsid w:val="00D56B73"/>
    <w:rsid w:val="00D6092C"/>
    <w:rsid w:val="00D62C77"/>
    <w:rsid w:val="00D64843"/>
    <w:rsid w:val="00D653F6"/>
    <w:rsid w:val="00D66BCE"/>
    <w:rsid w:val="00D83872"/>
    <w:rsid w:val="00D848E9"/>
    <w:rsid w:val="00D87849"/>
    <w:rsid w:val="00D94078"/>
    <w:rsid w:val="00DA1E88"/>
    <w:rsid w:val="00DA4382"/>
    <w:rsid w:val="00DA6179"/>
    <w:rsid w:val="00DA72B8"/>
    <w:rsid w:val="00DA7AED"/>
    <w:rsid w:val="00DB5776"/>
    <w:rsid w:val="00DC51A5"/>
    <w:rsid w:val="00DC566A"/>
    <w:rsid w:val="00DC65DD"/>
    <w:rsid w:val="00DD0ED0"/>
    <w:rsid w:val="00DD190E"/>
    <w:rsid w:val="00DE2467"/>
    <w:rsid w:val="00DE24D0"/>
    <w:rsid w:val="00DE2679"/>
    <w:rsid w:val="00DE7302"/>
    <w:rsid w:val="00DF030E"/>
    <w:rsid w:val="00DF2ADD"/>
    <w:rsid w:val="00DF360B"/>
    <w:rsid w:val="00DF6917"/>
    <w:rsid w:val="00E03E8E"/>
    <w:rsid w:val="00E07264"/>
    <w:rsid w:val="00E140BE"/>
    <w:rsid w:val="00E14793"/>
    <w:rsid w:val="00E17DE3"/>
    <w:rsid w:val="00E20969"/>
    <w:rsid w:val="00E240F3"/>
    <w:rsid w:val="00E30FB0"/>
    <w:rsid w:val="00E33847"/>
    <w:rsid w:val="00E36034"/>
    <w:rsid w:val="00E37064"/>
    <w:rsid w:val="00E4206B"/>
    <w:rsid w:val="00E42591"/>
    <w:rsid w:val="00E554D9"/>
    <w:rsid w:val="00E65127"/>
    <w:rsid w:val="00E7793B"/>
    <w:rsid w:val="00E801D9"/>
    <w:rsid w:val="00E804CA"/>
    <w:rsid w:val="00E81A3F"/>
    <w:rsid w:val="00E84C1A"/>
    <w:rsid w:val="00E97DFC"/>
    <w:rsid w:val="00EA6AE1"/>
    <w:rsid w:val="00EA74C0"/>
    <w:rsid w:val="00EB3B00"/>
    <w:rsid w:val="00EB50E8"/>
    <w:rsid w:val="00EC40BA"/>
    <w:rsid w:val="00ED0D78"/>
    <w:rsid w:val="00ED2D23"/>
    <w:rsid w:val="00ED7E84"/>
    <w:rsid w:val="00ED7FDF"/>
    <w:rsid w:val="00EE0138"/>
    <w:rsid w:val="00EE1FEA"/>
    <w:rsid w:val="00EE6B33"/>
    <w:rsid w:val="00EF069B"/>
    <w:rsid w:val="00EF2378"/>
    <w:rsid w:val="00EF25C5"/>
    <w:rsid w:val="00F14F9E"/>
    <w:rsid w:val="00F31BCE"/>
    <w:rsid w:val="00F4759E"/>
    <w:rsid w:val="00F52A39"/>
    <w:rsid w:val="00F561E0"/>
    <w:rsid w:val="00F568E0"/>
    <w:rsid w:val="00F71B2D"/>
    <w:rsid w:val="00F755AB"/>
    <w:rsid w:val="00F768ED"/>
    <w:rsid w:val="00F76F6C"/>
    <w:rsid w:val="00F9203F"/>
    <w:rsid w:val="00F92DF3"/>
    <w:rsid w:val="00F939E2"/>
    <w:rsid w:val="00F93E84"/>
    <w:rsid w:val="00FA7101"/>
    <w:rsid w:val="00FB06D1"/>
    <w:rsid w:val="00FC0A29"/>
    <w:rsid w:val="00FC3FB0"/>
    <w:rsid w:val="00FD0B45"/>
    <w:rsid w:val="00FD71B5"/>
    <w:rsid w:val="00FE1E73"/>
    <w:rsid w:val="00FE487E"/>
    <w:rsid w:val="00FE4898"/>
    <w:rsid w:val="01382CC0"/>
    <w:rsid w:val="015E159A"/>
    <w:rsid w:val="01C247F0"/>
    <w:rsid w:val="02C5635B"/>
    <w:rsid w:val="04D8432C"/>
    <w:rsid w:val="06866331"/>
    <w:rsid w:val="06910965"/>
    <w:rsid w:val="06EC6D6C"/>
    <w:rsid w:val="06F253F2"/>
    <w:rsid w:val="07306FDE"/>
    <w:rsid w:val="07F500D7"/>
    <w:rsid w:val="07FC7735"/>
    <w:rsid w:val="083D6E79"/>
    <w:rsid w:val="0899262D"/>
    <w:rsid w:val="08E6689A"/>
    <w:rsid w:val="0990484B"/>
    <w:rsid w:val="0993252B"/>
    <w:rsid w:val="09C92FBF"/>
    <w:rsid w:val="09EA55AE"/>
    <w:rsid w:val="0A623A94"/>
    <w:rsid w:val="0A940DEC"/>
    <w:rsid w:val="0ABF5293"/>
    <w:rsid w:val="0B1835C3"/>
    <w:rsid w:val="0B2473D6"/>
    <w:rsid w:val="0C3E3A72"/>
    <w:rsid w:val="0D60445F"/>
    <w:rsid w:val="0DB97F22"/>
    <w:rsid w:val="0E8405CB"/>
    <w:rsid w:val="0E8841E4"/>
    <w:rsid w:val="0FBA761C"/>
    <w:rsid w:val="10DA3734"/>
    <w:rsid w:val="111C7A20"/>
    <w:rsid w:val="1173042F"/>
    <w:rsid w:val="12C44A14"/>
    <w:rsid w:val="15206347"/>
    <w:rsid w:val="15811E53"/>
    <w:rsid w:val="170D66E6"/>
    <w:rsid w:val="171D1AEA"/>
    <w:rsid w:val="180853EA"/>
    <w:rsid w:val="18645023"/>
    <w:rsid w:val="1A015087"/>
    <w:rsid w:val="1A111C52"/>
    <w:rsid w:val="1B1117F5"/>
    <w:rsid w:val="1B264DD3"/>
    <w:rsid w:val="1B4962BE"/>
    <w:rsid w:val="1BB30466"/>
    <w:rsid w:val="1BD30BC8"/>
    <w:rsid w:val="1C3B1844"/>
    <w:rsid w:val="1E2101FE"/>
    <w:rsid w:val="1EB954A8"/>
    <w:rsid w:val="207A3855"/>
    <w:rsid w:val="210B5343"/>
    <w:rsid w:val="21213846"/>
    <w:rsid w:val="21EE21F9"/>
    <w:rsid w:val="220608A2"/>
    <w:rsid w:val="225D0732"/>
    <w:rsid w:val="22C47C85"/>
    <w:rsid w:val="2320282F"/>
    <w:rsid w:val="235B545E"/>
    <w:rsid w:val="23757D3B"/>
    <w:rsid w:val="2391045B"/>
    <w:rsid w:val="23EA7CFA"/>
    <w:rsid w:val="2464409C"/>
    <w:rsid w:val="24FF1B1F"/>
    <w:rsid w:val="25B5026A"/>
    <w:rsid w:val="274956CD"/>
    <w:rsid w:val="28970993"/>
    <w:rsid w:val="28D80539"/>
    <w:rsid w:val="290B10A5"/>
    <w:rsid w:val="2A136595"/>
    <w:rsid w:val="2B867904"/>
    <w:rsid w:val="2C077C78"/>
    <w:rsid w:val="2C0F0959"/>
    <w:rsid w:val="2C5E53CB"/>
    <w:rsid w:val="2C8C35DF"/>
    <w:rsid w:val="2CCB1C9F"/>
    <w:rsid w:val="2DA665F2"/>
    <w:rsid w:val="2E786212"/>
    <w:rsid w:val="2F1F2A3A"/>
    <w:rsid w:val="2FA2411B"/>
    <w:rsid w:val="30BD4891"/>
    <w:rsid w:val="317C35BE"/>
    <w:rsid w:val="320D7387"/>
    <w:rsid w:val="32197C0D"/>
    <w:rsid w:val="345A624E"/>
    <w:rsid w:val="361C40B3"/>
    <w:rsid w:val="364F58B8"/>
    <w:rsid w:val="36923616"/>
    <w:rsid w:val="36BD5D9A"/>
    <w:rsid w:val="377E3582"/>
    <w:rsid w:val="3873152D"/>
    <w:rsid w:val="393C4EB0"/>
    <w:rsid w:val="3AB94CED"/>
    <w:rsid w:val="3B350DB1"/>
    <w:rsid w:val="3B462E9D"/>
    <w:rsid w:val="3C8440D2"/>
    <w:rsid w:val="3DF106B1"/>
    <w:rsid w:val="3E017AA8"/>
    <w:rsid w:val="3F6516C7"/>
    <w:rsid w:val="401D15BF"/>
    <w:rsid w:val="408D50F6"/>
    <w:rsid w:val="40AB7DE6"/>
    <w:rsid w:val="411C44E5"/>
    <w:rsid w:val="41317D9A"/>
    <w:rsid w:val="41AF30CF"/>
    <w:rsid w:val="41DD42A4"/>
    <w:rsid w:val="42EF6E70"/>
    <w:rsid w:val="439357BD"/>
    <w:rsid w:val="43F1281D"/>
    <w:rsid w:val="440A6A9D"/>
    <w:rsid w:val="446C1E10"/>
    <w:rsid w:val="452E5897"/>
    <w:rsid w:val="45426A0F"/>
    <w:rsid w:val="4599137F"/>
    <w:rsid w:val="45A633AC"/>
    <w:rsid w:val="46162B25"/>
    <w:rsid w:val="46654E8C"/>
    <w:rsid w:val="4728559C"/>
    <w:rsid w:val="47507F30"/>
    <w:rsid w:val="4897323F"/>
    <w:rsid w:val="490B3F11"/>
    <w:rsid w:val="49494CF1"/>
    <w:rsid w:val="496871E3"/>
    <w:rsid w:val="4A5358A9"/>
    <w:rsid w:val="4A7C2DC2"/>
    <w:rsid w:val="4C323BD9"/>
    <w:rsid w:val="4C49467D"/>
    <w:rsid w:val="4C8E202A"/>
    <w:rsid w:val="4CD9234A"/>
    <w:rsid w:val="4D63749F"/>
    <w:rsid w:val="4D68289F"/>
    <w:rsid w:val="4DA9679D"/>
    <w:rsid w:val="4E494069"/>
    <w:rsid w:val="4E6D616B"/>
    <w:rsid w:val="4F9827A5"/>
    <w:rsid w:val="4FEA57C0"/>
    <w:rsid w:val="51AD440F"/>
    <w:rsid w:val="52C039CB"/>
    <w:rsid w:val="5330361A"/>
    <w:rsid w:val="53D858BB"/>
    <w:rsid w:val="54980E2C"/>
    <w:rsid w:val="56013831"/>
    <w:rsid w:val="57894C42"/>
    <w:rsid w:val="578D125D"/>
    <w:rsid w:val="57A411D6"/>
    <w:rsid w:val="57D658AE"/>
    <w:rsid w:val="58B21264"/>
    <w:rsid w:val="598C1076"/>
    <w:rsid w:val="5A696309"/>
    <w:rsid w:val="5A8815A7"/>
    <w:rsid w:val="5AA176F8"/>
    <w:rsid w:val="5B5C68BF"/>
    <w:rsid w:val="5BA82D86"/>
    <w:rsid w:val="5DFB4404"/>
    <w:rsid w:val="5EA74AD0"/>
    <w:rsid w:val="5F20199D"/>
    <w:rsid w:val="5F28482B"/>
    <w:rsid w:val="5F4C495A"/>
    <w:rsid w:val="5F9E2F73"/>
    <w:rsid w:val="5FFE6E0D"/>
    <w:rsid w:val="60756078"/>
    <w:rsid w:val="60CD6D7A"/>
    <w:rsid w:val="61CA737D"/>
    <w:rsid w:val="627A5E9C"/>
    <w:rsid w:val="633049BB"/>
    <w:rsid w:val="642E1B62"/>
    <w:rsid w:val="64B07FDF"/>
    <w:rsid w:val="64EC0B96"/>
    <w:rsid w:val="667D6598"/>
    <w:rsid w:val="678A1A6C"/>
    <w:rsid w:val="67A54E3A"/>
    <w:rsid w:val="67B015F6"/>
    <w:rsid w:val="68490BA5"/>
    <w:rsid w:val="6A820C95"/>
    <w:rsid w:val="6BCF76C4"/>
    <w:rsid w:val="6BF33F2A"/>
    <w:rsid w:val="6C293F92"/>
    <w:rsid w:val="6C677D08"/>
    <w:rsid w:val="6C9F6852"/>
    <w:rsid w:val="6E0D7865"/>
    <w:rsid w:val="6ECE09EA"/>
    <w:rsid w:val="71C22866"/>
    <w:rsid w:val="72C20D55"/>
    <w:rsid w:val="73E57C39"/>
    <w:rsid w:val="7455116B"/>
    <w:rsid w:val="74C36398"/>
    <w:rsid w:val="765E6CCC"/>
    <w:rsid w:val="76E30209"/>
    <w:rsid w:val="77BB5335"/>
    <w:rsid w:val="77C030C7"/>
    <w:rsid w:val="77F34169"/>
    <w:rsid w:val="786F2225"/>
    <w:rsid w:val="788E2BB7"/>
    <w:rsid w:val="78C06172"/>
    <w:rsid w:val="79136D7D"/>
    <w:rsid w:val="79397286"/>
    <w:rsid w:val="79B049FA"/>
    <w:rsid w:val="7AFA7350"/>
    <w:rsid w:val="7BA21EBB"/>
    <w:rsid w:val="7C003181"/>
    <w:rsid w:val="7C52178B"/>
    <w:rsid w:val="7CE54BFF"/>
    <w:rsid w:val="7CFB76BE"/>
    <w:rsid w:val="7D6B0D28"/>
    <w:rsid w:val="7E1A6061"/>
    <w:rsid w:val="7E582504"/>
    <w:rsid w:val="7EFF3C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230C85C"/>
  <w15:docId w15:val="{4D578A57-66ED-42F0-8AF5-68E4353D7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sz w:val="24"/>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ind w:left="1080"/>
      <w:outlineLvl w:val="3"/>
    </w:pPr>
    <w:rPr>
      <w:b/>
      <w:sz w:val="28"/>
      <w:szCs w:val="28"/>
      <w:u w:val="single"/>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320"/>
        <w:tab w:val="right" w:pos="8640"/>
      </w:tabs>
    </w:pPr>
  </w:style>
  <w:style w:type="paragraph" w:styleId="Header">
    <w:name w:val="header"/>
    <w:basedOn w:val="Normal"/>
    <w:link w:val="HeaderChar"/>
    <w:uiPriority w:val="99"/>
    <w:unhideWhenUsed/>
    <w:qFormat/>
    <w:pPr>
      <w:tabs>
        <w:tab w:val="center" w:pos="4320"/>
        <w:tab w:val="right" w:pos="8640"/>
      </w:tabs>
    </w:pPr>
  </w:style>
  <w:style w:type="paragraph" w:styleId="HTMLPreformatted">
    <w:name w:val="HTML Preformatted"/>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eastAsia="zh-CN"/>
    </w:rPr>
  </w:style>
  <w:style w:type="paragraph" w:styleId="NormalWeb">
    <w:name w:val="Normal (Web)"/>
    <w:basedOn w:val="Normal"/>
    <w:uiPriority w:val="99"/>
    <w:semiHidden/>
    <w:unhideWhenUsed/>
    <w:qFormat/>
  </w:style>
  <w:style w:type="character" w:styleId="Strong">
    <w:name w:val="Strong"/>
    <w:basedOn w:val="DefaultParagraphFont"/>
    <w:uiPriority w:val="22"/>
    <w:qFormat/>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uiPriority w:val="10"/>
    <w:qFormat/>
    <w:pPr>
      <w:keepNext/>
      <w:keepLines/>
      <w:spacing w:before="480" w:after="120"/>
    </w:pPr>
    <w:rPr>
      <w:b/>
      <w:sz w:val="72"/>
      <w:szCs w:val="72"/>
    </w:rPr>
  </w:style>
  <w:style w:type="table" w:customStyle="1" w:styleId="Style11">
    <w:name w:val="_Style 11"/>
    <w:basedOn w:val="TableNormal"/>
    <w:qFormat/>
    <w:tblPr>
      <w:tblCellMar>
        <w:left w:w="115" w:type="dxa"/>
        <w:right w:w="115" w:type="dxa"/>
      </w:tblCellMar>
    </w:tblPr>
  </w:style>
  <w:style w:type="table" w:customStyle="1" w:styleId="Style12">
    <w:name w:val="_Style 12"/>
    <w:basedOn w:val="TableNormal"/>
    <w:qFormat/>
    <w:rPr>
      <w:sz w:val="22"/>
      <w:szCs w:val="22"/>
    </w:rPr>
    <w:tblPr/>
  </w:style>
  <w:style w:type="table" w:customStyle="1" w:styleId="Style13">
    <w:name w:val="_Style 13"/>
    <w:basedOn w:val="TableNormal"/>
    <w:qFormat/>
    <w:tblPr>
      <w:tblCellMar>
        <w:left w:w="115" w:type="dxa"/>
        <w:right w:w="115" w:type="dxa"/>
      </w:tblCellMar>
    </w:tblPr>
  </w:style>
  <w:style w:type="table" w:customStyle="1" w:styleId="Style14">
    <w:name w:val="_Style 14"/>
    <w:basedOn w:val="TableNormal"/>
    <w:qFormat/>
    <w:tblPr>
      <w:tblCellMar>
        <w:left w:w="115" w:type="dxa"/>
        <w:right w:w="115" w:type="dxa"/>
      </w:tblCellMar>
    </w:tblPr>
  </w:style>
  <w:style w:type="table" w:customStyle="1" w:styleId="Style15">
    <w:name w:val="_Style 15"/>
    <w:basedOn w:val="TableNormal"/>
    <w:qFormat/>
    <w:tblPr>
      <w:tblCellMar>
        <w:left w:w="115" w:type="dxa"/>
        <w:right w:w="115" w:type="dxa"/>
      </w:tblCellMar>
    </w:tblPr>
  </w:style>
  <w:style w:type="table" w:customStyle="1" w:styleId="Style16">
    <w:name w:val="_Style 16"/>
    <w:basedOn w:val="TableNormal"/>
    <w:qFormat/>
    <w:tblPr>
      <w:tblCellMar>
        <w:left w:w="115" w:type="dxa"/>
        <w:right w:w="115" w:type="dxa"/>
      </w:tblCellMar>
    </w:tblPr>
  </w:style>
  <w:style w:type="table" w:customStyle="1" w:styleId="Style17">
    <w:name w:val="_Style 17"/>
    <w:basedOn w:val="TableNormal"/>
    <w:qFormat/>
    <w:rPr>
      <w:sz w:val="22"/>
      <w:szCs w:val="22"/>
    </w:rPr>
    <w:tblPr/>
  </w:style>
  <w:style w:type="table" w:customStyle="1" w:styleId="Style18">
    <w:name w:val="_Style 18"/>
    <w:basedOn w:val="TableNormal"/>
    <w:qFormat/>
    <w:tblPr>
      <w:tblCellMar>
        <w:left w:w="115" w:type="dxa"/>
        <w:right w:w="115" w:type="dxa"/>
      </w:tblCellMar>
    </w:tblPr>
  </w:style>
  <w:style w:type="table" w:customStyle="1" w:styleId="Style19">
    <w:name w:val="_Style 19"/>
    <w:basedOn w:val="TableNormal"/>
    <w:qFormat/>
    <w:tblPr>
      <w:tblCellMar>
        <w:left w:w="115" w:type="dxa"/>
        <w:right w:w="115" w:type="dxa"/>
      </w:tblCellMar>
    </w:tblPr>
  </w:style>
  <w:style w:type="table" w:customStyle="1" w:styleId="Style20">
    <w:name w:val="_Style 20"/>
    <w:basedOn w:val="TableNormal"/>
    <w:qFormat/>
    <w:tblPr>
      <w:tblCellMar>
        <w:left w:w="115" w:type="dxa"/>
        <w:right w:w="115" w:type="dxa"/>
      </w:tblCellMar>
    </w:tblPr>
  </w:style>
  <w:style w:type="table" w:customStyle="1" w:styleId="Style21">
    <w:name w:val="_Style 21"/>
    <w:basedOn w:val="TableNormal"/>
    <w:qFormat/>
    <w:tblPr>
      <w:tblCellMar>
        <w:left w:w="115" w:type="dxa"/>
        <w:right w:w="115" w:type="dxa"/>
      </w:tblCellMar>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link w:val="BalloonText"/>
    <w:uiPriority w:val="99"/>
    <w:semiHidden/>
    <w:qFormat/>
    <w:rPr>
      <w:rFonts w:ascii="Tahoma" w:hAnsi="Tahoma" w:cs="Tahoma"/>
      <w:sz w:val="16"/>
      <w:szCs w:val="16"/>
    </w:rPr>
  </w:style>
  <w:style w:type="paragraph" w:customStyle="1" w:styleId="paragraph">
    <w:name w:val="paragraph"/>
    <w:basedOn w:val="Normal"/>
    <w:qFormat/>
    <w:pPr>
      <w:spacing w:before="100" w:beforeAutospacing="1" w:after="100" w:afterAutospacing="1"/>
    </w:pPr>
  </w:style>
  <w:style w:type="character" w:customStyle="1" w:styleId="normaltextrun">
    <w:name w:val="normaltextrun"/>
    <w:basedOn w:val="DefaultParagraphFont"/>
    <w:qFormat/>
  </w:style>
  <w:style w:type="character" w:customStyle="1" w:styleId="eop">
    <w:name w:val="eop"/>
    <w:basedOn w:val="DefaultParagraphFont"/>
    <w:qFormat/>
  </w:style>
  <w:style w:type="table" w:customStyle="1" w:styleId="TableGrid1">
    <w:name w:val="Table Grid1"/>
    <w:basedOn w:val="TableNormal"/>
    <w:uiPriority w:val="5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1897</Words>
  <Characters>10816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5</cp:revision>
  <cp:lastPrinted>2024-06-04T11:34:00Z</cp:lastPrinted>
  <dcterms:created xsi:type="dcterms:W3CDTF">2025-07-28T19:46:00Z</dcterms:created>
  <dcterms:modified xsi:type="dcterms:W3CDTF">2025-08-07T15:47:00Z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64C07722EF3C4C2984EE9A43FA4DB0B3_13</vt:lpwstr>
  </property>
</Properties>
</file>