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1C0" w:rsidRDefault="00647F55" w:rsidP="00743D30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محاور امتحان </w:t>
      </w:r>
      <w:r w:rsidR="00743D3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الشامل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 لطلبة </w:t>
      </w:r>
      <w:r w:rsidR="00743D3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الماجستير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4F2B76" w:rsidRDefault="004F2B76" w:rsidP="00120F47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الفصل الدراسي </w:t>
      </w:r>
      <w:r w:rsidR="00120F4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الأول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(</w:t>
      </w:r>
      <w:r w:rsidR="00120F4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2025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120F4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2026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)</w:t>
      </w:r>
    </w:p>
    <w:p w:rsidR="00B033D6" w:rsidRPr="005B5692" w:rsidRDefault="00B033D6" w:rsidP="00B033D6">
      <w:pPr>
        <w:jc w:val="center"/>
        <w:rPr>
          <w:rFonts w:ascii="Simplified Arabic" w:hAnsi="Simplified Arabic" w:cs="Simplified Arabic"/>
          <w:bCs/>
          <w:sz w:val="28"/>
          <w:szCs w:val="28"/>
          <w:u w:val="single"/>
          <w:lang w:bidi="ar-JO"/>
        </w:rPr>
      </w:pPr>
      <w:r w:rsidRPr="005B5692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وقت الامتحان: (10:00-1:00)</w:t>
      </w:r>
    </w:p>
    <w:p w:rsidR="00B033D6" w:rsidRPr="00640705" w:rsidRDefault="00B033D6" w:rsidP="00B033D6">
      <w:pPr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9F35B5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أولاً: </w:t>
      </w:r>
      <w:r w:rsidRPr="00640705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سيتم عقد الامتحان التحريري على جلستين كالتالي:</w:t>
      </w:r>
    </w:p>
    <w:p w:rsidR="00743D30" w:rsidRDefault="00B033D6" w:rsidP="00120F47">
      <w:pPr>
        <w:ind w:right="-103"/>
        <w:jc w:val="right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9F35B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الجلسة الأولى: الموعد حسب التقويم الجامعي المعتمد/ </w:t>
      </w:r>
      <w:r w:rsidRPr="009F35B5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يوم الإثنين </w:t>
      </w:r>
      <w:r w:rsidR="00120F4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8</w:t>
      </w:r>
      <w:r w:rsidRPr="009F35B5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/</w:t>
      </w:r>
      <w:r w:rsidR="00120F4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12</w:t>
      </w:r>
      <w:r w:rsidRPr="009F35B5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/202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5</w:t>
      </w:r>
    </w:p>
    <w:p w:rsidR="00647F55" w:rsidRPr="00743D30" w:rsidRDefault="00DE1E4B" w:rsidP="00743D30">
      <w:pPr>
        <w:bidi/>
        <w:ind w:right="0"/>
        <w:jc w:val="left"/>
        <w:rPr>
          <w:rFonts w:ascii="Simplified Arabic" w:hAnsi="Simplified Arabic" w:cs="Simplified Arabic"/>
          <w:bCs/>
          <w:sz w:val="32"/>
          <w:szCs w:val="32"/>
          <w:rtl/>
          <w:lang w:bidi="ar-JO"/>
        </w:rPr>
      </w:pPr>
      <w:r w:rsidRPr="00743D30">
        <w:rPr>
          <w:rFonts w:ascii="Simplified Arabic" w:hAnsi="Simplified Arabic" w:cs="Simplified Arabic"/>
          <w:bCs/>
          <w:sz w:val="32"/>
          <w:szCs w:val="32"/>
          <w:rtl/>
          <w:lang w:bidi="ar-JO"/>
        </w:rPr>
        <w:t>أولاً: الم</w:t>
      </w:r>
      <w:r w:rsidRPr="00743D30">
        <w:rPr>
          <w:rFonts w:ascii="Simplified Arabic" w:hAnsi="Simplified Arabic" w:cs="Simplified Arabic" w:hint="cs"/>
          <w:bCs/>
          <w:sz w:val="32"/>
          <w:szCs w:val="32"/>
          <w:rtl/>
          <w:lang w:bidi="ar-JO"/>
        </w:rPr>
        <w:t>ح</w:t>
      </w:r>
      <w:r w:rsidR="00647F55" w:rsidRPr="00743D30">
        <w:rPr>
          <w:rFonts w:ascii="Simplified Arabic" w:hAnsi="Simplified Arabic" w:cs="Simplified Arabic"/>
          <w:bCs/>
          <w:sz w:val="32"/>
          <w:szCs w:val="32"/>
          <w:rtl/>
          <w:lang w:bidi="ar-JO"/>
        </w:rPr>
        <w:t>اور</w:t>
      </w:r>
      <w:r w:rsidR="00F86525" w:rsidRPr="00743D30">
        <w:rPr>
          <w:rFonts w:ascii="Simplified Arabic" w:hAnsi="Simplified Arabic" w:cs="Simplified Arabic" w:hint="cs"/>
          <w:bCs/>
          <w:sz w:val="32"/>
          <w:szCs w:val="32"/>
          <w:rtl/>
          <w:lang w:bidi="ar-JO"/>
        </w:rPr>
        <w:t xml:space="preserve">: </w:t>
      </w:r>
    </w:p>
    <w:p w:rsidR="00743D30" w:rsidRPr="00743D30" w:rsidRDefault="00743D30" w:rsidP="00B033D6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الأول</w:t>
      </w: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lang w:bidi="ar-JO"/>
        </w:rPr>
        <w:t xml:space="preserve">: 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مفاهيم التربية الخاصة ويشمل فئات التربية الخاصة</w:t>
      </w:r>
      <w:r w:rsidRPr="00743D30">
        <w:rPr>
          <w:rStyle w:val="eop"/>
          <w:rFonts w:ascii="Sakkal Majalla" w:hAnsi="Sakkal Majalla" w:cs="Sakkal Majalla"/>
          <w:sz w:val="36"/>
          <w:szCs w:val="36"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الثاني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: التقويم النفسي والتربوي في التربية الخاصة </w:t>
      </w: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الثالث: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 xml:space="preserve"> تأهيل ذوي الإعاقة وأسرهم وتشمل: التأهيل النفسي والاجتماعي والمهني وإرشاد أسر ذوي الإعاقة </w:t>
      </w: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Pr="00743D30" w:rsidRDefault="00743D30" w:rsidP="00120F47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rtl/>
        </w:rPr>
      </w:pPr>
      <w:r w:rsidRPr="00B033D6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الجلسة الثانية</w:t>
      </w:r>
      <w:r w:rsidRPr="00B033D6">
        <w:rPr>
          <w:rFonts w:ascii="Simplified Arabic" w:eastAsia="Calibri" w:hAnsi="Simplified Arabic" w:cs="Simplified Arabic"/>
          <w:b/>
          <w:bCs/>
          <w:sz w:val="28"/>
          <w:szCs w:val="28"/>
        </w:rPr>
        <w:t>:</w:t>
      </w:r>
      <w:r w:rsidRPr="00B033D6">
        <w:rPr>
          <w:rFonts w:ascii="Simplified Arabic" w:eastAsia="Calibri" w:hAnsi="Simplified Arabic" w:cs="Simplified Arabic"/>
          <w:b/>
          <w:bCs/>
          <w:sz w:val="28"/>
          <w:szCs w:val="28"/>
          <w:lang w:bidi="ar-JO"/>
        </w:rPr>
        <w:t> </w:t>
      </w:r>
      <w:r w:rsidR="00B033D6" w:rsidRPr="00B033D6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الموعد</w:t>
      </w:r>
      <w:r w:rsidR="00B033D6" w:rsidRPr="009F35B5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 xml:space="preserve"> حسب التقويم الجامعي المعتمد/ </w:t>
      </w:r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 xml:space="preserve">يوم </w:t>
      </w:r>
      <w:r w:rsidR="00B033D6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الخميس</w:t>
      </w:r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 xml:space="preserve"> </w:t>
      </w:r>
      <w:r w:rsidR="00120F4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</w:t>
      </w:r>
      <w:r w:rsidR="00B033D6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</w:t>
      </w:r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>/</w:t>
      </w:r>
      <w:r w:rsidR="00120F4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12</w:t>
      </w:r>
      <w:bookmarkStart w:id="0" w:name="_GoBack"/>
      <w:bookmarkEnd w:id="0"/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>/202</w:t>
      </w:r>
      <w:r w:rsidR="00B033D6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5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الرابع</w:t>
      </w: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lang w:bidi="ar-JO"/>
        </w:rPr>
        <w:t xml:space="preserve">: 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مناهج البحث العلمي في التربية الخاصة</w:t>
      </w:r>
      <w:r w:rsidRPr="00743D30">
        <w:rPr>
          <w:rStyle w:val="eop"/>
          <w:rFonts w:ascii="Sakkal Majalla" w:hAnsi="Sakkal Majalla" w:cs="Sakkal Majalla"/>
          <w:sz w:val="36"/>
          <w:szCs w:val="36"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ا</w:t>
      </w: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لمحور الخامس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lang w:bidi="ar-JO"/>
        </w:rPr>
        <w:t xml:space="preserve">: 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تطبيقات ميدانية في التربية الخاصة وتشمل: تعديل السلوك، استراتيجيات التدريس، إدارة مراكز التربية الخاصة، رياضة المعاقين، مهارات الحياة اليومية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lang w:bidi="ar-JO"/>
        </w:rPr>
        <w:t> </w:t>
      </w:r>
      <w:r w:rsidRPr="00743D30">
        <w:rPr>
          <w:rStyle w:val="eop"/>
          <w:rFonts w:ascii="Sakkal Majalla" w:hAnsi="Sakkal Majalla" w:cs="Sakkal Majalla"/>
          <w:sz w:val="36"/>
          <w:szCs w:val="36"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Style w:val="eop"/>
          <w:rFonts w:ascii="Sakkal Majalla" w:hAnsi="Sakkal Majalla" w:cs="Sakkal Majalla"/>
          <w:sz w:val="32"/>
          <w:szCs w:val="32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825DC8" w:rsidRDefault="00825DC8" w:rsidP="00825DC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825DC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:rsid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lastRenderedPageBreak/>
        <w:t>القراءات المقترحة</w:t>
      </w:r>
      <w:r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855" w:hanging="84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implified Arabic" w:hAnsi="Simplified Arabic" w:cs="Simplified Arabic"/>
          <w:color w:val="00B0F0"/>
          <w:sz w:val="28"/>
          <w:szCs w:val="28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أبو زينه، فريد والبطش، وليد (2007)،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مناهج البحث العلمي تصميم البحث والتحليل الإحصائي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. دار </w:t>
      </w:r>
      <w:proofErr w:type="gramStart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المسيرة  للنشر</w:t>
      </w:r>
      <w:proofErr w:type="gram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أبو لبدة، سبع (2008)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مبادئ القياس النفسي </w:t>
      </w:r>
      <w:proofErr w:type="spellStart"/>
      <w:proofErr w:type="gramStart"/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والتربوي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.عمان</w:t>
      </w:r>
      <w:proofErr w:type="spellEnd"/>
      <w:proofErr w:type="gram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البطاينة، أسامة والرشدان، مالك </w:t>
      </w:r>
      <w:proofErr w:type="spellStart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والسبايلة</w:t>
      </w:r>
      <w:proofErr w:type="spell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، عبيد والخطاطبة، عبد المجيد (2018)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، صعوبات التعلم النظرية والممارسة. 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عمان</w:t>
      </w:r>
      <w:r w:rsidRPr="00743D30">
        <w:rPr>
          <w:rStyle w:val="normaltextrun"/>
          <w:rFonts w:ascii="Calibri" w:eastAsiaTheme="majorEastAsia" w:hAnsi="Calibri" w:cs="Calibri"/>
          <w:b/>
          <w:bCs/>
          <w:sz w:val="28"/>
          <w:szCs w:val="28"/>
          <w:rtl/>
        </w:rPr>
        <w:t xml:space="preserve">: 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جروان، فتحي (2023)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الموهبة والتفوق والابداع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الحديدي، منى (2017)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مقدمة في الإعاقة البصرية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الخطيب، جمال (2010)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مقدمة في تأهيل الأشخاص المعوقين.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عمان: دار وائل للنشر.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eop"/>
          <w:rFonts w:ascii="Calibri" w:hAnsi="Calibri" w:cs="Calibri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(2017)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. مقدمة في الإعاقة السمعية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 xml:space="preserve">. 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eop"/>
          <w:rFonts w:ascii="Calibri" w:hAnsi="Calibri" w:cs="Calibri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(2019)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تعديل السلوك الإنساني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والحديدي، منى (2021).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مناهج وأساليب التدريس في التربية الخاصة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والحديدي، منى (2021).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التدخل المبكر: التربية الخاصة في الطفولة المبكرة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(2017)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تحليل السلوك التطبيقي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الشروق للنشر والتوزيع.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خليل، ياسر (2014)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الإعاقة الجسمية والصحية والإعاقات المتعددة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(2000)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الذكاء والسلوك التكيفي.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الرياض: دار الزهراء للنشر والتوزيع.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(2013)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(2018)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مقدمة في الاعاقة العقلية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(2019)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سيكولوجية الأطفال غير العاديين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lastRenderedPageBreak/>
        <w:t xml:space="preserve">الزارع، نايف (2018)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المدخل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إلى اضطراب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التوحد المفاهيم الأساسية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وطرق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التدخل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الزريقات، إبراهيم (2013)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الإعاقة السمعية: مبادئ التأهيل السمعي والكلامي والتربوي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Style w:val="eop"/>
          <w:rFonts w:ascii="Simplified Arabic" w:hAnsi="Simplified Arabic" w:cs="Simplified Arabic"/>
          <w:sz w:val="32"/>
          <w:szCs w:val="32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الزريقات، إبراهيم (2016)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التأهيل المهني وخدمات الانتقال للأشخاص ذوي الإعاقة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الزريقات، إبراهيم (2016)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التوحد: الخصائص والعلاج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وائل للنشر.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الزعمط، يوسف (2020)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التأهيل المهني للمعوقين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العجارمة، هشام (2015)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التدريب الميداني في التربية الخاصة: الأسس النظرية والنماذج التطبيقية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القمش، مصطفى والسعايدة، ناجي (2019)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قضايا ومشكلات معاصرة في التربية الخاصة.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               عمان: دار المسيرة للنشر والتوزيع والطباعة. 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القمش، مصطفى والمعايطة، خليل (2007).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الاضطرابات السلوكية والانفعالية.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عمان: 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الكيلاني، </w:t>
      </w:r>
      <w:proofErr w:type="gramStart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عبدالله</w:t>
      </w:r>
      <w:proofErr w:type="gram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والروسان، فاروق (2016)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التقويم في التربية الخاصة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دار المسيرة للنشر والتوزيع والطباعة..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نوفل، محمد وعباس، محمد والعبسي، </w:t>
      </w:r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  <w:lang w:bidi="ar-JO"/>
        </w:rPr>
        <w:t xml:space="preserve">محمد </w:t>
      </w:r>
      <w:proofErr w:type="spellStart"/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  <w:lang w:bidi="ar-JO"/>
        </w:rPr>
        <w:t>وأبوعواد</w:t>
      </w:r>
      <w:proofErr w:type="spellEnd"/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</w:rPr>
        <w:t xml:space="preserve">، </w:t>
      </w:r>
      <w:r w:rsidRPr="00743D30">
        <w:rPr>
          <w:rStyle w:val="normaltextrun"/>
          <w:rFonts w:eastAsiaTheme="majorEastAsia"/>
          <w:sz w:val="36"/>
          <w:szCs w:val="36"/>
          <w:rtl/>
          <w:lang w:bidi="ar-JO"/>
        </w:rPr>
        <w:t>فريال</w:t>
      </w:r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</w:rPr>
        <w:t xml:space="preserve"> (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 xml:space="preserve">2024).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مدخل إلى مناهج البحث في التربية وعلم النفس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-30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Default="00825DC8" w:rsidP="00825DC8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Calibri" w:hAnsi="Calibri" w:cs="Calibri"/>
          <w:sz w:val="22"/>
          <w:szCs w:val="22"/>
          <w:rtl/>
        </w:rPr>
        <w:t> </w:t>
      </w:r>
    </w:p>
    <w:p w:rsidR="00825DC8" w:rsidRDefault="00825DC8" w:rsidP="00825DC8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="Simplified Arabic" w:hAnsi="Simplified Arabic" w:cs="Simplified Arabic"/>
          <w:sz w:val="32"/>
          <w:szCs w:val="32"/>
          <w:rtl/>
        </w:rPr>
      </w:pPr>
    </w:p>
    <w:p w:rsidR="00825DC8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Style w:val="eop"/>
          <w:rFonts w:ascii="Simplified Arabic" w:hAnsi="Simplified Arabic" w:cs="Simplified Arabic"/>
          <w:sz w:val="32"/>
          <w:szCs w:val="32"/>
          <w:rtl/>
        </w:rPr>
      </w:pPr>
    </w:p>
    <w:sectPr w:rsidR="00825DC8" w:rsidSect="00585E21">
      <w:headerReference w:type="default" r:id="rId7"/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0E5" w:rsidRDefault="005820E5" w:rsidP="00825DC8">
      <w:r>
        <w:separator/>
      </w:r>
    </w:p>
  </w:endnote>
  <w:endnote w:type="continuationSeparator" w:id="0">
    <w:p w:rsidR="005820E5" w:rsidRDefault="005820E5" w:rsidP="0082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0E5" w:rsidRDefault="005820E5" w:rsidP="00825DC8">
      <w:r>
        <w:separator/>
      </w:r>
    </w:p>
  </w:footnote>
  <w:footnote w:type="continuationSeparator" w:id="0">
    <w:p w:rsidR="005820E5" w:rsidRDefault="005820E5" w:rsidP="00825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99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102"/>
      <w:gridCol w:w="1834"/>
      <w:gridCol w:w="4060"/>
    </w:tblGrid>
    <w:tr w:rsidR="00825DC8" w:rsidRPr="00031682" w:rsidTr="009F44E8">
      <w:trPr>
        <w:trHeight w:val="1422"/>
        <w:jc w:val="center"/>
      </w:trPr>
      <w:tc>
        <w:tcPr>
          <w:tcW w:w="4102" w:type="dxa"/>
          <w:tcBorders>
            <w:top w:val="nil"/>
            <w:left w:val="nil"/>
            <w:bottom w:val="single" w:sz="18" w:space="0" w:color="auto"/>
            <w:right w:val="nil"/>
          </w:tcBorders>
          <w:vAlign w:val="center"/>
        </w:tcPr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</w:pP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>جامعـة العلوم الإسلامية العالمية</w:t>
          </w:r>
        </w:p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b/>
              <w:bCs/>
              <w:sz w:val="28"/>
              <w:szCs w:val="28"/>
              <w:lang w:bidi="ar-JO"/>
            </w:rPr>
          </w:pP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كلية </w:t>
          </w: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  <w:t>العلوم التربوية</w:t>
          </w:r>
        </w:p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</w:pP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  <w:t xml:space="preserve">قسم </w:t>
          </w:r>
          <w:r w:rsidRPr="00360C5C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  <w:lang w:bidi="ar-JO"/>
            </w:rPr>
            <w:t>التربية الخاصة</w:t>
          </w:r>
        </w:p>
      </w:tc>
      <w:tc>
        <w:tcPr>
          <w:tcW w:w="1834" w:type="dxa"/>
          <w:tcBorders>
            <w:top w:val="nil"/>
            <w:left w:val="nil"/>
            <w:bottom w:val="single" w:sz="18" w:space="0" w:color="auto"/>
            <w:right w:val="nil"/>
          </w:tcBorders>
        </w:tcPr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</w:pPr>
          <w:r>
            <w:rPr>
              <w:rFonts w:ascii="Simplified Arabic" w:hAnsi="Simplified Arabic" w:cs="Simplified Arabic"/>
              <w:noProof/>
              <w:sz w:val="28"/>
              <w:szCs w:val="28"/>
            </w:rPr>
            <w:drawing>
              <wp:inline distT="0" distB="0" distL="0" distR="0" wp14:anchorId="6EB21FB6" wp14:editId="42777FBB">
                <wp:extent cx="923925" cy="952500"/>
                <wp:effectExtent l="19050" t="0" r="9525" b="0"/>
                <wp:docPr id="1" name="صورة 1" descr="small_wise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1" descr="small_wise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0" w:type="dxa"/>
          <w:tcBorders>
            <w:top w:val="nil"/>
            <w:left w:val="nil"/>
            <w:bottom w:val="single" w:sz="18" w:space="0" w:color="auto"/>
            <w:right w:val="nil"/>
          </w:tcBorders>
          <w:vAlign w:val="center"/>
        </w:tcPr>
        <w:p w:rsidR="00825DC8" w:rsidRDefault="00825DC8" w:rsidP="00825DC8">
          <w:pPr>
            <w:ind w:right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  <w:t>World Islamic Sciences &amp;Education University (WISE)</w:t>
          </w:r>
        </w:p>
        <w:p w:rsidR="00825DC8" w:rsidRDefault="00825DC8" w:rsidP="00825DC8">
          <w:pPr>
            <w:ind w:right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  <w:t>Faculty of Education Sciences</w:t>
          </w:r>
        </w:p>
        <w:p w:rsidR="00825DC8" w:rsidRPr="00031682" w:rsidRDefault="00825DC8" w:rsidP="00825DC8">
          <w:pPr>
            <w:bidi/>
            <w:ind w:right="0"/>
            <w:jc w:val="center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  <w:t xml:space="preserve">Department of Special Education </w:t>
          </w:r>
        </w:p>
      </w:tc>
    </w:tr>
  </w:tbl>
  <w:p w:rsidR="00825DC8" w:rsidRDefault="00825DC8">
    <w:pPr>
      <w:pStyle w:val="Header"/>
      <w:rPr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0209"/>
    <w:rsid w:val="000C5915"/>
    <w:rsid w:val="000F422F"/>
    <w:rsid w:val="00111ACE"/>
    <w:rsid w:val="00120F47"/>
    <w:rsid w:val="00122FFA"/>
    <w:rsid w:val="00124F32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32C2F"/>
    <w:rsid w:val="00262E61"/>
    <w:rsid w:val="00266B3D"/>
    <w:rsid w:val="0027227C"/>
    <w:rsid w:val="00285CAF"/>
    <w:rsid w:val="00287A25"/>
    <w:rsid w:val="002A46BE"/>
    <w:rsid w:val="002C201B"/>
    <w:rsid w:val="002F2AA9"/>
    <w:rsid w:val="002F7859"/>
    <w:rsid w:val="00321834"/>
    <w:rsid w:val="00350153"/>
    <w:rsid w:val="00360C5C"/>
    <w:rsid w:val="00367BB0"/>
    <w:rsid w:val="0037270A"/>
    <w:rsid w:val="0038179E"/>
    <w:rsid w:val="00394068"/>
    <w:rsid w:val="003A75ED"/>
    <w:rsid w:val="003D0E61"/>
    <w:rsid w:val="003D3384"/>
    <w:rsid w:val="004205A3"/>
    <w:rsid w:val="00442BF1"/>
    <w:rsid w:val="0044589E"/>
    <w:rsid w:val="00495B78"/>
    <w:rsid w:val="004A5127"/>
    <w:rsid w:val="004A6C25"/>
    <w:rsid w:val="004B0DEC"/>
    <w:rsid w:val="004C3F97"/>
    <w:rsid w:val="004C6B56"/>
    <w:rsid w:val="004D0B13"/>
    <w:rsid w:val="004E2FFD"/>
    <w:rsid w:val="004F2B76"/>
    <w:rsid w:val="0053182C"/>
    <w:rsid w:val="00571416"/>
    <w:rsid w:val="005820E5"/>
    <w:rsid w:val="00585A26"/>
    <w:rsid w:val="00585E21"/>
    <w:rsid w:val="00592CB1"/>
    <w:rsid w:val="005B077C"/>
    <w:rsid w:val="005B4117"/>
    <w:rsid w:val="005C4BA5"/>
    <w:rsid w:val="006264F1"/>
    <w:rsid w:val="00637F01"/>
    <w:rsid w:val="00647F55"/>
    <w:rsid w:val="006743BA"/>
    <w:rsid w:val="00692802"/>
    <w:rsid w:val="006E7509"/>
    <w:rsid w:val="006F43A0"/>
    <w:rsid w:val="007353F5"/>
    <w:rsid w:val="00743D30"/>
    <w:rsid w:val="007476A5"/>
    <w:rsid w:val="00767158"/>
    <w:rsid w:val="007756FA"/>
    <w:rsid w:val="007B1115"/>
    <w:rsid w:val="007B5CDD"/>
    <w:rsid w:val="007C5A6A"/>
    <w:rsid w:val="007E18E0"/>
    <w:rsid w:val="007E3251"/>
    <w:rsid w:val="007F10D8"/>
    <w:rsid w:val="007F1A80"/>
    <w:rsid w:val="00825DC8"/>
    <w:rsid w:val="0085146F"/>
    <w:rsid w:val="008868F7"/>
    <w:rsid w:val="00890749"/>
    <w:rsid w:val="008B4C1C"/>
    <w:rsid w:val="008F7A2A"/>
    <w:rsid w:val="009153B2"/>
    <w:rsid w:val="009659FB"/>
    <w:rsid w:val="0098611A"/>
    <w:rsid w:val="009A61AC"/>
    <w:rsid w:val="009B0C47"/>
    <w:rsid w:val="009B173A"/>
    <w:rsid w:val="009C5AFB"/>
    <w:rsid w:val="009F0979"/>
    <w:rsid w:val="00A02621"/>
    <w:rsid w:val="00A20FB8"/>
    <w:rsid w:val="00A22F21"/>
    <w:rsid w:val="00A96A00"/>
    <w:rsid w:val="00AB375C"/>
    <w:rsid w:val="00AB410C"/>
    <w:rsid w:val="00AC57C3"/>
    <w:rsid w:val="00AC6F36"/>
    <w:rsid w:val="00AD2055"/>
    <w:rsid w:val="00AD79D8"/>
    <w:rsid w:val="00AE1FEF"/>
    <w:rsid w:val="00AF4291"/>
    <w:rsid w:val="00AF7F0A"/>
    <w:rsid w:val="00B033D6"/>
    <w:rsid w:val="00B218B6"/>
    <w:rsid w:val="00B253A2"/>
    <w:rsid w:val="00B2670C"/>
    <w:rsid w:val="00B500B6"/>
    <w:rsid w:val="00B72E74"/>
    <w:rsid w:val="00BC6071"/>
    <w:rsid w:val="00BE3318"/>
    <w:rsid w:val="00BF6771"/>
    <w:rsid w:val="00C06CF0"/>
    <w:rsid w:val="00C35B39"/>
    <w:rsid w:val="00C76673"/>
    <w:rsid w:val="00C76C90"/>
    <w:rsid w:val="00CD106B"/>
    <w:rsid w:val="00CE5101"/>
    <w:rsid w:val="00CF42AA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52F0"/>
    <w:rsid w:val="00E373F8"/>
    <w:rsid w:val="00E50F1C"/>
    <w:rsid w:val="00E845AB"/>
    <w:rsid w:val="00E86BE6"/>
    <w:rsid w:val="00EB4E29"/>
    <w:rsid w:val="00EE4C43"/>
    <w:rsid w:val="00F60F72"/>
    <w:rsid w:val="00F86525"/>
    <w:rsid w:val="00FA5DBB"/>
    <w:rsid w:val="00FA7D82"/>
    <w:rsid w:val="00FB35FD"/>
    <w:rsid w:val="00FC2E67"/>
    <w:rsid w:val="00FC70EE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EF948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rsid w:val="00743D30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43D30"/>
  </w:style>
  <w:style w:type="character" w:customStyle="1" w:styleId="eop">
    <w:name w:val="eop"/>
    <w:basedOn w:val="DefaultParagraphFont"/>
    <w:rsid w:val="00743D30"/>
  </w:style>
  <w:style w:type="paragraph" w:styleId="Header">
    <w:name w:val="header"/>
    <w:basedOn w:val="Normal"/>
    <w:link w:val="HeaderChar"/>
    <w:uiPriority w:val="99"/>
    <w:unhideWhenUsed/>
    <w:rsid w:val="00825D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DC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25D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DC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20</cp:revision>
  <cp:lastPrinted>2025-08-19T05:33:00Z</cp:lastPrinted>
  <dcterms:created xsi:type="dcterms:W3CDTF">2024-02-27T09:19:00Z</dcterms:created>
  <dcterms:modified xsi:type="dcterms:W3CDTF">2025-08-19T05:41:00Z</dcterms:modified>
</cp:coreProperties>
</file>