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70" w:rsidRDefault="000C59C8" w:rsidP="00537B64">
      <w:pPr>
        <w:spacing w:after="0" w:line="240" w:lineRule="auto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  <w:r w:rsidRPr="00AF2130">
        <w:rPr>
          <w:sz w:val="36"/>
          <w:szCs w:val="36"/>
          <w:rtl/>
          <w:lang w:bidi="ar-SY"/>
        </w:rPr>
        <w:tab/>
      </w:r>
    </w:p>
    <w:p w:rsidR="00FA2E70" w:rsidRDefault="00FA2E70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</w:p>
    <w:p w:rsidR="000C59C8" w:rsidRPr="00AF2130" w:rsidRDefault="000C59C8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0C59C8" w:rsidRPr="00AF2130" w:rsidRDefault="000C59C8" w:rsidP="005B7109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BC500D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JO"/>
        </w:rPr>
        <w:t xml:space="preserve"> </w:t>
      </w:r>
      <w:r w:rsidR="005B7109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JO"/>
        </w:rPr>
        <w:t xml:space="preserve"> الصيفي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</w:p>
    <w:p w:rsidR="000C59C8" w:rsidRPr="00AF2130" w:rsidRDefault="000C59C8" w:rsidP="00AD668B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التفسير وعلوم القرآن</w:t>
      </w:r>
    </w:p>
    <w:p w:rsidR="00FA2E70" w:rsidRPr="00EA6B20" w:rsidRDefault="000C59C8" w:rsidP="00EA6B20">
      <w:pPr>
        <w:spacing w:line="60" w:lineRule="exact"/>
        <w:rPr>
          <w:rFonts w:asciiTheme="minorHAnsi" w:eastAsiaTheme="minorHAnsi" w:hAnsiTheme="minorHAnsi" w:cs="PT Bold Heading"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 xml:space="preserve">        ــــــــــــــــــــــــــــــــــــــــــــ</w:t>
      </w:r>
      <w:r w:rsidR="00EA6B2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</w:t>
      </w:r>
      <w:r w:rsidR="00FA2E70" w:rsidRPr="00537B64">
        <w:rPr>
          <w:rFonts w:ascii="Traditional Arabic" w:eastAsiaTheme="minorHAnsi" w:hAnsi="Traditional Arabic" w:cs="Traditional Arabic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537B64" w:rsidRDefault="00537B64" w:rsidP="005D6D93">
      <w:pPr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</w:p>
    <w:p w:rsidR="00FA2E70" w:rsidRPr="00837893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</w:pPr>
      <w:r w:rsidRPr="00837893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الأولى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الأول: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علوم القران وأصول التفسير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أسباب النزول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المحكم والمتشابه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النسخ في القران 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مصادر التفسير وضوابط الاجتهاد فيه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اختلاف السلف في التفسير للدكتور محمد صالح محمد. - النسخ في القران للدكتور مصطفى زيد – اتقان البرهان للدكتور فضل عباس 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الثاني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تطبيقية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متشابه النظم (الآيات المتشابه</w:t>
      </w:r>
      <w:r w:rsidR="009731F1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JO"/>
        </w:rPr>
        <w:t>ة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في سورة البقرة)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البيان القرآني (التشبيه والاستعارة والمجاز والكناية)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lastRenderedPageBreak/>
        <w:t>مصادر مساندة: التصوير البياني ودلالات التراكيب للدكتور محمد أبي موسى- البلاغة فنونها وأفنانها للدكتور فضل عباس – درة التنزيل وغرة التأويل للإسكافي- ملاك التأويل لابن الزبير، والبيان القرآني للدكتور محمد رجب البيومي</w:t>
      </w: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الثانية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الثالث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في كتب التفسير</w:t>
      </w:r>
    </w:p>
    <w:p w:rsidR="00FA2E70" w:rsidRPr="00537B64" w:rsidRDefault="00FA2E70" w:rsidP="00FA2E70">
      <w:pPr>
        <w:pStyle w:val="ListParagraph"/>
        <w:numPr>
          <w:ilvl w:val="0"/>
          <w:numId w:val="13"/>
        </w:numPr>
        <w:spacing w:line="240" w:lineRule="auto"/>
        <w:ind w:left="785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دراسة نصية: الربع الأول من سورة البقرة من تفسير أبي السعود وتفسير البيضاوي</w:t>
      </w:r>
    </w:p>
    <w:p w:rsidR="00FA2E70" w:rsidRPr="00537B64" w:rsidRDefault="00FA2E70" w:rsidP="00FA2E70">
      <w:pPr>
        <w:numPr>
          <w:ilvl w:val="0"/>
          <w:numId w:val="13"/>
        </w:numPr>
        <w:spacing w:after="0" w:line="240" w:lineRule="auto"/>
        <w:ind w:left="785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تفسير مقارن: دراسة جميع أقوال المفسرين (الآية 275 من سورة البقرة / وقوله تعالى: وعلى الذين يطيقونه فدية من صيام...الآية /والآيات من 4-8 من سورة من سورة الإسراء))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تفسير الطبري وابن عاشور  </w:t>
      </w:r>
    </w:p>
    <w:p w:rsidR="00FA2E70" w:rsidRPr="00537B64" w:rsidRDefault="00FA2E70" w:rsidP="00537B64">
      <w:p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الرابع: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التفسير تحليلي: سورة النور وسورة الحجرات من تفسير ابن عاشور وتفسير الألوسي </w:t>
      </w:r>
    </w:p>
    <w:p w:rsidR="00FA2E70" w:rsidRPr="00537B64" w:rsidRDefault="00FA2E70" w:rsidP="00FA2E70">
      <w:pPr>
        <w:tabs>
          <w:tab w:val="left" w:pos="236"/>
          <w:tab w:val="center" w:pos="4153"/>
        </w:tabs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>سوف يعقد الامتحان على جلستين، بواقع ثلاث ساعات للجلسة الواحدة.</w:t>
      </w:r>
    </w:p>
    <w:p w:rsidR="00FA2E70" w:rsidRPr="00537B64" w:rsidRDefault="00FA2E70" w:rsidP="00DD21E5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 w:rsidR="00DD21E5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 w:rsid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(</w:t>
      </w:r>
      <w:r w:rsidR="00DD21E5" w:rsidRP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من الساعة</w:t>
      </w:r>
      <w:r w:rsid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(</w:t>
      </w:r>
      <w:r w:rsidR="00DD21E5" w:rsidRP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10</w:t>
      </w:r>
      <w:r w:rsid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-</w:t>
      </w:r>
      <w:r w:rsid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</w:t>
      </w:r>
    </w:p>
    <w:p w:rsidR="00FA2E70" w:rsidRPr="005B7109" w:rsidRDefault="005B7109" w:rsidP="005B7109">
      <w:pPr>
        <w:pStyle w:val="ListParagraph"/>
        <w:numPr>
          <w:ilvl w:val="0"/>
          <w:numId w:val="14"/>
        </w:num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JO"/>
        </w:rPr>
        <w:t>الاثنين 4/8</w:t>
      </w:r>
      <w:r w:rsidR="00837893" w:rsidRPr="005B7109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JO"/>
        </w:rPr>
        <w:t>/2025م</w:t>
      </w:r>
      <w:r w:rsidR="00837893" w:rsidRPr="005B7109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FA2E70" w:rsidRPr="005B710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الجلسة الاولى </w:t>
      </w:r>
    </w:p>
    <w:p w:rsidR="00FA2E70" w:rsidRPr="005B7109" w:rsidRDefault="005B7109" w:rsidP="005B7109">
      <w:pPr>
        <w:pStyle w:val="ListParagraph"/>
        <w:numPr>
          <w:ilvl w:val="0"/>
          <w:numId w:val="14"/>
        </w:num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 الخميس 7/8</w:t>
      </w:r>
      <w:r w:rsidR="00BC500D" w:rsidRPr="005B7109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/2025 </w:t>
      </w:r>
      <w:r w:rsidR="00FA2E70" w:rsidRPr="005B710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الجلسة الثانية  </w:t>
      </w: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  <w:lang w:bidi="ar-SY"/>
        </w:rPr>
      </w:pP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</w:rPr>
      </w:pPr>
    </w:p>
    <w:p w:rsidR="0017224C" w:rsidRDefault="0017224C" w:rsidP="00236F89">
      <w:pPr>
        <w:spacing w:line="240" w:lineRule="auto"/>
        <w:jc w:val="center"/>
        <w:rPr>
          <w:sz w:val="36"/>
          <w:szCs w:val="36"/>
          <w:lang w:bidi="ar-JO"/>
        </w:rPr>
      </w:pPr>
    </w:p>
    <w:p w:rsidR="000034D0" w:rsidRPr="00AF2130" w:rsidRDefault="000034D0" w:rsidP="00236F89">
      <w:pPr>
        <w:spacing w:line="240" w:lineRule="auto"/>
        <w:jc w:val="center"/>
        <w:rPr>
          <w:sz w:val="36"/>
          <w:szCs w:val="36"/>
          <w:rtl/>
          <w:lang w:bidi="ar-JO"/>
        </w:rPr>
      </w:pPr>
    </w:p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lastRenderedPageBreak/>
        <w:t>كلية الدعوة وأصول الدين  / قسم أصول الدين</w:t>
      </w:r>
    </w:p>
    <w:p w:rsidR="0017224C" w:rsidRPr="00AF2130" w:rsidRDefault="0017224C" w:rsidP="005B7109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BC500D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5B7109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الصيفي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BF1E24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B7109" w:rsidRDefault="005B7109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B7109" w:rsidRDefault="005B7109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bookmarkStart w:id="0" w:name="_GoBack"/>
      <w:bookmarkEnd w:id="0"/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9731F1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</w:t>
      </w:r>
      <w:r w:rsidR="009731F1">
        <w:rPr>
          <w:rFonts w:cs="Times New Roman" w:hint="cs"/>
          <w:b/>
          <w:bCs/>
          <w:sz w:val="36"/>
          <w:szCs w:val="36"/>
          <w:rtl/>
        </w:rPr>
        <w:t>أ</w:t>
      </w:r>
      <w:r w:rsidRPr="00AF2130">
        <w:rPr>
          <w:rFonts w:cs="Times New Roman"/>
          <w:b/>
          <w:bCs/>
          <w:sz w:val="36"/>
          <w:szCs w:val="36"/>
          <w:rtl/>
        </w:rPr>
        <w:t>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rtl/>
        </w:rPr>
      </w:pPr>
    </w:p>
    <w:p w:rsidR="00AE7EB8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السلفية المعاصرة( دراسة ونقد)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9731F1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rPr>
          <w:b/>
          <w:bCs/>
          <w:sz w:val="36"/>
          <w:szCs w:val="36"/>
          <w:rtl/>
          <w:lang w:bidi="ar-JO"/>
        </w:rPr>
      </w:pPr>
    </w:p>
    <w:p w:rsidR="003B4EE7" w:rsidRDefault="00AE7EB8" w:rsidP="003B4EE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موعد الامتحان </w:t>
      </w:r>
      <w:r w:rsidR="003B4EE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: </w:t>
      </w:r>
    </w:p>
    <w:p w:rsidR="00AE7EB8" w:rsidRPr="00AF2130" w:rsidRDefault="005B7109" w:rsidP="00837893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الاثنين 4/8</w:t>
      </w:r>
      <w:r w:rsidR="00BC500D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/2025م. </w:t>
      </w:r>
      <w:r w:rsidR="00AE7EB8"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الجلسة الاولى</w:t>
      </w:r>
    </w:p>
    <w:p w:rsidR="003B4EE7" w:rsidRDefault="005B7109" w:rsidP="00837893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الخميس 7/8</w:t>
      </w:r>
      <w:r w:rsidR="00BC500D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/2025م.  </w:t>
      </w:r>
      <w:r w:rsidR="00AE7EB8"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الجلسة الثانية</w:t>
      </w:r>
    </w:p>
    <w:p w:rsidR="003B4EE7" w:rsidRDefault="003B4EE7" w:rsidP="003B4EE7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JO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قاعة رقم (202) </w:t>
      </w:r>
      <w:r w:rsidR="005B7109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الطابق الثاني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في مبنى الشريعة </w:t>
      </w:r>
    </w:p>
    <w:p w:rsidR="003B4EE7" w:rsidRPr="003B4EE7" w:rsidRDefault="003B4EE7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</w:p>
    <w:p w:rsidR="00AE7EB8" w:rsidRPr="00AF2130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</w:t>
      </w:r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71B" w:rsidRDefault="005F171B" w:rsidP="0017224C">
      <w:pPr>
        <w:spacing w:after="0" w:line="240" w:lineRule="auto"/>
      </w:pPr>
      <w:r>
        <w:separator/>
      </w:r>
    </w:p>
  </w:endnote>
  <w:endnote w:type="continuationSeparator" w:id="0">
    <w:p w:rsidR="005F171B" w:rsidRDefault="005F171B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71B" w:rsidRDefault="005F171B" w:rsidP="0017224C">
      <w:pPr>
        <w:spacing w:after="0" w:line="240" w:lineRule="auto"/>
      </w:pPr>
      <w:r>
        <w:separator/>
      </w:r>
    </w:p>
  </w:footnote>
  <w:footnote w:type="continuationSeparator" w:id="0">
    <w:p w:rsidR="005F171B" w:rsidRDefault="005F171B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1178F"/>
    <w:multiLevelType w:val="hybridMultilevel"/>
    <w:tmpl w:val="DA0A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656B3"/>
    <w:rsid w:val="00091AB9"/>
    <w:rsid w:val="000B57DB"/>
    <w:rsid w:val="000C487F"/>
    <w:rsid w:val="000C59C8"/>
    <w:rsid w:val="000D0E16"/>
    <w:rsid w:val="0016466D"/>
    <w:rsid w:val="0017224C"/>
    <w:rsid w:val="00176B6C"/>
    <w:rsid w:val="001831DB"/>
    <w:rsid w:val="00191FE3"/>
    <w:rsid w:val="001C4520"/>
    <w:rsid w:val="001E392E"/>
    <w:rsid w:val="001E4308"/>
    <w:rsid w:val="002132B4"/>
    <w:rsid w:val="00236F89"/>
    <w:rsid w:val="00256C46"/>
    <w:rsid w:val="0028699D"/>
    <w:rsid w:val="003120AE"/>
    <w:rsid w:val="003A351E"/>
    <w:rsid w:val="003A7092"/>
    <w:rsid w:val="003B3A9A"/>
    <w:rsid w:val="003B4EE7"/>
    <w:rsid w:val="003F2D7C"/>
    <w:rsid w:val="0043199E"/>
    <w:rsid w:val="00460258"/>
    <w:rsid w:val="00482A7C"/>
    <w:rsid w:val="004A3F7F"/>
    <w:rsid w:val="004B48A6"/>
    <w:rsid w:val="004C7DB6"/>
    <w:rsid w:val="00520510"/>
    <w:rsid w:val="0052125D"/>
    <w:rsid w:val="005271E7"/>
    <w:rsid w:val="00537B64"/>
    <w:rsid w:val="00537F6B"/>
    <w:rsid w:val="005A02C5"/>
    <w:rsid w:val="005B7109"/>
    <w:rsid w:val="005D6D93"/>
    <w:rsid w:val="005F171B"/>
    <w:rsid w:val="006855D4"/>
    <w:rsid w:val="00717282"/>
    <w:rsid w:val="007204A0"/>
    <w:rsid w:val="007674B5"/>
    <w:rsid w:val="007B28E6"/>
    <w:rsid w:val="007C3512"/>
    <w:rsid w:val="00837893"/>
    <w:rsid w:val="00844AAA"/>
    <w:rsid w:val="00862696"/>
    <w:rsid w:val="008A61EF"/>
    <w:rsid w:val="008F1A95"/>
    <w:rsid w:val="0094185D"/>
    <w:rsid w:val="00964CA5"/>
    <w:rsid w:val="009657CF"/>
    <w:rsid w:val="009731F1"/>
    <w:rsid w:val="009F3750"/>
    <w:rsid w:val="00A134F9"/>
    <w:rsid w:val="00A27A65"/>
    <w:rsid w:val="00A427BB"/>
    <w:rsid w:val="00AB1671"/>
    <w:rsid w:val="00AD668B"/>
    <w:rsid w:val="00AE7EB8"/>
    <w:rsid w:val="00AF2130"/>
    <w:rsid w:val="00B04156"/>
    <w:rsid w:val="00B07905"/>
    <w:rsid w:val="00B747C3"/>
    <w:rsid w:val="00BC500D"/>
    <w:rsid w:val="00BD7052"/>
    <w:rsid w:val="00BF1E24"/>
    <w:rsid w:val="00C34298"/>
    <w:rsid w:val="00C531C1"/>
    <w:rsid w:val="00D1784D"/>
    <w:rsid w:val="00D41F4D"/>
    <w:rsid w:val="00D630BA"/>
    <w:rsid w:val="00D97432"/>
    <w:rsid w:val="00DD21E5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CECB9"/>
  <w15:docId w15:val="{2BDA7D91-3099-4972-8A66-EE00AD3A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4B1A9-910C-481C-B503-A22AAFA4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21</cp:revision>
  <cp:lastPrinted>2025-01-19T07:49:00Z</cp:lastPrinted>
  <dcterms:created xsi:type="dcterms:W3CDTF">2024-02-27T06:03:00Z</dcterms:created>
  <dcterms:modified xsi:type="dcterms:W3CDTF">2025-07-09T06:37:00Z</dcterms:modified>
</cp:coreProperties>
</file>