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1C0" w:rsidRDefault="00647F55" w:rsidP="00743D30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bookmarkStart w:id="0" w:name="_GoBack"/>
      <w:bookmarkEnd w:id="0"/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محاور امتحان </w:t>
      </w:r>
      <w:r w:rsidR="00743D3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الشامل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لطلبة </w:t>
      </w:r>
      <w:r w:rsidR="00743D3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الماجستير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4F2B76" w:rsidRDefault="004F2B76" w:rsidP="00B033D6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الفصل الدراسي </w:t>
      </w:r>
      <w:r w:rsidR="00B033D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الصيفي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(2024/2025)</w:t>
      </w:r>
    </w:p>
    <w:p w:rsidR="00B033D6" w:rsidRPr="005B5692" w:rsidRDefault="00B033D6" w:rsidP="00B033D6">
      <w:pPr>
        <w:jc w:val="center"/>
        <w:rPr>
          <w:rFonts w:ascii="Simplified Arabic" w:hAnsi="Simplified Arabic" w:cs="Simplified Arabic"/>
          <w:bCs/>
          <w:sz w:val="28"/>
          <w:szCs w:val="28"/>
          <w:u w:val="single"/>
          <w:lang w:bidi="ar-JO"/>
        </w:rPr>
      </w:pPr>
      <w:r w:rsidRPr="005B5692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وقت الامتحان: (10:00-1:00)</w:t>
      </w:r>
    </w:p>
    <w:p w:rsidR="00B033D6" w:rsidRPr="00640705" w:rsidRDefault="00B033D6" w:rsidP="00B033D6">
      <w:pPr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9F35B5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أولاً: </w:t>
      </w:r>
      <w:r w:rsidRPr="00640705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743D30" w:rsidRDefault="00B033D6" w:rsidP="00B033D6">
      <w:pPr>
        <w:ind w:right="-103"/>
        <w:jc w:val="right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9F35B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الجلسة الأولى: الموعد حسب التقويم الجامعي المعتمد/ </w:t>
      </w:r>
      <w:r w:rsidRPr="009F35B5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يوم الإثنين 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18</w:t>
      </w:r>
      <w:r w:rsidRPr="009F35B5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/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8</w:t>
      </w:r>
      <w:r w:rsidRPr="009F35B5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/202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5</w:t>
      </w:r>
    </w:p>
    <w:p w:rsidR="00647F55" w:rsidRPr="00743D30" w:rsidRDefault="00DE1E4B" w:rsidP="00743D30">
      <w:pPr>
        <w:bidi/>
        <w:ind w:right="0"/>
        <w:jc w:val="left"/>
        <w:rPr>
          <w:rFonts w:ascii="Simplified Arabic" w:hAnsi="Simplified Arabic" w:cs="Simplified Arabic"/>
          <w:bCs/>
          <w:sz w:val="32"/>
          <w:szCs w:val="32"/>
          <w:rtl/>
          <w:lang w:bidi="ar-JO"/>
        </w:rPr>
      </w:pPr>
      <w:r w:rsidRPr="00743D30">
        <w:rPr>
          <w:rFonts w:ascii="Simplified Arabic" w:hAnsi="Simplified Arabic" w:cs="Simplified Arabic"/>
          <w:bCs/>
          <w:sz w:val="32"/>
          <w:szCs w:val="32"/>
          <w:rtl/>
          <w:lang w:bidi="ar-JO"/>
        </w:rPr>
        <w:t>أولاً: الم</w:t>
      </w:r>
      <w:r w:rsidRPr="00743D30">
        <w:rPr>
          <w:rFonts w:ascii="Simplified Arabic" w:hAnsi="Simplified Arabic" w:cs="Simplified Arabic" w:hint="cs"/>
          <w:bCs/>
          <w:sz w:val="32"/>
          <w:szCs w:val="32"/>
          <w:rtl/>
          <w:lang w:bidi="ar-JO"/>
        </w:rPr>
        <w:t>ح</w:t>
      </w:r>
      <w:r w:rsidR="00647F55" w:rsidRPr="00743D30">
        <w:rPr>
          <w:rFonts w:ascii="Simplified Arabic" w:hAnsi="Simplified Arabic" w:cs="Simplified Arabic"/>
          <w:bCs/>
          <w:sz w:val="32"/>
          <w:szCs w:val="32"/>
          <w:rtl/>
          <w:lang w:bidi="ar-JO"/>
        </w:rPr>
        <w:t>اور</w:t>
      </w:r>
      <w:r w:rsidR="00F86525" w:rsidRPr="00743D30">
        <w:rPr>
          <w:rFonts w:ascii="Simplified Arabic" w:hAnsi="Simplified Arabic" w:cs="Simplified Arabic" w:hint="cs"/>
          <w:bCs/>
          <w:sz w:val="32"/>
          <w:szCs w:val="32"/>
          <w:rtl/>
          <w:lang w:bidi="ar-JO"/>
        </w:rPr>
        <w:t xml:space="preserve">: </w:t>
      </w:r>
    </w:p>
    <w:p w:rsidR="00743D30" w:rsidRPr="00743D30" w:rsidRDefault="00743D30" w:rsidP="00B033D6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الأول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مفاهيم التربية الخاصة ويشمل فئات التربية الخاصة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الثاني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: التقويم النفسي والتربوي في التربية الخاصة </w:t>
      </w: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الثالث: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 xml:space="preserve"> تأهيل ذوي الإعاقة وأسرهم وتشمل: التأهيل النفسي والاجتماعي والمهني وإرشاد أسر ذوي الإعاقة </w:t>
      </w: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B033D6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الجلسة الثانية</w:t>
      </w: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</w:rPr>
        <w:t>:</w:t>
      </w: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  <w:lang w:bidi="ar-JO"/>
        </w:rPr>
        <w:t> </w:t>
      </w:r>
      <w:r w:rsidR="00B033D6" w:rsidRPr="00B033D6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الموعد</w:t>
      </w:r>
      <w:r w:rsidR="00B033D6" w:rsidRPr="009F35B5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 xml:space="preserve"> حسب التقويم الجامعي المعتمد/ 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 xml:space="preserve">يوم </w:t>
      </w:r>
      <w:r w:rsidR="00B033D6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الخميس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 xml:space="preserve"> </w:t>
      </w:r>
      <w:r w:rsidR="00B033D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21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>/</w:t>
      </w:r>
      <w:r w:rsidR="00B033D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8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>/202</w:t>
      </w:r>
      <w:r w:rsidR="00B033D6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5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الرابع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مناهج البحث العلمي في التربية الخاصة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ا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لمحور الخامس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تطبيقات ميدانية في التربية الخاصة وتشمل: تعديل السلوك، استراتيجيات التدريس، إدارة مراكز التربية الخاصة، رياضة المعاقين، مهارات الحياة اليومية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lang w:bidi="ar-JO"/>
        </w:rPr>
        <w:t> 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Style w:val="eop"/>
          <w:rFonts w:ascii="Sakkal Majalla" w:hAnsi="Sakkal Majalla" w:cs="Sakkal Majalla"/>
          <w:sz w:val="32"/>
          <w:szCs w:val="32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825DC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:rsid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lastRenderedPageBreak/>
        <w:t>القراءات المقترحة</w:t>
      </w:r>
      <w:r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855" w:hanging="84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implified Arabic" w:hAnsi="Simplified Arabic" w:cs="Simplified Arabic"/>
          <w:color w:val="00B0F0"/>
          <w:sz w:val="28"/>
          <w:szCs w:val="28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أبو زينه، فريد والبطش، وليد (2007)،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مناهج البحث العلمي تصميم البحث والتحليل الإحصائي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. دار </w:t>
      </w:r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المسيرة  للنشر</w:t>
      </w:r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أبو لبدة، سبع (2008)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مبادئ القياس النفسي </w:t>
      </w:r>
      <w:proofErr w:type="spellStart"/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والتربوي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.عمان</w:t>
      </w:r>
      <w:proofErr w:type="spellEnd"/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البطاينة، أسامة والرشدان، مالك </w:t>
      </w:r>
      <w:proofErr w:type="spell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والسبايلة</w:t>
      </w:r>
      <w:proofErr w:type="spell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، عبيد والخطاطبة، عبد المجيد (2018)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، صعوبات التعلم النظرية والممارسة.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عمان</w:t>
      </w:r>
      <w:r w:rsidRPr="00743D30">
        <w:rPr>
          <w:rStyle w:val="normaltextrun"/>
          <w:rFonts w:ascii="Calibri" w:eastAsiaTheme="majorEastAsia" w:hAnsi="Calibri" w:cs="Calibri"/>
          <w:b/>
          <w:bCs/>
          <w:sz w:val="28"/>
          <w:szCs w:val="28"/>
          <w:rtl/>
        </w:rPr>
        <w:t xml:space="preserve">: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جروان، فتحي (2023)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الموهبة والتفوق والابداع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الحديدي، منى (2017)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الإعاقة البصرية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الخطيب، جمال (2010)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تأهيل الأشخاص المعوقين.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عمان: دار وائل للنشر.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eop"/>
          <w:rFonts w:ascii="Calibri" w:hAnsi="Calibri" w:cs="Calibri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(2017)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. مقدمة في الإعاقة السمعية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 xml:space="preserve">.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eop"/>
          <w:rFonts w:ascii="Calibri" w:hAnsi="Calibri" w:cs="Calibri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(2019)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تعديل السلوك الإنساني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والحديدي، منى (2021).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مناهج وأساليب التدريس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والحديدي، منى (2021).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التدخل المبكر: التربية الخاصة في الطفولة المبكرة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(2017)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تحليل السلوك التطبيقي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الشروق للنشر والتوزيع.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خليل، ياسر (2014)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الإعاقة الجسمية والصحية والإعاقات المتعددة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(2000)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الذكاء والسلوك التكيفي.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الرياض: دار الزهراء للنشر والتوزيع.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الاعاقة العقلية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(2019)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سيكولوجية الأطفال غير العاديين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lastRenderedPageBreak/>
        <w:t xml:space="preserve">الزارع، نايف (2018)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المدخل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إلى اضطراب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التوحد المفاهيم الأساسية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وطرق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التدخل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الإعاقة السمعية: مبادئ التأهيل السمعي والكلامي والتربوي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التأهيل المهني وخدمات الانتقال للأشخاص ذوي الإعاقة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التوحد: الخصائص والعلاج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وائل للنشر.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الزعمط، يوسف (2020)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التأهيل المهني للمعوقين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العجارمة، هشام (2015)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التدريب الميداني في التربية الخاصة: الأسس النظرية والنماذج التطبيقية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القمش، مصطفى والسعايدة، ناجي (2019)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قضايا ومشكلات معاصرة في التربية الخاصة.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               عمان: دار المسيرة للنشر والتوزيع والطباعة. 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القمش، مصطفى والمعايطة، خليل (2007).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الاضطرابات السلوكية والانفعالية.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الكيلاني، </w:t>
      </w:r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عبدالله</w:t>
      </w:r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والروسان، فاروق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التقويم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دار المسيرة للنشر والتوزيع والطباعة..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نوفل، محمد وعباس، محمد والعبسي، </w:t>
      </w:r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  <w:lang w:bidi="ar-JO"/>
        </w:rPr>
        <w:t xml:space="preserve">محمد </w:t>
      </w:r>
      <w:proofErr w:type="spellStart"/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  <w:lang w:bidi="ar-JO"/>
        </w:rPr>
        <w:t>وأبوعواد</w:t>
      </w:r>
      <w:proofErr w:type="spellEnd"/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</w:rPr>
        <w:t xml:space="preserve">، </w:t>
      </w:r>
      <w:r w:rsidRPr="00743D30">
        <w:rPr>
          <w:rStyle w:val="normaltextrun"/>
          <w:rFonts w:eastAsiaTheme="majorEastAsia"/>
          <w:sz w:val="36"/>
          <w:szCs w:val="36"/>
          <w:rtl/>
          <w:lang w:bidi="ar-JO"/>
        </w:rPr>
        <w:t>فريال</w:t>
      </w:r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</w:rPr>
        <w:t xml:space="preserve"> (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 xml:space="preserve">2024).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مدخل إلى مناهج البحث في التربية وعلم النفس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-3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Calibri" w:hAnsi="Calibri" w:cs="Calibri"/>
          <w:sz w:val="22"/>
          <w:szCs w:val="2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</w:p>
    <w:p w:rsidR="00825DC8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</w:p>
    <w:sectPr w:rsidR="00825DC8" w:rsidSect="00585E21">
      <w:headerReference w:type="default" r:id="rId7"/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77A" w:rsidRDefault="00EE177A" w:rsidP="00825DC8">
      <w:r>
        <w:separator/>
      </w:r>
    </w:p>
  </w:endnote>
  <w:endnote w:type="continuationSeparator" w:id="0">
    <w:p w:rsidR="00EE177A" w:rsidRDefault="00EE177A" w:rsidP="0082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77A" w:rsidRDefault="00EE177A" w:rsidP="00825DC8">
      <w:r>
        <w:separator/>
      </w:r>
    </w:p>
  </w:footnote>
  <w:footnote w:type="continuationSeparator" w:id="0">
    <w:p w:rsidR="00EE177A" w:rsidRDefault="00EE177A" w:rsidP="00825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99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102"/>
      <w:gridCol w:w="1834"/>
      <w:gridCol w:w="4060"/>
    </w:tblGrid>
    <w:tr w:rsidR="00825DC8" w:rsidRPr="00031682" w:rsidTr="009F44E8">
      <w:trPr>
        <w:trHeight w:val="1422"/>
        <w:jc w:val="center"/>
      </w:trPr>
      <w:tc>
        <w:tcPr>
          <w:tcW w:w="4102" w:type="dxa"/>
          <w:tcBorders>
            <w:top w:val="nil"/>
            <w:left w:val="nil"/>
            <w:bottom w:val="single" w:sz="18" w:space="0" w:color="auto"/>
            <w:right w:val="nil"/>
          </w:tcBorders>
          <w:vAlign w:val="center"/>
        </w:tcPr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>جامعـة العلوم الإسلامية العالمية</w:t>
          </w:r>
        </w:p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b/>
              <w:bCs/>
              <w:sz w:val="28"/>
              <w:szCs w:val="28"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كلية </w:t>
          </w: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  <w:t>العلوم التربوية</w:t>
          </w:r>
        </w:p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  <w:t xml:space="preserve">قسم </w:t>
          </w:r>
          <w:r w:rsidRPr="00360C5C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  <w:lang w:bidi="ar-JO"/>
            </w:rPr>
            <w:t>التربية الخاصة</w:t>
          </w:r>
        </w:p>
      </w:tc>
      <w:tc>
        <w:tcPr>
          <w:tcW w:w="1834" w:type="dxa"/>
          <w:tcBorders>
            <w:top w:val="nil"/>
            <w:left w:val="nil"/>
            <w:bottom w:val="single" w:sz="18" w:space="0" w:color="auto"/>
            <w:right w:val="nil"/>
          </w:tcBorders>
        </w:tcPr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</w:pPr>
          <w:r>
            <w:rPr>
              <w:rFonts w:ascii="Simplified Arabic" w:hAnsi="Simplified Arabic" w:cs="Simplified Arabic"/>
              <w:noProof/>
              <w:sz w:val="28"/>
              <w:szCs w:val="28"/>
            </w:rPr>
            <w:drawing>
              <wp:inline distT="0" distB="0" distL="0" distR="0" wp14:anchorId="6EB21FB6" wp14:editId="42777FBB">
                <wp:extent cx="923925" cy="952500"/>
                <wp:effectExtent l="19050" t="0" r="9525" b="0"/>
                <wp:docPr id="1" name="صورة 1" descr="small_wise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1" descr="small_wise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0" w:type="dxa"/>
          <w:tcBorders>
            <w:top w:val="nil"/>
            <w:left w:val="nil"/>
            <w:bottom w:val="single" w:sz="18" w:space="0" w:color="auto"/>
            <w:right w:val="nil"/>
          </w:tcBorders>
          <w:vAlign w:val="center"/>
        </w:tcPr>
        <w:p w:rsidR="00825DC8" w:rsidRDefault="00825DC8" w:rsidP="00825DC8">
          <w:pPr>
            <w:ind w:right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>World Islamic Sciences &amp;Education University (WISE)</w:t>
          </w:r>
        </w:p>
        <w:p w:rsidR="00825DC8" w:rsidRDefault="00825DC8" w:rsidP="00825DC8">
          <w:pPr>
            <w:ind w:right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>Faculty of Education Sciences</w:t>
          </w:r>
        </w:p>
        <w:p w:rsidR="00825DC8" w:rsidRPr="00031682" w:rsidRDefault="00825DC8" w:rsidP="00825DC8">
          <w:pPr>
            <w:bidi/>
            <w:ind w:right="0"/>
            <w:jc w:val="center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 xml:space="preserve">Department of Special Education </w:t>
          </w:r>
        </w:p>
      </w:tc>
    </w:tr>
  </w:tbl>
  <w:p w:rsidR="00825DC8" w:rsidRDefault="00825DC8">
    <w:pPr>
      <w:pStyle w:val="Header"/>
      <w:rPr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2FFA"/>
    <w:rsid w:val="00124F32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32C2F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21834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95B78"/>
    <w:rsid w:val="004A5127"/>
    <w:rsid w:val="004A6C25"/>
    <w:rsid w:val="004B0DEC"/>
    <w:rsid w:val="004C3F97"/>
    <w:rsid w:val="004C6B56"/>
    <w:rsid w:val="004D0B13"/>
    <w:rsid w:val="004E2FFD"/>
    <w:rsid w:val="004F2B76"/>
    <w:rsid w:val="0053182C"/>
    <w:rsid w:val="00571416"/>
    <w:rsid w:val="00581805"/>
    <w:rsid w:val="00585A26"/>
    <w:rsid w:val="00585E21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3D30"/>
    <w:rsid w:val="007476A5"/>
    <w:rsid w:val="00767158"/>
    <w:rsid w:val="007756FA"/>
    <w:rsid w:val="007B1115"/>
    <w:rsid w:val="007B5CDD"/>
    <w:rsid w:val="007C5A6A"/>
    <w:rsid w:val="007E18E0"/>
    <w:rsid w:val="007E3251"/>
    <w:rsid w:val="007F10D8"/>
    <w:rsid w:val="007F1A80"/>
    <w:rsid w:val="00825DC8"/>
    <w:rsid w:val="0085146F"/>
    <w:rsid w:val="008868F7"/>
    <w:rsid w:val="00890749"/>
    <w:rsid w:val="008B4C1C"/>
    <w:rsid w:val="008F7A2A"/>
    <w:rsid w:val="009153B2"/>
    <w:rsid w:val="009659FB"/>
    <w:rsid w:val="0098611A"/>
    <w:rsid w:val="009A61AC"/>
    <w:rsid w:val="009B0C47"/>
    <w:rsid w:val="009B173A"/>
    <w:rsid w:val="009C5AFB"/>
    <w:rsid w:val="009F0979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033D6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B39"/>
    <w:rsid w:val="00C76673"/>
    <w:rsid w:val="00C76C90"/>
    <w:rsid w:val="00CD106B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52F0"/>
    <w:rsid w:val="00E373F8"/>
    <w:rsid w:val="00E50F1C"/>
    <w:rsid w:val="00E845AB"/>
    <w:rsid w:val="00E86BE6"/>
    <w:rsid w:val="00EB4E29"/>
    <w:rsid w:val="00EE177A"/>
    <w:rsid w:val="00EE4C43"/>
    <w:rsid w:val="00F60F72"/>
    <w:rsid w:val="00F86525"/>
    <w:rsid w:val="00FA5DBB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rsid w:val="00743D30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43D30"/>
  </w:style>
  <w:style w:type="character" w:customStyle="1" w:styleId="eop">
    <w:name w:val="eop"/>
    <w:basedOn w:val="DefaultParagraphFont"/>
    <w:rsid w:val="00743D30"/>
  </w:style>
  <w:style w:type="paragraph" w:styleId="Header">
    <w:name w:val="header"/>
    <w:basedOn w:val="Normal"/>
    <w:link w:val="HeaderChar"/>
    <w:uiPriority w:val="99"/>
    <w:unhideWhenUsed/>
    <w:rsid w:val="00825D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DC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25D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DC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morad</dc:creator>
  <cp:lastModifiedBy>user</cp:lastModifiedBy>
  <cp:revision>2</cp:revision>
  <cp:lastPrinted>2025-05-04T06:48:00Z</cp:lastPrinted>
  <dcterms:created xsi:type="dcterms:W3CDTF">2025-05-07T08:47:00Z</dcterms:created>
  <dcterms:modified xsi:type="dcterms:W3CDTF">2025-05-07T08:47:00Z</dcterms:modified>
</cp:coreProperties>
</file>