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ED44F0" w14:textId="772E977A" w:rsidR="005B565C" w:rsidRPr="00635B90" w:rsidRDefault="00B30F29" w:rsidP="00017FCB">
      <w:pPr>
        <w:tabs>
          <w:tab w:val="left" w:pos="272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امتحان الكفاءة 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المعرفية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لطلبة الدكتورا</w:t>
      </w:r>
      <w:r w:rsidR="00023B7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ة</w:t>
      </w:r>
    </w:p>
    <w:p w14:paraId="397A8D45" w14:textId="23B009B7" w:rsidR="00FD7BAB" w:rsidRPr="00FD7BAB" w:rsidRDefault="00B30F29" w:rsidP="0040351C">
      <w:pPr>
        <w:pBdr>
          <w:bottom w:val="dotted" w:sz="24" w:space="3" w:color="auto"/>
        </w:pBdr>
        <w:tabs>
          <w:tab w:val="left" w:pos="272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مسار الدراسات اللغوية </w:t>
      </w:r>
      <w:r w:rsidR="00A510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A56DA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A510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635B90" w:rsidRPr="00635B90">
        <w:rPr>
          <w:rFonts w:asciiTheme="minorBidi" w:hAnsiTheme="minorBidi" w:cstheme="minorBidi"/>
          <w:b/>
          <w:bCs/>
          <w:sz w:val="28"/>
          <w:szCs w:val="28"/>
          <w:lang w:bidi="ar-JO"/>
        </w:rPr>
        <w:t xml:space="preserve"> </w:t>
      </w:r>
      <w:r w:rsidR="00635B90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الدراسي</w:t>
      </w:r>
      <w:r w:rsidR="004103BF">
        <w:rPr>
          <w:rFonts w:asciiTheme="minorBidi" w:hAnsiTheme="minorBidi" w:cs="Times New Roman"/>
          <w:b/>
          <w:bCs/>
          <w:sz w:val="28"/>
          <w:szCs w:val="28"/>
          <w:lang w:bidi="ar-JO"/>
        </w:rPr>
        <w:t xml:space="preserve"> </w:t>
      </w:r>
      <w:r w:rsidR="004103B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0201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</w:t>
      </w:r>
      <w:r w:rsidR="0040351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أول</w:t>
      </w:r>
      <w:r w:rsidR="004B023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FD7BA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40351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4</w:t>
      </w:r>
      <w:r w:rsidR="006716F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FD7BAB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FD7BA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40351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5</w:t>
      </w:r>
      <w:r w:rsidR="00FD7BAB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14:paraId="2D8A60FE" w14:textId="77777777" w:rsidR="00FD7BAB" w:rsidRPr="0040351C" w:rsidRDefault="00FD7BAB" w:rsidP="00FD7BAB">
      <w:pPr>
        <w:pStyle w:val="ListParagraph"/>
        <w:tabs>
          <w:tab w:val="left" w:pos="272"/>
        </w:tabs>
        <w:spacing w:after="0" w:line="360" w:lineRule="auto"/>
        <w:ind w:left="900" w:right="630" w:hanging="554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14:paraId="56803CC1" w14:textId="77777777" w:rsidR="00020121" w:rsidRPr="00FD7BAB" w:rsidRDefault="00020121" w:rsidP="00020121">
      <w:pPr>
        <w:pStyle w:val="ListParagraph"/>
        <w:tabs>
          <w:tab w:val="left" w:pos="566"/>
        </w:tabs>
        <w:spacing w:after="0" w:line="360" w:lineRule="auto"/>
        <w:ind w:left="543" w:right="284" w:hanging="554"/>
        <w:rPr>
          <w:rFonts w:asciiTheme="minorBidi" w:hAnsiTheme="minorBidi" w:cstheme="minorBidi"/>
          <w:b/>
          <w:bCs/>
          <w:sz w:val="28"/>
          <w:szCs w:val="28"/>
          <w:u w:val="single"/>
          <w:lang w:bidi="ar-JO"/>
        </w:rPr>
      </w:pP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محور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>التفكير النحوي عند العرب،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</w:rPr>
        <w:t xml:space="preserve">وعلم المصطلح اللغوي، </w:t>
      </w:r>
      <w:r w:rsidRPr="009F0E39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وموضوعات خاصة في الصرف</w:t>
      </w:r>
      <w:r w:rsidRPr="009F0E39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.</w:t>
      </w:r>
    </w:p>
    <w:p w14:paraId="10A79075" w14:textId="77777777" w:rsidR="00020121" w:rsidRPr="00E308A2" w:rsidRDefault="00020121" w:rsidP="00020121">
      <w:pPr>
        <w:rPr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14:paraId="0D9F7150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توليد المصطلحات</w:t>
      </w:r>
      <w:r w:rsidRPr="00D77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18EB85FD" w14:textId="77777777" w:rsidR="00020121" w:rsidRPr="00D7799E" w:rsidRDefault="00020121" w:rsidP="00020121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مصادر الأفعال الثلاثية بين السماع والقياس.</w:t>
      </w:r>
    </w:p>
    <w:p w14:paraId="2EB9D97F" w14:textId="77777777" w:rsidR="00284BD0" w:rsidRPr="00284BD0" w:rsidRDefault="00020121" w:rsidP="00284BD0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 w:hint="cs"/>
          <w:sz w:val="28"/>
          <w:szCs w:val="28"/>
          <w:lang w:bidi="ar-JO"/>
        </w:rPr>
      </w:pPr>
      <w:r w:rsidRPr="00284BD0">
        <w:rPr>
          <w:rFonts w:asciiTheme="minorBidi" w:hAnsiTheme="minorBidi" w:cs="Times New Roman" w:hint="cs"/>
          <w:sz w:val="28"/>
          <w:szCs w:val="28"/>
          <w:rtl/>
          <w:lang w:bidi="ar-JO"/>
        </w:rPr>
        <w:t>العلاقة بين المنطق والنحو.</w:t>
      </w:r>
    </w:p>
    <w:p w14:paraId="3AB24862" w14:textId="0ABBE1A2" w:rsidR="00913872" w:rsidRPr="00284BD0" w:rsidRDefault="00913872" w:rsidP="00284BD0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284BD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284BD0">
        <w:rPr>
          <w:rFonts w:asciiTheme="minorBidi" w:hAnsiTheme="minorBidi" w:cs="Times New Roman" w:hint="cs"/>
          <w:sz w:val="28"/>
          <w:szCs w:val="28"/>
          <w:rtl/>
          <w:lang w:bidi="ar-JO"/>
        </w:rPr>
        <w:t>عصر</w:t>
      </w:r>
      <w:r w:rsidRPr="00284BD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284BD0">
        <w:rPr>
          <w:rFonts w:asciiTheme="minorBidi" w:hAnsiTheme="minorBidi" w:cs="Times New Roman" w:hint="cs"/>
          <w:sz w:val="28"/>
          <w:szCs w:val="28"/>
          <w:rtl/>
          <w:lang w:bidi="ar-JO"/>
        </w:rPr>
        <w:t>الاحتجاج</w:t>
      </w:r>
      <w:r w:rsidRPr="00284BD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284BD0">
        <w:rPr>
          <w:rFonts w:asciiTheme="minorBidi" w:hAnsiTheme="minorBidi" w:cs="Times New Roman" w:hint="cs"/>
          <w:sz w:val="28"/>
          <w:szCs w:val="28"/>
          <w:rtl/>
          <w:lang w:bidi="ar-JO"/>
        </w:rPr>
        <w:t>اللغوي</w:t>
      </w:r>
      <w:r w:rsidRPr="00284BD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284BD0">
        <w:rPr>
          <w:rFonts w:asciiTheme="minorBidi" w:hAnsiTheme="minorBidi" w:cs="Times New Roman" w:hint="cs"/>
          <w:sz w:val="28"/>
          <w:szCs w:val="28"/>
          <w:rtl/>
          <w:lang w:bidi="ar-JO"/>
        </w:rPr>
        <w:t>وأنظار</w:t>
      </w:r>
      <w:r w:rsidRPr="00284BD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284BD0">
        <w:rPr>
          <w:rFonts w:asciiTheme="minorBidi" w:hAnsiTheme="minorBidi" w:cs="Times New Roman" w:hint="cs"/>
          <w:sz w:val="28"/>
          <w:szCs w:val="28"/>
          <w:rtl/>
          <w:lang w:bidi="ar-JO"/>
        </w:rPr>
        <w:t>العلماء</w:t>
      </w:r>
      <w:r w:rsidRPr="00284BD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284BD0">
        <w:rPr>
          <w:rFonts w:asciiTheme="minorBidi" w:hAnsiTheme="minorBidi" w:cs="Times New Roman" w:hint="cs"/>
          <w:sz w:val="28"/>
          <w:szCs w:val="28"/>
          <w:rtl/>
          <w:lang w:bidi="ar-JO"/>
        </w:rPr>
        <w:t>فيه</w:t>
      </w:r>
    </w:p>
    <w:p w14:paraId="648FAC32" w14:textId="439234C4" w:rsidR="00913872" w:rsidRPr="00284BD0" w:rsidRDefault="00913872" w:rsidP="00284BD0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ابن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مضاء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القرطبي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ونظرية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العامل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والعلة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</w:p>
    <w:p w14:paraId="76CDD6C6" w14:textId="392EAB26" w:rsidR="00913872" w:rsidRPr="00284BD0" w:rsidRDefault="00913872" w:rsidP="00284BD0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تناوب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الصيغ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الصرفية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وأبعادها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الدلالية</w:t>
      </w:r>
    </w:p>
    <w:p w14:paraId="51B55740" w14:textId="4C27A7D9" w:rsidR="00913872" w:rsidRPr="00284BD0" w:rsidRDefault="00913872" w:rsidP="00284BD0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الإبدال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الصرفي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القواعد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والأسباب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</w:p>
    <w:p w14:paraId="34E10CB0" w14:textId="6B6E47A5" w:rsidR="00913872" w:rsidRPr="00913872" w:rsidRDefault="00913872" w:rsidP="00284BD0">
      <w:pPr>
        <w:pStyle w:val="ListParagraph"/>
        <w:numPr>
          <w:ilvl w:val="0"/>
          <w:numId w:val="38"/>
        </w:numPr>
        <w:spacing w:line="360" w:lineRule="auto"/>
        <w:ind w:left="839"/>
        <w:rPr>
          <w:rFonts w:asciiTheme="minorBidi" w:hAnsiTheme="minorBidi"/>
          <w:sz w:val="28"/>
          <w:szCs w:val="28"/>
          <w:rtl/>
          <w:lang w:bidi="ar-JO"/>
        </w:rPr>
      </w:pP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خصائص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المذهب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الكوفي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وموقف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العلماء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منه</w:t>
      </w:r>
    </w:p>
    <w:p w14:paraId="50C16D45" w14:textId="7ADA4EB5" w:rsidR="00020121" w:rsidRDefault="00020121" w:rsidP="00020121">
      <w:pPr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D7799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مصادر ومراجع يستأنس بها</w:t>
      </w:r>
    </w:p>
    <w:p w14:paraId="3774AD42" w14:textId="0804161D" w:rsidR="00913872" w:rsidRPr="00913872" w:rsidRDefault="00913872" w:rsidP="00913872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١-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خديجة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الحديثي</w:t>
      </w:r>
      <w:r w:rsidR="00F57B36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</w:p>
    <w:p w14:paraId="1227812A" w14:textId="1FD11E3E" w:rsidR="00913872" w:rsidRPr="00913872" w:rsidRDefault="00913872" w:rsidP="00913872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٢-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العقل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حسن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الملخ</w:t>
      </w:r>
      <w:r w:rsidR="00F57B36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38ECE6C3" w14:textId="348203D8" w:rsidR="00913872" w:rsidRPr="00913872" w:rsidRDefault="00913872" w:rsidP="00913872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٣-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التناوب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الدلالي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للصيغ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الصرفية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عبدالله</w:t>
      </w:r>
      <w:r w:rsidRPr="0091387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913872">
        <w:rPr>
          <w:rFonts w:asciiTheme="minorBidi" w:hAnsiTheme="minorBidi" w:cs="Times New Roman" w:hint="cs"/>
          <w:sz w:val="28"/>
          <w:szCs w:val="28"/>
          <w:rtl/>
          <w:lang w:bidi="ar-JO"/>
        </w:rPr>
        <w:t>البسيوني</w:t>
      </w:r>
      <w:r w:rsidR="00F57B36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2789D7B2" w14:textId="3F6164C3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4</w:t>
      </w:r>
      <w:r w:rsidR="00020121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التفكير العلمي في النّحو العربيّ    /  د حسن خميس الملخ</w:t>
      </w:r>
    </w:p>
    <w:p w14:paraId="6E248328" w14:textId="1663687B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5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الإصباح في شرح الاقتراح   /    د محمود فجال</w:t>
      </w:r>
    </w:p>
    <w:p w14:paraId="09C877EA" w14:textId="7EABEFC7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6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أصول التفكير النّحويّ  /  د علي أبو المكارم</w:t>
      </w:r>
    </w:p>
    <w:p w14:paraId="6AAD1283" w14:textId="251A8EDE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7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المصطلح</w:t>
      </w:r>
      <w:r w:rsidR="00020121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النّحويّ نشأته وتطوره   /  د عوض القوزي</w:t>
      </w:r>
    </w:p>
    <w:p w14:paraId="0CAC28E0" w14:textId="06E7B1F2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8</w:t>
      </w:r>
      <w:r w:rsidR="00020121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الفعل في القرآن الكريم تعديه ولزومه/ إبراهيم الشمسان</w:t>
      </w:r>
    </w:p>
    <w:p w14:paraId="43A8C176" w14:textId="01A2357C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9</w:t>
      </w:r>
      <w:r w:rsidR="00020121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المنطق والنحوي الصوري / د طه عبد الرحم</w:t>
      </w:r>
      <w:r w:rsidR="00020121" w:rsidRPr="009D74DA">
        <w:rPr>
          <w:rFonts w:asciiTheme="minorBidi" w:hAnsiTheme="minorBidi" w:cs="Times New Roman" w:hint="eastAsia"/>
          <w:sz w:val="28"/>
          <w:szCs w:val="28"/>
          <w:rtl/>
          <w:lang w:bidi="ar-JO"/>
        </w:rPr>
        <w:t>ن</w:t>
      </w:r>
    </w:p>
    <w:p w14:paraId="3C12AC86" w14:textId="46EA7BBC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10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التحيز اللغوي، مظاهره وأسبابه /   د حمزة قبلان</w:t>
      </w:r>
    </w:p>
    <w:p w14:paraId="337176A8" w14:textId="2C99C326" w:rsidR="00020121" w:rsidRPr="009D74DA" w:rsidRDefault="00913872" w:rsidP="00020121">
      <w:pPr>
        <w:spacing w:line="240" w:lineRule="auto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11</w:t>
      </w:r>
      <w:r w:rsidR="00020121" w:rsidRPr="009D74DA">
        <w:rPr>
          <w:rFonts w:asciiTheme="minorBidi" w:hAnsiTheme="minorBidi" w:cs="Times New Roman" w:hint="cs"/>
          <w:sz w:val="28"/>
          <w:szCs w:val="28"/>
          <w:rtl/>
          <w:lang w:bidi="ar-JO"/>
        </w:rPr>
        <w:t>- تصريف الأسماء والأفعال    /    د فخر الدين قباوة</w:t>
      </w:r>
    </w:p>
    <w:p w14:paraId="622CAE66" w14:textId="77777777" w:rsidR="00020121" w:rsidRPr="00FD7BAB" w:rsidRDefault="00020121" w:rsidP="00020121">
      <w:pPr>
        <w:tabs>
          <w:tab w:val="left" w:pos="566"/>
        </w:tabs>
        <w:spacing w:after="0" w:line="360" w:lineRule="auto"/>
        <w:ind w:left="26" w:right="630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FD7BAB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: المدارس اللسانية الحديثة </w:t>
      </w:r>
    </w:p>
    <w:p w14:paraId="672B585E" w14:textId="77777777" w:rsidR="00020121" w:rsidRPr="00F1169E" w:rsidRDefault="00020121" w:rsidP="00020121">
      <w:pPr>
        <w:jc w:val="highKashida"/>
        <w:rPr>
          <w:sz w:val="28"/>
          <w:szCs w:val="28"/>
          <w:rtl/>
          <w:lang w:bidi="ar-KW"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  <w:r w:rsidRPr="00F1169E">
        <w:rPr>
          <w:rFonts w:hint="cs"/>
          <w:rtl/>
          <w:lang w:bidi="ar-KW"/>
        </w:rPr>
        <w:t xml:space="preserve"> </w:t>
      </w:r>
    </w:p>
    <w:p w14:paraId="04E9FBC6" w14:textId="136D05C3" w:rsidR="00020121" w:rsidRPr="00F1169E" w:rsidRDefault="005D0AD0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>النظام الصوتي الفوناتيكي للغات السامية.</w:t>
      </w:r>
    </w:p>
    <w:p w14:paraId="1F6C8471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مدرسة النحاة الجدد </w:t>
      </w:r>
    </w:p>
    <w:p w14:paraId="2121AEA8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النظرية التوليدية التحويلية من عام </w:t>
      </w:r>
      <w:r w:rsidRPr="00F1169E">
        <w:rPr>
          <w:rFonts w:hint="cs"/>
          <w:sz w:val="28"/>
          <w:szCs w:val="28"/>
          <w:rtl/>
          <w:lang w:bidi="ar-KW"/>
        </w:rPr>
        <w:t xml:space="preserve">1957 </w:t>
      </w:r>
      <w:r w:rsidRPr="00F1169E">
        <w:rPr>
          <w:rFonts w:cs="Times New Roman" w:hint="cs"/>
          <w:sz w:val="28"/>
          <w:szCs w:val="28"/>
          <w:rtl/>
          <w:lang w:bidi="ar-KW"/>
        </w:rPr>
        <w:t xml:space="preserve">وحتى عام </w:t>
      </w:r>
      <w:r w:rsidRPr="00F1169E">
        <w:rPr>
          <w:rFonts w:hint="cs"/>
          <w:sz w:val="28"/>
          <w:szCs w:val="28"/>
          <w:rtl/>
          <w:lang w:bidi="ar-KW"/>
        </w:rPr>
        <w:t>1983</w:t>
      </w:r>
      <w:r w:rsidRPr="00F1169E">
        <w:rPr>
          <w:rFonts w:cs="Times New Roman" w:hint="cs"/>
          <w:sz w:val="28"/>
          <w:szCs w:val="28"/>
          <w:rtl/>
          <w:lang w:bidi="ar-KW"/>
        </w:rPr>
        <w:t>م</w:t>
      </w:r>
    </w:p>
    <w:p w14:paraId="24362113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البنيوية الأوروبية </w:t>
      </w:r>
      <w:r w:rsidRPr="00F1169E">
        <w:rPr>
          <w:rFonts w:hint="cs"/>
          <w:sz w:val="28"/>
          <w:szCs w:val="28"/>
          <w:rtl/>
          <w:lang w:bidi="ar-KW"/>
        </w:rPr>
        <w:t>(</w:t>
      </w:r>
      <w:r w:rsidRPr="00F1169E">
        <w:rPr>
          <w:rFonts w:cs="Times New Roman" w:hint="cs"/>
          <w:sz w:val="28"/>
          <w:szCs w:val="28"/>
          <w:rtl/>
          <w:lang w:bidi="ar-KW"/>
        </w:rPr>
        <w:t>دي سوسير</w:t>
      </w:r>
      <w:r w:rsidRPr="00F1169E">
        <w:rPr>
          <w:rFonts w:hint="cs"/>
          <w:sz w:val="28"/>
          <w:szCs w:val="28"/>
          <w:rtl/>
          <w:lang w:bidi="ar-KW"/>
        </w:rPr>
        <w:t xml:space="preserve">) </w:t>
      </w:r>
      <w:r w:rsidRPr="00F1169E">
        <w:rPr>
          <w:rFonts w:cs="Times New Roman" w:hint="cs"/>
          <w:sz w:val="28"/>
          <w:szCs w:val="28"/>
          <w:rtl/>
          <w:lang w:bidi="ar-KW"/>
        </w:rPr>
        <w:t xml:space="preserve">والبنيوية الأمريكية </w:t>
      </w:r>
      <w:r w:rsidRPr="00F1169E">
        <w:rPr>
          <w:rFonts w:hint="cs"/>
          <w:sz w:val="28"/>
          <w:szCs w:val="28"/>
          <w:rtl/>
          <w:lang w:bidi="ar-KW"/>
        </w:rPr>
        <w:t>(</w:t>
      </w:r>
      <w:r w:rsidRPr="00F1169E">
        <w:rPr>
          <w:rFonts w:cs="Times New Roman" w:hint="cs"/>
          <w:sz w:val="28"/>
          <w:szCs w:val="28"/>
          <w:rtl/>
          <w:lang w:bidi="ar-KW"/>
        </w:rPr>
        <w:t>بلومفيلد</w:t>
      </w:r>
      <w:r w:rsidRPr="00F1169E">
        <w:rPr>
          <w:rFonts w:hint="cs"/>
          <w:sz w:val="28"/>
          <w:szCs w:val="28"/>
          <w:rtl/>
          <w:lang w:bidi="ar-KW"/>
        </w:rPr>
        <w:t>)</w:t>
      </w:r>
    </w:p>
    <w:p w14:paraId="4B9F98AA" w14:textId="77777777" w:rsidR="00020121" w:rsidRPr="00F1169E" w:rsidRDefault="00020121" w:rsidP="00020121">
      <w:pPr>
        <w:pStyle w:val="ListParagraph"/>
        <w:numPr>
          <w:ilvl w:val="0"/>
          <w:numId w:val="40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 xml:space="preserve">التداولية </w:t>
      </w:r>
      <w:r>
        <w:rPr>
          <w:rFonts w:hint="cs"/>
          <w:sz w:val="28"/>
          <w:szCs w:val="28"/>
          <w:rtl/>
          <w:lang w:bidi="ar-KW"/>
        </w:rPr>
        <w:t>(</w:t>
      </w:r>
      <w:r>
        <w:rPr>
          <w:rFonts w:cs="Times New Roman" w:hint="cs"/>
          <w:sz w:val="28"/>
          <w:szCs w:val="28"/>
          <w:rtl/>
          <w:lang w:bidi="ar-KW"/>
        </w:rPr>
        <w:t>نظرية ا</w:t>
      </w:r>
      <w:bookmarkStart w:id="0" w:name="_GoBack"/>
      <w:bookmarkEnd w:id="0"/>
      <w:r>
        <w:rPr>
          <w:rFonts w:cs="Times New Roman" w:hint="cs"/>
          <w:sz w:val="28"/>
          <w:szCs w:val="28"/>
          <w:rtl/>
          <w:lang w:bidi="ar-KW"/>
        </w:rPr>
        <w:t>لاستلزام الحواري، نظرية الأفعال الكلامية عند أوستن وسيرل</w:t>
      </w:r>
      <w:r>
        <w:rPr>
          <w:rFonts w:hint="cs"/>
          <w:sz w:val="28"/>
          <w:szCs w:val="28"/>
          <w:rtl/>
          <w:lang w:bidi="ar-KW"/>
        </w:rPr>
        <w:t>)</w:t>
      </w:r>
    </w:p>
    <w:p w14:paraId="5B619BDC" w14:textId="77777777" w:rsidR="00020121" w:rsidRPr="00F1169E" w:rsidRDefault="00020121" w:rsidP="00020121">
      <w:pPr>
        <w:jc w:val="highKashida"/>
        <w:rPr>
          <w:sz w:val="28"/>
          <w:szCs w:val="28"/>
          <w:rtl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أهم المراجع </w:t>
      </w:r>
    </w:p>
    <w:p w14:paraId="4AA51D2A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فقه العربية المقارن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رمزي البعلبكي</w:t>
      </w:r>
    </w:p>
    <w:p w14:paraId="3B5CB0B8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 xml:space="preserve">محاضرات في اللسانيات 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فوزي الشايب</w:t>
      </w:r>
    </w:p>
    <w:p w14:paraId="6DF4623A" w14:textId="77777777" w:rsidR="00020121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اللسانيات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سمير استيتية</w:t>
      </w:r>
    </w:p>
    <w:p w14:paraId="5882B72C" w14:textId="5C211370" w:rsidR="005D0AD0" w:rsidRPr="00F1169E" w:rsidRDefault="005D0AD0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>نحو اللغات السامية لموسكاتي</w:t>
      </w:r>
    </w:p>
    <w:p w14:paraId="53692DAD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مدارس اللسانيات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جفري سامسون</w:t>
      </w:r>
    </w:p>
    <w:p w14:paraId="050A2130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التركيب النحوي في اللسانيات الحديثة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أسماء ياسين رزق</w:t>
      </w:r>
    </w:p>
    <w:p w14:paraId="70A7F205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النظريات اللسانية الكبرى</w:t>
      </w:r>
      <w:r w:rsidRPr="00F1169E">
        <w:rPr>
          <w:rFonts w:hint="cs"/>
          <w:sz w:val="28"/>
          <w:szCs w:val="28"/>
          <w:rtl/>
          <w:lang w:bidi="ar-KW"/>
        </w:rPr>
        <w:t xml:space="preserve">: </w:t>
      </w:r>
      <w:r w:rsidRPr="00F1169E">
        <w:rPr>
          <w:rFonts w:cs="Times New Roman" w:hint="cs"/>
          <w:sz w:val="28"/>
          <w:szCs w:val="28"/>
          <w:rtl/>
          <w:lang w:bidi="ar-KW"/>
        </w:rPr>
        <w:t>ماري آن بافو وجورج إليا سرفاتي، ترجمة محمد الراضي</w:t>
      </w:r>
    </w:p>
    <w:p w14:paraId="75FCA3DF" w14:textId="77777777" w:rsidR="00020121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>آفاق جديدة في البحث اللغوي المعاصر لمحمود أحمد نحلة</w:t>
      </w:r>
      <w:r>
        <w:rPr>
          <w:rFonts w:hint="cs"/>
          <w:sz w:val="28"/>
          <w:szCs w:val="28"/>
          <w:rtl/>
          <w:lang w:bidi="ar-KW"/>
        </w:rPr>
        <w:t>.</w:t>
      </w:r>
    </w:p>
    <w:p w14:paraId="78279E2A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>
        <w:rPr>
          <w:rFonts w:cs="Times New Roman" w:hint="cs"/>
          <w:sz w:val="28"/>
          <w:szCs w:val="28"/>
          <w:rtl/>
          <w:lang w:bidi="ar-KW"/>
        </w:rPr>
        <w:t>ا</w:t>
      </w:r>
      <w:r w:rsidRPr="00EF4412">
        <w:rPr>
          <w:rFonts w:cs="Times New Roman" w:hint="cs"/>
          <w:sz w:val="28"/>
          <w:szCs w:val="28"/>
          <w:rtl/>
          <w:lang w:bidi="ar-KW"/>
        </w:rPr>
        <w:t>للسانيات</w:t>
      </w:r>
      <w:r w:rsidRPr="00EF4412">
        <w:rPr>
          <w:rFonts w:cs="Times New Roman"/>
          <w:sz w:val="28"/>
          <w:szCs w:val="28"/>
          <w:rtl/>
          <w:lang w:bidi="ar-KW"/>
        </w:rPr>
        <w:t xml:space="preserve"> </w:t>
      </w:r>
      <w:r w:rsidRPr="00EF4412">
        <w:rPr>
          <w:rFonts w:cs="Times New Roman" w:hint="cs"/>
          <w:sz w:val="28"/>
          <w:szCs w:val="28"/>
          <w:rtl/>
          <w:lang w:bidi="ar-KW"/>
        </w:rPr>
        <w:t>البنيوية</w:t>
      </w:r>
      <w:r w:rsidRPr="00EF4412">
        <w:rPr>
          <w:rFonts w:cs="Times New Roman"/>
          <w:sz w:val="28"/>
          <w:szCs w:val="28"/>
          <w:rtl/>
          <w:lang w:bidi="ar-KW"/>
        </w:rPr>
        <w:t xml:space="preserve"> </w:t>
      </w:r>
      <w:r w:rsidRPr="00EF4412">
        <w:rPr>
          <w:rFonts w:cs="Times New Roman" w:hint="cs"/>
          <w:sz w:val="28"/>
          <w:szCs w:val="28"/>
          <w:rtl/>
          <w:lang w:bidi="ar-KW"/>
        </w:rPr>
        <w:t>لمصطفى</w:t>
      </w:r>
      <w:r w:rsidRPr="00EF4412">
        <w:rPr>
          <w:rFonts w:cs="Times New Roman"/>
          <w:sz w:val="28"/>
          <w:szCs w:val="28"/>
          <w:rtl/>
          <w:lang w:bidi="ar-KW"/>
        </w:rPr>
        <w:t xml:space="preserve"> </w:t>
      </w:r>
      <w:r w:rsidRPr="00EF4412">
        <w:rPr>
          <w:rFonts w:cs="Times New Roman" w:hint="cs"/>
          <w:sz w:val="28"/>
          <w:szCs w:val="28"/>
          <w:rtl/>
          <w:lang w:bidi="ar-KW"/>
        </w:rPr>
        <w:t>غلفان</w:t>
      </w:r>
      <w:r>
        <w:rPr>
          <w:rFonts w:hint="cs"/>
          <w:sz w:val="28"/>
          <w:szCs w:val="28"/>
          <w:rtl/>
          <w:lang w:bidi="ar-KW"/>
        </w:rPr>
        <w:t>.</w:t>
      </w:r>
    </w:p>
    <w:p w14:paraId="22EBB0B7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أي مراجع أخرى يراها الطالب مفيدة</w:t>
      </w:r>
      <w:r>
        <w:rPr>
          <w:rFonts w:hint="cs"/>
          <w:sz w:val="28"/>
          <w:szCs w:val="28"/>
          <w:rtl/>
          <w:lang w:bidi="ar-KW"/>
        </w:rPr>
        <w:t>.</w:t>
      </w:r>
    </w:p>
    <w:p w14:paraId="46E70EE8" w14:textId="77777777" w:rsidR="00020121" w:rsidRPr="000853ED" w:rsidRDefault="00020121" w:rsidP="00020121"/>
    <w:p w14:paraId="173F7778" w14:textId="77777777" w:rsidR="00020121" w:rsidRDefault="00020121" w:rsidP="00020121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المحور الثالث</w:t>
      </w:r>
      <w:r w:rsidRPr="00A129DF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Pr="00A129DF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نحو النص وعلم الدلالة </w:t>
      </w:r>
    </w:p>
    <w:p w14:paraId="78D6FCCC" w14:textId="77777777" w:rsidR="00020121" w:rsidRPr="0047485C" w:rsidRDefault="00020121" w:rsidP="00020121">
      <w:pPr>
        <w:rPr>
          <w:rStyle w:val="normaltextrun"/>
          <w:b/>
          <w:bCs/>
          <w:sz w:val="36"/>
          <w:szCs w:val="36"/>
          <w:rtl/>
        </w:rPr>
      </w:pPr>
      <w:r w:rsidRPr="00E308A2">
        <w:rPr>
          <w:rFonts w:cs="Times New Roman" w:hint="cs"/>
          <w:b/>
          <w:bCs/>
          <w:sz w:val="36"/>
          <w:szCs w:val="36"/>
          <w:rtl/>
        </w:rPr>
        <w:t>قضايا المحور</w:t>
      </w:r>
      <w:r w:rsidRPr="00E308A2">
        <w:rPr>
          <w:rFonts w:hint="cs"/>
          <w:b/>
          <w:bCs/>
          <w:sz w:val="36"/>
          <w:szCs w:val="36"/>
          <w:rtl/>
        </w:rPr>
        <w:t>:</w:t>
      </w:r>
    </w:p>
    <w:p w14:paraId="6AAD25E1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الانسجام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عند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فان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دايك</w:t>
      </w:r>
      <w:r w:rsidRPr="00061F1A">
        <w:rPr>
          <w:sz w:val="28"/>
          <w:szCs w:val="28"/>
          <w:rtl/>
          <w:lang w:bidi="ar-KW"/>
        </w:rPr>
        <w:t xml:space="preserve"> (</w:t>
      </w:r>
      <w:r w:rsidRPr="00061F1A">
        <w:rPr>
          <w:rFonts w:cs="Times New Roman" w:hint="cs"/>
          <w:sz w:val="28"/>
          <w:szCs w:val="28"/>
          <w:rtl/>
          <w:lang w:bidi="ar-KW"/>
        </w:rPr>
        <w:t>الفصل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الثاني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من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كتاب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محمد</w:t>
      </w:r>
      <w:r w:rsidRPr="00061F1A">
        <w:rPr>
          <w:sz w:val="28"/>
          <w:szCs w:val="28"/>
          <w:rtl/>
          <w:lang w:bidi="ar-KW"/>
        </w:rPr>
        <w:t xml:space="preserve"> </w:t>
      </w:r>
      <w:r w:rsidRPr="00061F1A">
        <w:rPr>
          <w:rFonts w:cs="Times New Roman" w:hint="cs"/>
          <w:sz w:val="28"/>
          <w:szCs w:val="28"/>
          <w:rtl/>
          <w:lang w:bidi="ar-KW"/>
        </w:rPr>
        <w:t>الخطابي</w:t>
      </w:r>
      <w:r w:rsidRPr="00061F1A">
        <w:rPr>
          <w:sz w:val="28"/>
          <w:szCs w:val="28"/>
          <w:rtl/>
          <w:lang w:bidi="ar-KW"/>
        </w:rPr>
        <w:t>)</w:t>
      </w:r>
    </w:p>
    <w:p w14:paraId="0F9307AD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lastRenderedPageBreak/>
        <w:t>المعايير النصية السبعة وكيفية دراسة النص الأدبي في ضوئها</w:t>
      </w:r>
    </w:p>
    <w:p w14:paraId="169A30A5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مبادئ الانسجام وعملياته</w:t>
      </w:r>
      <w:r w:rsidRPr="00061F1A">
        <w:rPr>
          <w:rFonts w:hint="cs"/>
          <w:sz w:val="28"/>
          <w:szCs w:val="28"/>
          <w:rtl/>
          <w:lang w:bidi="ar-KW"/>
        </w:rPr>
        <w:t>.</w:t>
      </w:r>
    </w:p>
    <w:p w14:paraId="3448F7A5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أعراض التطور الدلالي ومظاهرها</w:t>
      </w:r>
    </w:p>
    <w:p w14:paraId="6E513647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البنية النحوية بوصفها عنصرا من عناصر تحديد الدلالة</w:t>
      </w:r>
    </w:p>
    <w:p w14:paraId="3C9C2A9E" w14:textId="77777777" w:rsidR="00020121" w:rsidRPr="00061F1A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>المعجم العربي وصلته بالتطور الدلالي</w:t>
      </w:r>
    </w:p>
    <w:p w14:paraId="4E1BCDBC" w14:textId="77777777" w:rsidR="00020121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61F1A">
        <w:rPr>
          <w:rFonts w:cs="Times New Roman" w:hint="cs"/>
          <w:sz w:val="28"/>
          <w:szCs w:val="28"/>
          <w:rtl/>
          <w:lang w:bidi="ar-KW"/>
        </w:rPr>
        <w:t xml:space="preserve">تعدد المعنى و مشكلاته </w:t>
      </w:r>
    </w:p>
    <w:p w14:paraId="1BB07313" w14:textId="77777777" w:rsidR="00020121" w:rsidRPr="00061F1A" w:rsidRDefault="00020121" w:rsidP="00020121">
      <w:pPr>
        <w:pStyle w:val="ListParagraph"/>
        <w:spacing w:after="160" w:line="259" w:lineRule="auto"/>
        <w:jc w:val="highKashida"/>
        <w:rPr>
          <w:sz w:val="28"/>
          <w:szCs w:val="28"/>
          <w:lang w:bidi="ar-KW"/>
        </w:rPr>
      </w:pPr>
    </w:p>
    <w:p w14:paraId="5B3B6835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b/>
          <w:bCs/>
          <w:sz w:val="28"/>
          <w:szCs w:val="28"/>
          <w:rtl/>
          <w:lang w:bidi="ar-KW"/>
        </w:rPr>
      </w:pPr>
      <w:r w:rsidRPr="00031953">
        <w:rPr>
          <w:rFonts w:cs="Times New Roman" w:hint="cs"/>
          <w:b/>
          <w:bCs/>
          <w:sz w:val="28"/>
          <w:szCs w:val="28"/>
          <w:rtl/>
          <w:lang w:bidi="ar-KW"/>
        </w:rPr>
        <w:t>مراجع يستأنس بها</w:t>
      </w:r>
      <w:r w:rsidRPr="00031953">
        <w:rPr>
          <w:rFonts w:hint="cs"/>
          <w:b/>
          <w:bCs/>
          <w:sz w:val="28"/>
          <w:szCs w:val="28"/>
          <w:rtl/>
          <w:lang w:bidi="ar-KW"/>
        </w:rPr>
        <w:t>:</w:t>
      </w:r>
    </w:p>
    <w:p w14:paraId="11199DF6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علم الدلالة العربي؛ النظرية والتطبيق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فايز الداية</w:t>
      </w:r>
    </w:p>
    <w:p w14:paraId="1ECD9EA4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دلالة الألفاظ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إبراهيم أنيس</w:t>
      </w:r>
    </w:p>
    <w:p w14:paraId="514BBCDD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الدلالات عند الأصوليين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عبد الله بن صالح العبيد</w:t>
      </w:r>
    </w:p>
    <w:p w14:paraId="61994878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علم الدلالة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أحمد مختار عمر</w:t>
      </w:r>
    </w:p>
    <w:p w14:paraId="507E09CC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علم الدلالة التطبيقي في التراث العربي 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هادي نهر</w:t>
      </w:r>
    </w:p>
    <w:p w14:paraId="0E4AA7A9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النص والخطاب والإجراء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روبرت دي بوجراند، ترجمة تمام حسان</w:t>
      </w:r>
    </w:p>
    <w:p w14:paraId="610EBBFC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لسانيات النص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محمد خطابي</w:t>
      </w:r>
    </w:p>
    <w:p w14:paraId="0D4E983A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نحو النص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أحمد عفيفي</w:t>
      </w:r>
    </w:p>
    <w:p w14:paraId="1B32AF35" w14:textId="77777777" w:rsidR="00020121" w:rsidRPr="00031953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>قراءة في قصيدة بطاقة هوية لمحمود درويش في ضوء نحو النص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علي زائري</w:t>
      </w:r>
    </w:p>
    <w:p w14:paraId="02783855" w14:textId="77777777" w:rsidR="00020121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031953">
        <w:rPr>
          <w:rFonts w:cs="Times New Roman" w:hint="cs"/>
          <w:sz w:val="28"/>
          <w:szCs w:val="28"/>
          <w:rtl/>
          <w:lang w:bidi="ar-KW"/>
        </w:rPr>
        <w:t xml:space="preserve">نحو النص </w:t>
      </w:r>
      <w:r w:rsidRPr="00031953">
        <w:rPr>
          <w:rFonts w:hint="cs"/>
          <w:sz w:val="28"/>
          <w:szCs w:val="28"/>
          <w:rtl/>
          <w:lang w:bidi="ar-KW"/>
        </w:rPr>
        <w:t xml:space="preserve">/ </w:t>
      </w:r>
      <w:r w:rsidRPr="00031953">
        <w:rPr>
          <w:rFonts w:cs="Times New Roman" w:hint="cs"/>
          <w:sz w:val="28"/>
          <w:szCs w:val="28"/>
          <w:rtl/>
          <w:lang w:bidi="ar-KW"/>
        </w:rPr>
        <w:t>دراسة تطبيقية على خطب عمر بن الخطاب ووصاياه ورسائله للولاة</w:t>
      </w:r>
      <w:r w:rsidRPr="00031953">
        <w:rPr>
          <w:rFonts w:hint="cs"/>
          <w:sz w:val="28"/>
          <w:szCs w:val="28"/>
          <w:rtl/>
          <w:lang w:bidi="ar-KW"/>
        </w:rPr>
        <w:t xml:space="preserve">: </w:t>
      </w:r>
      <w:r w:rsidRPr="00031953">
        <w:rPr>
          <w:rFonts w:cs="Times New Roman" w:hint="cs"/>
          <w:sz w:val="28"/>
          <w:szCs w:val="28"/>
          <w:rtl/>
          <w:lang w:bidi="ar-KW"/>
        </w:rPr>
        <w:t>عثمان أبو زنيد</w:t>
      </w:r>
      <w:r>
        <w:rPr>
          <w:rFonts w:hint="cs"/>
          <w:sz w:val="28"/>
          <w:szCs w:val="28"/>
          <w:rtl/>
          <w:lang w:bidi="ar-KW"/>
        </w:rPr>
        <w:t>.</w:t>
      </w:r>
    </w:p>
    <w:p w14:paraId="5915D192" w14:textId="77777777" w:rsidR="00020121" w:rsidRPr="00F1169E" w:rsidRDefault="00020121" w:rsidP="00020121">
      <w:pPr>
        <w:pStyle w:val="ListParagraph"/>
        <w:numPr>
          <w:ilvl w:val="0"/>
          <w:numId w:val="41"/>
        </w:numPr>
        <w:spacing w:after="160" w:line="259" w:lineRule="auto"/>
        <w:jc w:val="highKashida"/>
        <w:rPr>
          <w:sz w:val="28"/>
          <w:szCs w:val="28"/>
          <w:lang w:bidi="ar-KW"/>
        </w:rPr>
      </w:pPr>
      <w:r w:rsidRPr="00F1169E">
        <w:rPr>
          <w:rFonts w:cs="Times New Roman" w:hint="cs"/>
          <w:sz w:val="28"/>
          <w:szCs w:val="28"/>
          <w:rtl/>
          <w:lang w:bidi="ar-KW"/>
        </w:rPr>
        <w:t>أي مراجع أخرى يراها الطالب مفيدة</w:t>
      </w:r>
      <w:r>
        <w:rPr>
          <w:rFonts w:hint="cs"/>
          <w:sz w:val="28"/>
          <w:szCs w:val="28"/>
          <w:rtl/>
          <w:lang w:bidi="ar-KW"/>
        </w:rPr>
        <w:t>.</w:t>
      </w:r>
    </w:p>
    <w:p w14:paraId="3515ACD4" w14:textId="77777777" w:rsidR="00020121" w:rsidRPr="00023B79" w:rsidRDefault="00020121" w:rsidP="00020121">
      <w:pPr>
        <w:pStyle w:val="ListParagraph"/>
        <w:spacing w:after="160" w:line="259" w:lineRule="auto"/>
        <w:jc w:val="highKashida"/>
        <w:rPr>
          <w:sz w:val="28"/>
          <w:szCs w:val="28"/>
          <w:lang w:bidi="ar-KW"/>
        </w:rPr>
      </w:pPr>
    </w:p>
    <w:p w14:paraId="1B9402E1" w14:textId="77777777" w:rsidR="00020121" w:rsidRDefault="00020121" w:rsidP="00020121">
      <w:pPr>
        <w:rPr>
          <w:rFonts w:hint="cs"/>
          <w:rtl/>
        </w:rPr>
      </w:pPr>
    </w:p>
    <w:p w14:paraId="64CBBF45" w14:textId="77777777" w:rsidR="00284BD0" w:rsidRDefault="00284BD0" w:rsidP="00020121">
      <w:pPr>
        <w:rPr>
          <w:rFonts w:hint="cs"/>
          <w:rtl/>
        </w:rPr>
      </w:pPr>
    </w:p>
    <w:p w14:paraId="7775957A" w14:textId="77777777" w:rsidR="00284BD0" w:rsidRDefault="00284BD0" w:rsidP="00020121">
      <w:pPr>
        <w:rPr>
          <w:rFonts w:hint="cs"/>
          <w:rtl/>
        </w:rPr>
      </w:pPr>
    </w:p>
    <w:p w14:paraId="74F45A3C" w14:textId="77777777" w:rsidR="00284BD0" w:rsidRDefault="00284BD0" w:rsidP="00020121">
      <w:pPr>
        <w:rPr>
          <w:rFonts w:hint="cs"/>
          <w:rtl/>
        </w:rPr>
      </w:pPr>
    </w:p>
    <w:p w14:paraId="5D36A5CF" w14:textId="77777777" w:rsidR="00284BD0" w:rsidRDefault="00284BD0" w:rsidP="00020121">
      <w:pPr>
        <w:rPr>
          <w:rFonts w:hint="cs"/>
          <w:rtl/>
        </w:rPr>
      </w:pPr>
    </w:p>
    <w:p w14:paraId="1483D357" w14:textId="77777777" w:rsidR="00284BD0" w:rsidRDefault="00284BD0" w:rsidP="00020121">
      <w:pPr>
        <w:rPr>
          <w:rFonts w:hint="cs"/>
          <w:rtl/>
        </w:rPr>
      </w:pPr>
    </w:p>
    <w:p w14:paraId="204F5B9E" w14:textId="77777777" w:rsidR="00284BD0" w:rsidRPr="00B2218A" w:rsidRDefault="00284BD0" w:rsidP="00020121"/>
    <w:p w14:paraId="166DAC41" w14:textId="4A2CFF91" w:rsidR="0047485C" w:rsidRPr="00020121" w:rsidRDefault="0047485C" w:rsidP="0047485C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B554108" w14:textId="50ACA433" w:rsidR="00023B79" w:rsidRDefault="00023B79" w:rsidP="00023B79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14:paraId="306E4D82" w14:textId="5B2283C1" w:rsidR="00483DF6" w:rsidRPr="00635B90" w:rsidRDefault="00483DF6" w:rsidP="00AE0898">
      <w:pPr>
        <w:tabs>
          <w:tab w:val="left" w:pos="566"/>
        </w:tabs>
        <w:spacing w:after="0" w:line="360" w:lineRule="auto"/>
        <w:ind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lastRenderedPageBreak/>
        <w:t>محاور امتحان الكفاءة</w:t>
      </w:r>
      <w:r w:rsidR="00050D4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المعرفية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لطلبة الدكتورا</w:t>
      </w:r>
      <w:r w:rsidR="00023B79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ة</w:t>
      </w:r>
    </w:p>
    <w:p w14:paraId="12A051D1" w14:textId="64E288B4" w:rsidR="00483DF6" w:rsidRPr="00635B90" w:rsidRDefault="00483DF6" w:rsidP="0040351C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مسار الدراسات ا</w:t>
      </w:r>
      <w:r w:rsidR="00D23FAA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لأ</w:t>
      </w:r>
      <w:r w:rsidR="005A7F2C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دبية و</w:t>
      </w:r>
      <w:r w:rsidR="003D74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النقدية</w:t>
      </w:r>
      <w:r w:rsidR="003D7415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1146B3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2547C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B00D87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</w:t>
      </w:r>
      <w:r w:rsidR="0040351C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أول</w:t>
      </w:r>
      <w:r w:rsidR="005D0AD0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  <w:r w:rsid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202</w:t>
      </w:r>
      <w:r w:rsidR="0040351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4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</w:t>
      </w:r>
      <w:r w:rsidR="008C5D3F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394B6F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C71C30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40351C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5</w:t>
      </w:r>
    </w:p>
    <w:p w14:paraId="2B6F6D62" w14:textId="77777777" w:rsidR="00540F10" w:rsidRPr="00635B90" w:rsidRDefault="00483DF6" w:rsidP="00FD7BAB">
      <w:pPr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***************************************************</w:t>
      </w:r>
    </w:p>
    <w:p w14:paraId="7629ABB5" w14:textId="77777777" w:rsidR="00020121" w:rsidRDefault="00020121" w:rsidP="00020121">
      <w:pPr>
        <w:shd w:val="clear" w:color="auto" w:fill="FFFFFF" w:themeFill="background1"/>
        <w:tabs>
          <w:tab w:val="left" w:pos="566"/>
        </w:tabs>
        <w:spacing w:after="0" w:line="360" w:lineRule="auto"/>
        <w:ind w:left="685" w:right="630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الأول </w:t>
      </w:r>
      <w:r w:rsidRPr="00D54858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>:</w:t>
      </w:r>
      <w:r w:rsidRPr="00D54858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الأدب العربي القديم</w:t>
      </w:r>
    </w:p>
    <w:p w14:paraId="0B5AF9EE" w14:textId="77777777" w:rsidR="00020121" w:rsidRDefault="00020121" w:rsidP="00020121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 w:hint="cs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المعلقات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.</w:t>
      </w:r>
    </w:p>
    <w:p w14:paraId="61A35561" w14:textId="3A7697BA" w:rsidR="0040351C" w:rsidRPr="003152D8" w:rsidRDefault="0040351C" w:rsidP="00020121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 w:hint="cs"/>
          <w:b/>
          <w:bCs/>
          <w:sz w:val="28"/>
          <w:szCs w:val="28"/>
          <w:lang w:bidi="ar-JO"/>
        </w:rPr>
      </w:pP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الانتماء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والتمرد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في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الشعر</w:t>
      </w:r>
      <w:r w:rsidRPr="00B91B1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الجاهلي</w:t>
      </w:r>
      <w:r w:rsidRPr="003152D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.</w:t>
      </w:r>
    </w:p>
    <w:p w14:paraId="72A7983A" w14:textId="5357B0D0" w:rsidR="0040351C" w:rsidRPr="003152D8" w:rsidRDefault="0040351C" w:rsidP="00020121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موقف الإسلام من الشعر</w:t>
      </w:r>
    </w:p>
    <w:p w14:paraId="64D6AACB" w14:textId="77777777" w:rsidR="003152D8" w:rsidRPr="003152D8" w:rsidRDefault="0040351C" w:rsidP="003152D8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 w:hint="cs"/>
          <w:b/>
          <w:bCs/>
          <w:sz w:val="28"/>
          <w:szCs w:val="28"/>
          <w:lang w:bidi="ar-JO"/>
        </w:rPr>
      </w:pPr>
      <w:r w:rsidRPr="003152D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الاتجاه الديني </w:t>
      </w:r>
      <w:r w:rsidR="003152D8" w:rsidRPr="003152D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في الشعر العربي القديم</w:t>
      </w:r>
    </w:p>
    <w:p w14:paraId="0D8CC49E" w14:textId="77777777" w:rsidR="003152D8" w:rsidRPr="003152D8" w:rsidRDefault="00020121" w:rsidP="003152D8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 w:hint="cs"/>
          <w:b/>
          <w:bCs/>
          <w:sz w:val="28"/>
          <w:szCs w:val="28"/>
          <w:lang w:bidi="ar-JO"/>
        </w:rPr>
      </w:pPr>
      <w:r w:rsidRPr="003152D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-</w:t>
      </w:r>
      <w:r w:rsidR="003152D8" w:rsidRPr="003152D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ظواهر التجديد الموسيقي في الشعر العربي القديم</w:t>
      </w:r>
    </w:p>
    <w:p w14:paraId="5990169D" w14:textId="6C5F86C9" w:rsidR="00020121" w:rsidRPr="003152D8" w:rsidRDefault="003152D8" w:rsidP="003152D8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</w:pPr>
      <w:r w:rsidRPr="003152D8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تطور القصيدة العربية في العصر العباسي (في الشكل والمضمون)</w:t>
      </w:r>
    </w:p>
    <w:p w14:paraId="3C7121E5" w14:textId="3CD6D25B" w:rsidR="003152D8" w:rsidRPr="003152D8" w:rsidRDefault="003152D8" w:rsidP="003152D8">
      <w:pPr>
        <w:pStyle w:val="ListParagraph"/>
        <w:numPr>
          <w:ilvl w:val="0"/>
          <w:numId w:val="28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تطور الفنون النثرية في التراث العربي.</w:t>
      </w:r>
    </w:p>
    <w:p w14:paraId="07C06CF7" w14:textId="77777777" w:rsidR="00020121" w:rsidRPr="008C5D3F" w:rsidRDefault="00020121" w:rsidP="00020121">
      <w:pPr>
        <w:spacing w:line="480" w:lineRule="auto"/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</w:pPr>
      <w:r w:rsidRPr="008C5D3F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مراجع يستأنس بها:</w:t>
      </w:r>
    </w:p>
    <w:p w14:paraId="7C20F0BB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العصر الجاهلي، الأدب والنصوص، المعلقات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 w:rsidRPr="009E78B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صبري الأشتر</w:t>
      </w:r>
      <w:r w:rsidRPr="009E78B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</w:p>
    <w:p w14:paraId="16C02E32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حركة التجديد في الشعر العباسي / د محمد موافي</w:t>
      </w:r>
      <w:r w:rsidRPr="00A73ABA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5B8FC2B" w14:textId="77777777" w:rsidR="00020121" w:rsidRPr="009E78B2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العصر العباسي الأول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الثاني شوقي ضيف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04AEECD2" w14:textId="77777777" w:rsidR="00020121" w:rsidRPr="009E78B2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بناء القصيدة في النقد العربي القديم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بكّار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45BFD6AE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عروض الموشحات الأندلسية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مقداد رحيّم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6B9BB95C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الزجل في الأندلس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العزيز الأهواني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5022EAB1" w14:textId="77777777" w:rsidR="00020121" w:rsidRDefault="00020121" w:rsidP="00020121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الصعاليك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في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العصر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الجاهلي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أخبارهم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وأشعارهم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لمحمد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رضا</w:t>
      </w:r>
      <w:r w:rsidRPr="00B91B1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91B1F">
        <w:rPr>
          <w:rFonts w:asciiTheme="minorBidi" w:hAnsiTheme="minorBidi" w:cs="Times New Roman" w:hint="cs"/>
          <w:sz w:val="28"/>
          <w:szCs w:val="28"/>
          <w:rtl/>
          <w:lang w:bidi="ar-JO"/>
        </w:rPr>
        <w:t>مروة</w:t>
      </w:r>
    </w:p>
    <w:p w14:paraId="262D8324" w14:textId="36EA32E1" w:rsidR="00020121" w:rsidRDefault="00020121" w:rsidP="003152D8">
      <w:pPr>
        <w:pStyle w:val="ListParagraph"/>
        <w:numPr>
          <w:ilvl w:val="0"/>
          <w:numId w:val="33"/>
        </w:numPr>
        <w:spacing w:line="360" w:lineRule="auto"/>
        <w:rPr>
          <w:rFonts w:asciiTheme="minorBidi" w:hAnsiTheme="minorBidi" w:cstheme="minorBidi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أدب الزهد في العصر العباسي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نشأته وتطوره وأشهر رجاله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عبد الستار سيد متولي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3B0CCDC0" w14:textId="77777777" w:rsidR="00020121" w:rsidRPr="003152D8" w:rsidRDefault="00020121" w:rsidP="003152D8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 w:rsidRPr="00BF055D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فصول في التصوف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حسن الشافعي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14:paraId="753E1823" w14:textId="77777777" w:rsidR="00020121" w:rsidRPr="003152D8" w:rsidRDefault="00020121" w:rsidP="003152D8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theme="minorBidi"/>
          <w:sz w:val="28"/>
          <w:szCs w:val="28"/>
          <w:lang w:bidi="ar-JO"/>
        </w:rPr>
      </w:pPr>
      <w:r w:rsidRPr="003152D8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التصوف في الشعر العربي/ د. عبد الحكيم حسان.</w:t>
      </w:r>
    </w:p>
    <w:p w14:paraId="6A30EB4D" w14:textId="77777777" w:rsidR="00020121" w:rsidRPr="003152D8" w:rsidRDefault="00020121" w:rsidP="003152D8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المدائح النبوية حتى نهاية العصر المملوكي</w:t>
      </w:r>
      <w:r w:rsidRPr="003152D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3152D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محمود سالم محمد</w:t>
      </w:r>
      <w:r w:rsidRPr="003152D8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71BFDB16" w14:textId="77777777" w:rsidR="00020121" w:rsidRPr="003152D8" w:rsidRDefault="00020121" w:rsidP="003152D8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المدائح النبوية بين الصرصري والبوصيري</w:t>
      </w:r>
      <w:r w:rsidRPr="003152D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3152D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مخيمر صالح</w:t>
      </w:r>
      <w:r w:rsidRPr="003152D8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6844CD55" w14:textId="77777777" w:rsidR="00020121" w:rsidRPr="000F2F70" w:rsidRDefault="00020121" w:rsidP="003152D8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أي مراجع أخرى يراها الطالب مفيدة.</w:t>
      </w:r>
    </w:p>
    <w:p w14:paraId="246CB95E" w14:textId="77777777" w:rsidR="00020121" w:rsidRPr="003152D8" w:rsidRDefault="00020121" w:rsidP="003152D8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 xml:space="preserve">النثر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الفني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وأثر الجاحظ فيه </w:t>
      </w:r>
      <w:r w:rsidRPr="003152D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عبد الح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ك</w:t>
      </w:r>
      <w:r w:rsidRPr="00A74FBF">
        <w:rPr>
          <w:rFonts w:asciiTheme="minorBidi" w:hAnsiTheme="minorBidi" w:cs="Times New Roman"/>
          <w:sz w:val="28"/>
          <w:szCs w:val="28"/>
          <w:rtl/>
          <w:lang w:bidi="ar-JO"/>
        </w:rPr>
        <w:t>يم بلبع</w:t>
      </w:r>
      <w:r w:rsidRPr="003152D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. </w:t>
      </w:r>
    </w:p>
    <w:p w14:paraId="7A10200A" w14:textId="77777777" w:rsidR="00020121" w:rsidRPr="003152D8" w:rsidRDefault="00020121" w:rsidP="003152D8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الخطابة في عصرها الذهبي</w:t>
      </w:r>
      <w:r w:rsidRPr="003152D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د</w:t>
      </w:r>
      <w:r w:rsidRPr="003152D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.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إحسان النص</w:t>
      </w:r>
      <w:r w:rsidRPr="003152D8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57AA181E" w14:textId="77777777" w:rsidR="00020121" w:rsidRPr="003152D8" w:rsidRDefault="00020121" w:rsidP="003152D8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رسائل القاضي الفاضل دراسة تحليلية/ محمد زغلول سلام</w:t>
      </w:r>
      <w:r w:rsidRPr="003152D8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336C13BC" w14:textId="77777777" w:rsidR="00020121" w:rsidRPr="003152D8" w:rsidRDefault="00020121" w:rsidP="003152D8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فن المقامات بين المشرق والمغرب</w:t>
      </w:r>
      <w:r w:rsidRPr="003152D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يوسف نور عوض</w:t>
      </w:r>
      <w:r w:rsidRPr="003152D8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543DEF28" w14:textId="77777777" w:rsidR="00020121" w:rsidRPr="003152D8" w:rsidRDefault="00020121" w:rsidP="003152D8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المقامة</w:t>
      </w:r>
      <w:r w:rsidRPr="003152D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شوقي ضيف</w:t>
      </w:r>
      <w:r w:rsidRPr="003152D8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7010BF66" w14:textId="77777777" w:rsidR="00020121" w:rsidRDefault="00020121" w:rsidP="003152D8">
      <w:pPr>
        <w:pStyle w:val="ListParagraph"/>
        <w:numPr>
          <w:ilvl w:val="0"/>
          <w:numId w:val="33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Theme="minorBidi" w:hAnsiTheme="minorBidi" w:cs="Times New Roman"/>
          <w:sz w:val="28"/>
          <w:szCs w:val="28"/>
          <w:lang w:bidi="ar-JO"/>
        </w:rPr>
      </w:pPr>
      <w:r w:rsidRPr="000F2F70">
        <w:rPr>
          <w:rFonts w:asciiTheme="minorBidi" w:hAnsiTheme="minorBidi" w:cs="Times New Roman" w:hint="cs"/>
          <w:sz w:val="28"/>
          <w:szCs w:val="28"/>
          <w:rtl/>
          <w:lang w:bidi="ar-JO"/>
        </w:rPr>
        <w:t>-أي مراجع أخرى يراها الطالب مفيدة.</w:t>
      </w:r>
    </w:p>
    <w:p w14:paraId="72E0087C" w14:textId="2AE46752" w:rsidR="00020121" w:rsidRDefault="00020121" w:rsidP="003152D8">
      <w:pPr>
        <w:pStyle w:val="ListParagraph"/>
        <w:shd w:val="clear" w:color="auto" w:fill="FFFFFF" w:themeFill="background1"/>
        <w:tabs>
          <w:tab w:val="left" w:pos="566"/>
        </w:tabs>
        <w:spacing w:after="0" w:line="360" w:lineRule="auto"/>
        <w:ind w:left="1405" w:right="630"/>
        <w:rPr>
          <w:rFonts w:asciiTheme="minorBidi" w:hAnsiTheme="minorBidi" w:cstheme="minorBidi"/>
          <w:b/>
          <w:bCs/>
          <w:sz w:val="28"/>
          <w:szCs w:val="28"/>
          <w:u w:val="single"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: </w:t>
      </w:r>
      <w:r w:rsidR="003152D8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>البلاغة والنقد</w:t>
      </w:r>
    </w:p>
    <w:p w14:paraId="36AC844A" w14:textId="77777777" w:rsidR="00020121" w:rsidRPr="00C04869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C04869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النظم عند عبد القاهر الجرجاني وأثرها في الدراسات البلاغية والنقدية.</w:t>
      </w:r>
    </w:p>
    <w:p w14:paraId="135BDC68" w14:textId="54FB069B" w:rsidR="00020121" w:rsidRDefault="00020121" w:rsidP="003152D8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الصورة الفنية </w:t>
      </w:r>
      <w:r w:rsidR="003152D8">
        <w:rPr>
          <w:rFonts w:asciiTheme="minorBidi" w:hAnsiTheme="minorBidi" w:cs="Times New Roman" w:hint="cs"/>
          <w:sz w:val="28"/>
          <w:szCs w:val="28"/>
          <w:rtl/>
          <w:lang w:bidi="ar-JO"/>
        </w:rPr>
        <w:t>في التراث النقدي والبلاغي عند العرب.</w:t>
      </w:r>
    </w:p>
    <w:p w14:paraId="46234D3C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بناء القصيدة في النقد العربي القديم.</w:t>
      </w:r>
    </w:p>
    <w:p w14:paraId="5356CD43" w14:textId="3D395CF9" w:rsidR="00020121" w:rsidRPr="002F3D91" w:rsidRDefault="003152D8" w:rsidP="00020121">
      <w:pPr>
        <w:pStyle w:val="ListParagraph"/>
        <w:numPr>
          <w:ilvl w:val="0"/>
          <w:numId w:val="34"/>
        </w:numPr>
        <w:ind w:left="839" w:hanging="218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قضية </w:t>
      </w:r>
      <w:r w:rsidR="00020121" w:rsidRPr="00D127A2">
        <w:rPr>
          <w:rFonts w:asciiTheme="minorBidi" w:hAnsiTheme="minorBidi" w:cs="Times New Roman" w:hint="cs"/>
          <w:sz w:val="28"/>
          <w:szCs w:val="28"/>
          <w:rtl/>
          <w:lang w:bidi="ar-JO"/>
        </w:rPr>
        <w:t>السرقات</w:t>
      </w:r>
      <w:r w:rsidR="00020121" w:rsidRPr="00D127A2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="00020121" w:rsidRPr="00D127A2">
        <w:rPr>
          <w:rFonts w:asciiTheme="minorBidi" w:hAnsiTheme="minorBidi" w:cs="Times New Roman" w:hint="cs"/>
          <w:sz w:val="28"/>
          <w:szCs w:val="28"/>
          <w:rtl/>
          <w:lang w:bidi="ar-JO"/>
        </w:rPr>
        <w:t>الشعرية</w:t>
      </w:r>
      <w:r w:rsidR="00020121" w:rsidRPr="00D127A2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14:paraId="440D74B5" w14:textId="77777777" w:rsidR="00020121" w:rsidRPr="00B07B98" w:rsidRDefault="00020121" w:rsidP="00020121">
      <w:pPr>
        <w:pStyle w:val="ListParagraph"/>
        <w:numPr>
          <w:ilvl w:val="0"/>
          <w:numId w:val="34"/>
        </w:numPr>
        <w:tabs>
          <w:tab w:val="left" w:pos="556"/>
        </w:tabs>
        <w:ind w:left="839" w:hanging="218"/>
        <w:rPr>
          <w:rFonts w:asciiTheme="minorBidi" w:hAnsiTheme="minorBidi" w:cs="Times New Roman"/>
          <w:sz w:val="28"/>
          <w:szCs w:val="28"/>
          <w:lang w:bidi="ar-JO"/>
        </w:rPr>
      </w:pP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نظريات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ما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بعد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الحداثة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(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جماليات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التلقي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B07B98">
        <w:rPr>
          <w:rFonts w:asciiTheme="minorBidi" w:hAnsiTheme="minorBidi" w:cs="Times New Roman" w:hint="cs"/>
          <w:sz w:val="28"/>
          <w:szCs w:val="28"/>
          <w:rtl/>
          <w:lang w:bidi="ar-JO"/>
        </w:rPr>
        <w:t>والتأويل</w:t>
      </w:r>
      <w:r w:rsidRPr="00B07B98">
        <w:rPr>
          <w:rFonts w:asciiTheme="minorBidi" w:hAnsiTheme="minorBidi" w:cs="Times New Roman"/>
          <w:sz w:val="28"/>
          <w:szCs w:val="28"/>
          <w:rtl/>
          <w:lang w:bidi="ar-JO"/>
        </w:rPr>
        <w:t>).</w:t>
      </w:r>
    </w:p>
    <w:p w14:paraId="5CB08F2D" w14:textId="525DC7F9" w:rsidR="003152D8" w:rsidRDefault="003152D8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 w:hint="cs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مناهج النقد الأدبي الحديث (الداخلية والخارجية)</w:t>
      </w:r>
    </w:p>
    <w:p w14:paraId="1BC05D2B" w14:textId="77777777" w:rsidR="00020121" w:rsidRDefault="00020121" w:rsidP="00020121">
      <w:pPr>
        <w:numPr>
          <w:ilvl w:val="0"/>
          <w:numId w:val="34"/>
        </w:numPr>
        <w:ind w:left="839" w:hanging="218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الأسلوبية في النقد الحديث.</w:t>
      </w:r>
    </w:p>
    <w:p w14:paraId="3DC30D1E" w14:textId="77777777" w:rsidR="00020121" w:rsidRDefault="00020121" w:rsidP="00020121">
      <w:pPr>
        <w:ind w:left="-58" w:firstLine="142"/>
        <w:jc w:val="both"/>
        <w:rPr>
          <w:rFonts w:asciiTheme="minorBidi" w:hAnsiTheme="minorBidi" w:cs="Times New Roman"/>
          <w:b/>
          <w:bCs/>
          <w:sz w:val="28"/>
          <w:szCs w:val="28"/>
          <w:lang w:bidi="ar-JO"/>
        </w:rPr>
      </w:pPr>
      <w:r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مصادر ومراجع يُستأنس بها: </w:t>
      </w:r>
    </w:p>
    <w:p w14:paraId="7EDB1136" w14:textId="77777777" w:rsidR="00020121" w:rsidRPr="00A2187F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1- </w:t>
      </w:r>
      <w:r w:rsidRPr="00A2187F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النظم وقراءة الشعر عند عبد القاهر الجرجاني/ محمود توفيق سعد.</w:t>
      </w:r>
    </w:p>
    <w:p w14:paraId="3530323D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2-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الصورة الفنية في شعر أبي تمام: عبد القادر الرباعي.</w:t>
      </w:r>
    </w:p>
    <w:p w14:paraId="15041E1D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/>
          <w:sz w:val="28"/>
          <w:szCs w:val="28"/>
          <w:rtl/>
          <w:lang w:bidi="ar-JO"/>
        </w:rPr>
        <w:t>3- بناء القصيدة في النقد العربي في ضوء النقد الحديث/ يوسف بكار.</w:t>
      </w:r>
    </w:p>
    <w:p w14:paraId="5A03EABE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4- </w:t>
      </w:r>
      <w:r w:rsidRPr="007B399E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Pr="007B399E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العربي:</w:t>
      </w:r>
      <w:r w:rsidRPr="007B399E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7B399E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63515B4E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 xml:space="preserve">5- 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 xml:space="preserve">التلقي والتأويل 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>/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هولب 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، 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>ترجمة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>:</w:t>
      </w:r>
      <w:r w:rsidRPr="00703139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 عز الدين إسماعيل</w:t>
      </w:r>
      <w:r w:rsidRPr="00703139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14:paraId="4328A8D6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6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. النقد الثقافي من النص الأدبي إلى الخطاب: سمير خليل.  </w:t>
      </w:r>
    </w:p>
    <w:p w14:paraId="09E1E9FE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7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 xml:space="preserve">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الجديدة (مفهومها، وروادها، وآفاقها): جميل حمداوي.</w:t>
      </w:r>
    </w:p>
    <w:p w14:paraId="3ADA7D5B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8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-  الاتجاهات الأسلوبية في النقد الحديث: إبراهيم عبد الجواد.</w:t>
      </w:r>
    </w:p>
    <w:p w14:paraId="6B07DBDB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9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- الأسلوبية مدخل نظري ودراسة تطبيقية: فتح الله أحمد سليمان.</w:t>
      </w:r>
    </w:p>
    <w:p w14:paraId="278A4B8F" w14:textId="77777777" w:rsidR="00020121" w:rsidRDefault="00020121" w:rsidP="00020121">
      <w:pPr>
        <w:ind w:left="793"/>
        <w:jc w:val="both"/>
        <w:rPr>
          <w:rFonts w:asciiTheme="minorBidi" w:hAnsiTheme="minorBidi" w:cs="Times New Roman"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10</w:t>
      </w:r>
      <w:r>
        <w:rPr>
          <w:rFonts w:asciiTheme="minorBidi" w:hAnsiTheme="minorBidi" w:cs="Times New Roman"/>
          <w:sz w:val="28"/>
          <w:szCs w:val="28"/>
          <w:rtl/>
          <w:lang w:bidi="ar-JO"/>
        </w:rPr>
        <w:t>- تاريخ النقد الأدبي عند العرب: إحسان عباس.</w:t>
      </w:r>
    </w:p>
    <w:p w14:paraId="469A0DC9" w14:textId="77777777" w:rsidR="00AE0898" w:rsidRPr="00635B90" w:rsidRDefault="00AE0898" w:rsidP="00AE0898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jc w:val="highKashida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        </w:t>
      </w:r>
      <w:r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الثالث </w:t>
      </w:r>
      <w:r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Pr="00635B9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الأدب الحديث </w:t>
      </w:r>
      <w:r w:rsidRPr="00635B90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0FB5FB" w14:textId="4D78E908" w:rsidR="00AE0898" w:rsidRPr="00E5620D" w:rsidRDefault="00AE0898" w:rsidP="003152D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8"/>
          <w:szCs w:val="28"/>
          <w:rtl/>
        </w:rPr>
        <w:t>1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- </w:t>
      </w:r>
      <w:r w:rsidR="003152D8">
        <w:rPr>
          <w:rFonts w:asciiTheme="minorBidi" w:hAnsiTheme="minorBidi" w:cs="Times New Roman" w:hint="cs"/>
          <w:b/>
          <w:bCs/>
          <w:sz w:val="26"/>
          <w:szCs w:val="26"/>
          <w:rtl/>
        </w:rPr>
        <w:t>الفنون النثرية بين الأصالة والتأثير الغربي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38C52F7B" w14:textId="77777777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2-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توظيف التراث في الرواية العربية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7FBB5E97" w14:textId="7741588D" w:rsidR="00AE0898" w:rsidRPr="00E5620D" w:rsidRDefault="00AE0898" w:rsidP="003152D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3- </w:t>
      </w:r>
      <w:r w:rsidR="003152D8">
        <w:rPr>
          <w:rFonts w:asciiTheme="minorBidi" w:hAnsiTheme="minorBidi" w:cs="Times New Roman" w:hint="cs"/>
          <w:b/>
          <w:bCs/>
          <w:sz w:val="26"/>
          <w:szCs w:val="26"/>
          <w:rtl/>
        </w:rPr>
        <w:t>ظاهرة استدعاء الرموز والشخصيات التراثية في الشعر العربي الحديث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5228D00C" w14:textId="21901D83" w:rsidR="00AE0898" w:rsidRPr="00E5620D" w:rsidRDefault="00AE0898" w:rsidP="003152D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4- </w:t>
      </w:r>
      <w:r w:rsidR="003152D8">
        <w:rPr>
          <w:rFonts w:asciiTheme="minorBidi" w:hAnsiTheme="minorBidi" w:cs="Times New Roman" w:hint="cs"/>
          <w:b/>
          <w:bCs/>
          <w:sz w:val="26"/>
          <w:szCs w:val="26"/>
          <w:rtl/>
        </w:rPr>
        <w:t>ظواهر التجديد الموسيقي في الشعر العربي الحديث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2C24CAE" w14:textId="1F0D49D3" w:rsidR="00AE0898" w:rsidRPr="00E5620D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6"/>
          <w:szCs w:val="26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5- </w:t>
      </w:r>
      <w:r w:rsidR="003152D8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ظاهرة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تداخل الأجناس الأدبية</w:t>
      </w:r>
      <w:r w:rsidR="003152D8">
        <w:rPr>
          <w:rFonts w:asciiTheme="minorBidi" w:hAnsiTheme="minorBidi" w:cstheme="minorBidi" w:hint="cs"/>
          <w:b/>
          <w:bCs/>
          <w:sz w:val="26"/>
          <w:szCs w:val="26"/>
          <w:rtl/>
        </w:rPr>
        <w:t>، أشكالها وأبعادها الفنية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73046D66" w14:textId="77777777" w:rsidR="00AE0898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6-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التلقي والتأويل في الشعر العربي الحديث</w:t>
      </w:r>
      <w:r w:rsidRPr="00E5620D">
        <w:rPr>
          <w:rFonts w:asciiTheme="minorBidi" w:hAnsiTheme="minorBidi" w:cstheme="minorBidi" w:hint="cs"/>
          <w:b/>
          <w:bCs/>
          <w:sz w:val="26"/>
          <w:szCs w:val="26"/>
          <w:rtl/>
        </w:rPr>
        <w:t>.</w:t>
      </w:r>
    </w:p>
    <w:p w14:paraId="0BC7366F" w14:textId="77777777" w:rsidR="00AE0898" w:rsidRPr="0018418F" w:rsidRDefault="00AE0898" w:rsidP="00AE0898">
      <w:pPr>
        <w:spacing w:after="0" w:line="360" w:lineRule="auto"/>
        <w:ind w:left="540" w:right="810"/>
        <w:jc w:val="lowKashida"/>
        <w:rPr>
          <w:rFonts w:asciiTheme="minorBidi" w:hAnsiTheme="minorBidi" w:cstheme="minorBidi"/>
          <w:sz w:val="28"/>
          <w:szCs w:val="28"/>
          <w:u w:val="single"/>
          <w:rtl/>
        </w:rPr>
      </w:pPr>
      <w:r w:rsidRPr="0018418F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</w:rPr>
        <w:t>مراجع يستأنس بها</w:t>
      </w:r>
      <w:r w:rsidRPr="0018418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</w:p>
    <w:p w14:paraId="747FEE54" w14:textId="4E4AF8B3" w:rsidR="00AE0898" w:rsidRPr="004164CA" w:rsidRDefault="00AE0898" w:rsidP="004164CA">
      <w:pPr>
        <w:pStyle w:val="ListParagraph"/>
        <w:numPr>
          <w:ilvl w:val="0"/>
          <w:numId w:val="42"/>
        </w:numPr>
        <w:spacing w:after="0" w:line="360" w:lineRule="auto"/>
        <w:ind w:right="810"/>
        <w:jc w:val="lowKashida"/>
        <w:rPr>
          <w:rFonts w:asciiTheme="minorBidi" w:hAnsiTheme="minorBidi" w:cs="Times New Roman" w:hint="cs"/>
          <w:b/>
          <w:bCs/>
          <w:sz w:val="26"/>
          <w:szCs w:val="26"/>
          <w:rtl/>
        </w:rPr>
      </w:pPr>
      <w:r w:rsidRPr="004164CA">
        <w:rPr>
          <w:rFonts w:asciiTheme="minorBidi" w:hAnsiTheme="minorBidi" w:cs="Times New Roman"/>
          <w:b/>
          <w:bCs/>
          <w:sz w:val="26"/>
          <w:szCs w:val="26"/>
          <w:rtl/>
        </w:rPr>
        <w:t>أشكال الزمان والمكان في الرواية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: ميخائل باحتين، </w:t>
      </w:r>
      <w:r w:rsidRPr="004164CA">
        <w:rPr>
          <w:rFonts w:asciiTheme="minorBidi" w:hAnsiTheme="minorBidi" w:cs="Times New Roman"/>
          <w:b/>
          <w:bCs/>
          <w:sz w:val="26"/>
          <w:szCs w:val="26"/>
          <w:rtl/>
        </w:rPr>
        <w:t>ت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>رجمة</w:t>
      </w:r>
      <w:r w:rsidRPr="004164CA">
        <w:rPr>
          <w:rFonts w:asciiTheme="minorBidi" w:hAnsiTheme="minorBidi" w:cs="Times New Roman"/>
          <w:b/>
          <w:bCs/>
          <w:sz w:val="26"/>
          <w:szCs w:val="26"/>
          <w:rtl/>
        </w:rPr>
        <w:t>: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</w:t>
      </w:r>
      <w:r w:rsidRPr="004164CA">
        <w:rPr>
          <w:rFonts w:asciiTheme="minorBidi" w:hAnsiTheme="minorBidi" w:cs="Times New Roman"/>
          <w:b/>
          <w:bCs/>
          <w:sz w:val="26"/>
          <w:szCs w:val="26"/>
          <w:rtl/>
        </w:rPr>
        <w:t>يوسف حلاّق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>.</w:t>
      </w:r>
    </w:p>
    <w:p w14:paraId="6AE6FA95" w14:textId="06AE2B4D" w:rsidR="00AE0898" w:rsidRPr="004164CA" w:rsidRDefault="00AE0898" w:rsidP="004164CA">
      <w:pPr>
        <w:pStyle w:val="ListParagraph"/>
        <w:numPr>
          <w:ilvl w:val="0"/>
          <w:numId w:val="42"/>
        </w:numPr>
        <w:spacing w:after="0" w:line="360" w:lineRule="auto"/>
        <w:ind w:right="810"/>
        <w:jc w:val="lowKashida"/>
        <w:rPr>
          <w:rFonts w:asciiTheme="minorBidi" w:hAnsiTheme="minorBidi" w:cs="Times New Roman"/>
          <w:b/>
          <w:bCs/>
          <w:sz w:val="26"/>
          <w:szCs w:val="26"/>
        </w:rPr>
      </w:pP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عودة إلى خطاب الحكاية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جيرار جينت،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 xml:space="preserve"> ت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رجمة</w:t>
      </w:r>
      <w:r w:rsidRPr="004164CA">
        <w:rPr>
          <w:rFonts w:asciiTheme="minorBidi" w:hAnsiTheme="minorBidi" w:cs="Times New Roman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محمد معتصم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>.</w:t>
      </w:r>
    </w:p>
    <w:p w14:paraId="3A281FE3" w14:textId="5DCC6E3E" w:rsidR="00AE0898" w:rsidRPr="004164CA" w:rsidRDefault="00AE0898" w:rsidP="004164CA">
      <w:pPr>
        <w:pStyle w:val="ListParagraph"/>
        <w:numPr>
          <w:ilvl w:val="0"/>
          <w:numId w:val="42"/>
        </w:numPr>
        <w:spacing w:after="0" w:line="360" w:lineRule="auto"/>
        <w:ind w:right="810"/>
        <w:jc w:val="lowKashida"/>
        <w:rPr>
          <w:rFonts w:asciiTheme="minorBidi" w:hAnsiTheme="minorBidi" w:cs="Times New Roman"/>
          <w:b/>
          <w:bCs/>
          <w:sz w:val="26"/>
          <w:szCs w:val="26"/>
          <w:rtl/>
        </w:rPr>
      </w:pP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توظيف التراث في الرواية العربية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محمد رياض وتار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>.</w:t>
      </w:r>
    </w:p>
    <w:p w14:paraId="305C27C0" w14:textId="1BDF3A4D" w:rsidR="00AE0898" w:rsidRPr="004164CA" w:rsidRDefault="00AE0898" w:rsidP="004164CA">
      <w:pPr>
        <w:pStyle w:val="ListParagraph"/>
        <w:numPr>
          <w:ilvl w:val="0"/>
          <w:numId w:val="42"/>
        </w:numPr>
        <w:spacing w:after="0" w:line="360" w:lineRule="auto"/>
        <w:ind w:right="810"/>
        <w:jc w:val="lowKashida"/>
        <w:rPr>
          <w:rFonts w:asciiTheme="minorBidi" w:hAnsiTheme="minorBidi" w:cs="Times New Roman"/>
          <w:b/>
          <w:bCs/>
          <w:sz w:val="26"/>
          <w:szCs w:val="26"/>
          <w:rtl/>
        </w:rPr>
      </w:pP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>نظرية الأجناس الأدبية في التراث النثري، جدلية الحضور والغياب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>: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 xml:space="preserve"> عبد العزيز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شبيل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>.</w:t>
      </w:r>
    </w:p>
    <w:p w14:paraId="5A6DB3E2" w14:textId="09A1B667" w:rsidR="00AE0898" w:rsidRPr="004164CA" w:rsidRDefault="00AE0898" w:rsidP="004164CA">
      <w:pPr>
        <w:pStyle w:val="ListParagraph"/>
        <w:numPr>
          <w:ilvl w:val="0"/>
          <w:numId w:val="42"/>
        </w:numPr>
        <w:spacing w:after="0" w:line="360" w:lineRule="auto"/>
        <w:ind w:right="810"/>
        <w:jc w:val="lowKashida"/>
        <w:rPr>
          <w:rFonts w:asciiTheme="minorBidi" w:hAnsiTheme="minorBidi" w:cs="Times New Roman"/>
          <w:b/>
          <w:bCs/>
          <w:sz w:val="26"/>
          <w:szCs w:val="26"/>
          <w:rtl/>
        </w:rPr>
      </w:pP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في</w:t>
      </w:r>
      <w:r w:rsidRPr="00E5620D">
        <w:rPr>
          <w:rFonts w:asciiTheme="minorBidi" w:hAnsiTheme="minorBidi" w:cs="Times New Roman"/>
          <w:b/>
          <w:bCs/>
          <w:sz w:val="26"/>
          <w:szCs w:val="26"/>
          <w:rtl/>
        </w:rPr>
        <w:t xml:space="preserve"> نظرية الأدب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شكري عزيز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الماضي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>.</w:t>
      </w:r>
    </w:p>
    <w:p w14:paraId="3D9ADBB7" w14:textId="6FFE4B75" w:rsidR="00AE0898" w:rsidRPr="004164CA" w:rsidRDefault="00AE0898" w:rsidP="004164CA">
      <w:pPr>
        <w:pStyle w:val="ListParagraph"/>
        <w:numPr>
          <w:ilvl w:val="0"/>
          <w:numId w:val="42"/>
        </w:numPr>
        <w:spacing w:after="0" w:line="360" w:lineRule="auto"/>
        <w:ind w:right="810"/>
        <w:jc w:val="lowKashida"/>
        <w:rPr>
          <w:rFonts w:asciiTheme="minorBidi" w:hAnsiTheme="minorBidi" w:cs="Times New Roman"/>
          <w:b/>
          <w:bCs/>
          <w:sz w:val="26"/>
          <w:szCs w:val="26"/>
          <w:rtl/>
        </w:rPr>
      </w:pP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الرمز والرمزية في الشعر المعاصر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محمد فتوح أحمد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>.</w:t>
      </w:r>
    </w:p>
    <w:p w14:paraId="78EBC38F" w14:textId="61EA2E47" w:rsidR="00AE0898" w:rsidRPr="004164CA" w:rsidRDefault="00AE0898" w:rsidP="004164CA">
      <w:pPr>
        <w:pStyle w:val="ListParagraph"/>
        <w:numPr>
          <w:ilvl w:val="0"/>
          <w:numId w:val="42"/>
        </w:numPr>
        <w:spacing w:after="0" w:line="360" w:lineRule="auto"/>
        <w:ind w:right="810"/>
        <w:jc w:val="lowKashida"/>
        <w:rPr>
          <w:rFonts w:asciiTheme="minorBidi" w:hAnsiTheme="minorBidi" w:cs="Times New Roman"/>
          <w:b/>
          <w:bCs/>
          <w:sz w:val="26"/>
          <w:szCs w:val="26"/>
          <w:rtl/>
        </w:rPr>
      </w:pP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الأدب الرمزي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>: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 هنري بير، ترجمة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هنري زغيب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>.</w:t>
      </w:r>
    </w:p>
    <w:p w14:paraId="0E631605" w14:textId="2C6A9D25" w:rsidR="00AE0898" w:rsidRPr="004164CA" w:rsidRDefault="00AE0898" w:rsidP="004164CA">
      <w:pPr>
        <w:pStyle w:val="ListParagraph"/>
        <w:numPr>
          <w:ilvl w:val="0"/>
          <w:numId w:val="42"/>
        </w:numPr>
        <w:spacing w:after="0" w:line="360" w:lineRule="auto"/>
        <w:ind w:right="810"/>
        <w:jc w:val="lowKashida"/>
        <w:rPr>
          <w:rFonts w:asciiTheme="minorBidi" w:hAnsiTheme="minorBidi" w:cs="Times New Roman"/>
          <w:b/>
          <w:bCs/>
          <w:sz w:val="26"/>
          <w:szCs w:val="26"/>
          <w:rtl/>
        </w:rPr>
      </w:pP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إشكالية التلقي والتأويل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-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دراسات في الشعر العربي الحديث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 xml:space="preserve">: 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سامح الرواشدة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>.</w:t>
      </w:r>
    </w:p>
    <w:p w14:paraId="0A507C16" w14:textId="7C60E629" w:rsidR="00AE0898" w:rsidRPr="004164CA" w:rsidRDefault="00AE0898" w:rsidP="004164CA">
      <w:pPr>
        <w:pStyle w:val="ListParagraph"/>
        <w:numPr>
          <w:ilvl w:val="0"/>
          <w:numId w:val="42"/>
        </w:numPr>
        <w:spacing w:after="0" w:line="360" w:lineRule="auto"/>
        <w:ind w:right="810"/>
        <w:jc w:val="lowKashida"/>
        <w:rPr>
          <w:rFonts w:asciiTheme="minorBidi" w:hAnsiTheme="minorBidi" w:cs="Times New Roman"/>
          <w:b/>
          <w:bCs/>
          <w:sz w:val="26"/>
          <w:szCs w:val="26"/>
          <w:rtl/>
        </w:rPr>
      </w:pP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أنس داوود: الأسطورة في الشعر العربي الحديث</w:t>
      </w:r>
    </w:p>
    <w:p w14:paraId="4CB5094B" w14:textId="111B5DCD" w:rsidR="00AE0898" w:rsidRPr="004164CA" w:rsidRDefault="00AE0898" w:rsidP="004164CA">
      <w:pPr>
        <w:pStyle w:val="ListParagraph"/>
        <w:numPr>
          <w:ilvl w:val="0"/>
          <w:numId w:val="42"/>
        </w:numPr>
        <w:spacing w:after="0" w:line="360" w:lineRule="auto"/>
        <w:ind w:right="810"/>
        <w:jc w:val="lowKashida"/>
        <w:rPr>
          <w:rFonts w:asciiTheme="minorBidi" w:hAnsiTheme="minorBidi" w:cs="Times New Roman"/>
          <w:b/>
          <w:bCs/>
          <w:sz w:val="26"/>
          <w:szCs w:val="26"/>
          <w:rtl/>
        </w:rPr>
      </w:pP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علي عشري زايد: استدعاء الشخصيات التراثي</w:t>
      </w:r>
      <w:r w:rsidRPr="00E5620D">
        <w:rPr>
          <w:rFonts w:asciiTheme="minorBidi" w:hAnsiTheme="minorBidi" w:cs="Times New Roman" w:hint="eastAsia"/>
          <w:b/>
          <w:bCs/>
          <w:sz w:val="26"/>
          <w:szCs w:val="26"/>
          <w:rtl/>
        </w:rPr>
        <w:t>ة</w:t>
      </w:r>
      <w:r w:rsidRPr="004164CA">
        <w:rPr>
          <w:rFonts w:asciiTheme="minorBidi" w:hAnsiTheme="minorBidi" w:cs="Times New Roman"/>
          <w:b/>
          <w:bCs/>
          <w:sz w:val="26"/>
          <w:szCs w:val="26"/>
          <w:rtl/>
        </w:rPr>
        <w:t>.</w:t>
      </w:r>
    </w:p>
    <w:p w14:paraId="58327004" w14:textId="0DDA5875" w:rsidR="00AE0898" w:rsidRPr="004164CA" w:rsidRDefault="00AE0898" w:rsidP="004164CA">
      <w:pPr>
        <w:pStyle w:val="ListParagraph"/>
        <w:numPr>
          <w:ilvl w:val="0"/>
          <w:numId w:val="42"/>
        </w:numPr>
        <w:spacing w:after="0" w:line="360" w:lineRule="auto"/>
        <w:ind w:right="810"/>
        <w:jc w:val="lowKashida"/>
        <w:rPr>
          <w:rFonts w:asciiTheme="minorBidi" w:hAnsiTheme="minorBidi" w:cs="Times New Roman"/>
          <w:b/>
          <w:bCs/>
          <w:sz w:val="26"/>
          <w:szCs w:val="26"/>
          <w:rtl/>
        </w:rPr>
      </w:pP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lastRenderedPageBreak/>
        <w:t>إحسان عبا</w:t>
      </w:r>
      <w:r w:rsidRPr="00E5620D">
        <w:rPr>
          <w:rFonts w:asciiTheme="minorBidi" w:hAnsiTheme="minorBidi" w:cs="Times New Roman" w:hint="eastAsia"/>
          <w:b/>
          <w:bCs/>
          <w:sz w:val="26"/>
          <w:szCs w:val="26"/>
          <w:rtl/>
        </w:rPr>
        <w:t>س</w:t>
      </w: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: اتجاهات الشعر العربي المعاصر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>.</w:t>
      </w:r>
    </w:p>
    <w:p w14:paraId="22002744" w14:textId="6E5A00B7" w:rsidR="00AE0898" w:rsidRPr="004164CA" w:rsidRDefault="00AE0898" w:rsidP="004164CA">
      <w:pPr>
        <w:pStyle w:val="ListParagraph"/>
        <w:numPr>
          <w:ilvl w:val="0"/>
          <w:numId w:val="42"/>
        </w:numPr>
        <w:spacing w:after="0" w:line="360" w:lineRule="auto"/>
        <w:ind w:right="810"/>
        <w:jc w:val="lowKashida"/>
        <w:rPr>
          <w:rFonts w:asciiTheme="minorBidi" w:hAnsiTheme="minorBidi" w:cs="Times New Roman"/>
          <w:b/>
          <w:bCs/>
          <w:sz w:val="26"/>
          <w:szCs w:val="26"/>
          <w:rtl/>
        </w:rPr>
      </w:pPr>
      <w:r w:rsidRPr="00E5620D">
        <w:rPr>
          <w:rFonts w:asciiTheme="minorBidi" w:hAnsiTheme="minorBidi" w:cs="Times New Roman" w:hint="cs"/>
          <w:b/>
          <w:bCs/>
          <w:sz w:val="26"/>
          <w:szCs w:val="26"/>
          <w:rtl/>
        </w:rPr>
        <w:t>السعيد الورقي: اتجاهات الرواية المعاصرة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>.</w:t>
      </w:r>
    </w:p>
    <w:p w14:paraId="7AEF1F0F" w14:textId="54C6EC09" w:rsidR="00AE0898" w:rsidRPr="004164CA" w:rsidRDefault="00AE0898" w:rsidP="004164CA">
      <w:pPr>
        <w:pStyle w:val="ListParagraph"/>
        <w:numPr>
          <w:ilvl w:val="0"/>
          <w:numId w:val="42"/>
        </w:numPr>
        <w:spacing w:after="0" w:line="360" w:lineRule="auto"/>
        <w:ind w:right="810"/>
        <w:jc w:val="lowKashida"/>
        <w:rPr>
          <w:rFonts w:asciiTheme="minorBidi" w:hAnsiTheme="minorBidi" w:cs="Times New Roman"/>
          <w:b/>
          <w:bCs/>
          <w:sz w:val="26"/>
          <w:szCs w:val="26"/>
          <w:rtl/>
        </w:rPr>
      </w:pPr>
      <w:r w:rsidRPr="004164CA">
        <w:rPr>
          <w:rFonts w:hint="cs"/>
          <w:rtl/>
        </w:rPr>
        <w:t>نظرية الأنواع الأدبية: فينسنت ترجمة حسن عون</w:t>
      </w:r>
      <w:r w:rsidRPr="004164CA">
        <w:rPr>
          <w:rFonts w:asciiTheme="minorBidi" w:hAnsiTheme="minorBidi" w:cs="Times New Roman" w:hint="cs"/>
          <w:b/>
          <w:bCs/>
          <w:sz w:val="26"/>
          <w:szCs w:val="26"/>
          <w:rtl/>
        </w:rPr>
        <w:t>.</w:t>
      </w:r>
    </w:p>
    <w:p w14:paraId="2D31D358" w14:textId="69E9A1FD" w:rsidR="00CE53A3" w:rsidRPr="004164CA" w:rsidRDefault="00CE53A3" w:rsidP="004164CA">
      <w:pPr>
        <w:pStyle w:val="ListParagraph"/>
        <w:spacing w:after="0" w:line="360" w:lineRule="auto"/>
        <w:ind w:left="1045" w:right="810"/>
        <w:jc w:val="lowKashida"/>
        <w:rPr>
          <w:rFonts w:asciiTheme="minorBidi" w:hAnsiTheme="minorBidi" w:cs="Times New Roman"/>
          <w:b/>
          <w:bCs/>
          <w:sz w:val="26"/>
          <w:szCs w:val="26"/>
          <w:rtl/>
        </w:rPr>
      </w:pPr>
    </w:p>
    <w:sectPr w:rsidR="00CE53A3" w:rsidRPr="004164CA" w:rsidSect="00FD7B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6" w:right="1416" w:bottom="567" w:left="720" w:header="510" w:footer="47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7760F" w14:textId="77777777" w:rsidR="007C3BA4" w:rsidRDefault="007C3BA4" w:rsidP="00877C7E">
      <w:pPr>
        <w:spacing w:after="0" w:line="240" w:lineRule="auto"/>
      </w:pPr>
      <w:r>
        <w:separator/>
      </w:r>
    </w:p>
  </w:endnote>
  <w:endnote w:type="continuationSeparator" w:id="0">
    <w:p w14:paraId="1FB5FCA5" w14:textId="77777777" w:rsidR="007C3BA4" w:rsidRDefault="007C3BA4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coType Naskh Variant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5045A" w14:textId="77777777" w:rsidR="00630691" w:rsidRDefault="006306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F465F" w14:textId="77777777"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14:paraId="407B7943" w14:textId="77777777"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97BA6" w14:textId="77777777" w:rsidR="00630691" w:rsidRDefault="006306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CA62D" w14:textId="77777777" w:rsidR="007C3BA4" w:rsidRDefault="007C3BA4" w:rsidP="00877C7E">
      <w:pPr>
        <w:spacing w:after="0" w:line="240" w:lineRule="auto"/>
      </w:pPr>
      <w:r>
        <w:separator/>
      </w:r>
    </w:p>
  </w:footnote>
  <w:footnote w:type="continuationSeparator" w:id="0">
    <w:p w14:paraId="36F70F9D" w14:textId="77777777" w:rsidR="007C3BA4" w:rsidRDefault="007C3BA4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3121D" w14:textId="77777777" w:rsidR="00630691" w:rsidRDefault="006306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6157D" w14:textId="77777777"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7E0CC358" wp14:editId="5514968B">
          <wp:simplePos x="0" y="0"/>
          <wp:positionH relativeFrom="column">
            <wp:posOffset>2743200</wp:posOffset>
          </wp:positionH>
          <wp:positionV relativeFrom="paragraph">
            <wp:posOffset>323851</wp:posOffset>
          </wp:positionV>
          <wp:extent cx="745508" cy="838200"/>
          <wp:effectExtent l="0" t="0" r="0" b="0"/>
          <wp:wrapNone/>
          <wp:docPr id="4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160" cy="835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14:paraId="60534695" w14:textId="5BAF1DD1" w:rsidR="008D6ADC" w:rsidRDefault="00630691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>
      <w:rPr>
        <w:rFonts w:cs="AL-Mohanad Bold"/>
        <w:b/>
        <w:bCs/>
        <w:noProof/>
        <w:sz w:val="28"/>
        <w:szCs w:val="28"/>
      </w:rPr>
      <w:drawing>
        <wp:inline distT="0" distB="0" distL="0" distR="0" wp14:anchorId="77619588" wp14:editId="2CC9FB01">
          <wp:extent cx="390525" cy="6191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="00E16BF9"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14:paraId="75C7AABA" w14:textId="77777777" w:rsidR="003878D9" w:rsidRDefault="002B5199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14:paraId="07ED914B" w14:textId="77777777" w:rsidR="00563894" w:rsidRPr="0052003F" w:rsidRDefault="002B5199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14:paraId="3FEB9721" w14:textId="77777777"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14:paraId="4C119F42" w14:textId="77777777" w:rsidR="008D6ADC" w:rsidRPr="00A272E2" w:rsidRDefault="007C3BA4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E51DC" w14:textId="77777777" w:rsidR="00630691" w:rsidRDefault="006306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81D"/>
    <w:multiLevelType w:val="hybridMultilevel"/>
    <w:tmpl w:val="521419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CB52A3"/>
    <w:multiLevelType w:val="hybridMultilevel"/>
    <w:tmpl w:val="4C70D262"/>
    <w:lvl w:ilvl="0" w:tplc="20245A3C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30281A"/>
    <w:multiLevelType w:val="hybridMultilevel"/>
    <w:tmpl w:val="46E051F8"/>
    <w:lvl w:ilvl="0" w:tplc="6C9AF18C">
      <w:start w:val="8"/>
      <w:numFmt w:val="bullet"/>
      <w:lvlText w:val="-"/>
      <w:lvlJc w:val="left"/>
      <w:pPr>
        <w:ind w:left="146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3">
    <w:nsid w:val="059F5557"/>
    <w:multiLevelType w:val="hybridMultilevel"/>
    <w:tmpl w:val="FFAACCFE"/>
    <w:lvl w:ilvl="0" w:tplc="A32435A8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CD59A2"/>
    <w:multiLevelType w:val="hybridMultilevel"/>
    <w:tmpl w:val="BC0CC8BA"/>
    <w:lvl w:ilvl="0" w:tplc="E7A4F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126C7"/>
    <w:multiLevelType w:val="hybridMultilevel"/>
    <w:tmpl w:val="A36C04A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333DC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7">
    <w:nsid w:val="127D7756"/>
    <w:multiLevelType w:val="hybridMultilevel"/>
    <w:tmpl w:val="0088D05C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9229A"/>
    <w:multiLevelType w:val="hybridMultilevel"/>
    <w:tmpl w:val="32B01436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E1D40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0">
    <w:nsid w:val="1DF7384F"/>
    <w:multiLevelType w:val="hybridMultilevel"/>
    <w:tmpl w:val="1FF2FFEC"/>
    <w:lvl w:ilvl="0" w:tplc="F1DC2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85098"/>
    <w:multiLevelType w:val="hybridMultilevel"/>
    <w:tmpl w:val="1DB62E02"/>
    <w:lvl w:ilvl="0" w:tplc="B712DE80">
      <w:start w:val="8"/>
      <w:numFmt w:val="arabicAlpha"/>
      <w:lvlText w:val="%1-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6" w:hanging="360"/>
      </w:pPr>
    </w:lvl>
    <w:lvl w:ilvl="2" w:tplc="0409001B" w:tentative="1">
      <w:start w:val="1"/>
      <w:numFmt w:val="lowerRoman"/>
      <w:lvlText w:val="%3."/>
      <w:lvlJc w:val="right"/>
      <w:pPr>
        <w:ind w:left="3276" w:hanging="180"/>
      </w:pPr>
    </w:lvl>
    <w:lvl w:ilvl="3" w:tplc="0409000F" w:tentative="1">
      <w:start w:val="1"/>
      <w:numFmt w:val="decimal"/>
      <w:lvlText w:val="%4."/>
      <w:lvlJc w:val="left"/>
      <w:pPr>
        <w:ind w:left="3996" w:hanging="360"/>
      </w:pPr>
    </w:lvl>
    <w:lvl w:ilvl="4" w:tplc="04090019" w:tentative="1">
      <w:start w:val="1"/>
      <w:numFmt w:val="lowerLetter"/>
      <w:lvlText w:val="%5."/>
      <w:lvlJc w:val="left"/>
      <w:pPr>
        <w:ind w:left="4716" w:hanging="360"/>
      </w:pPr>
    </w:lvl>
    <w:lvl w:ilvl="5" w:tplc="0409001B" w:tentative="1">
      <w:start w:val="1"/>
      <w:numFmt w:val="lowerRoman"/>
      <w:lvlText w:val="%6."/>
      <w:lvlJc w:val="right"/>
      <w:pPr>
        <w:ind w:left="5436" w:hanging="180"/>
      </w:pPr>
    </w:lvl>
    <w:lvl w:ilvl="6" w:tplc="0409000F" w:tentative="1">
      <w:start w:val="1"/>
      <w:numFmt w:val="decimal"/>
      <w:lvlText w:val="%7."/>
      <w:lvlJc w:val="left"/>
      <w:pPr>
        <w:ind w:left="6156" w:hanging="360"/>
      </w:pPr>
    </w:lvl>
    <w:lvl w:ilvl="7" w:tplc="04090019" w:tentative="1">
      <w:start w:val="1"/>
      <w:numFmt w:val="lowerLetter"/>
      <w:lvlText w:val="%8."/>
      <w:lvlJc w:val="left"/>
      <w:pPr>
        <w:ind w:left="6876" w:hanging="360"/>
      </w:pPr>
    </w:lvl>
    <w:lvl w:ilvl="8" w:tplc="040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2">
    <w:nsid w:val="1F8E3B38"/>
    <w:multiLevelType w:val="hybridMultilevel"/>
    <w:tmpl w:val="6846B05E"/>
    <w:lvl w:ilvl="0" w:tplc="0B66B0F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C035C"/>
    <w:multiLevelType w:val="hybridMultilevel"/>
    <w:tmpl w:val="4D44A11A"/>
    <w:lvl w:ilvl="0" w:tplc="C45A5D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3256B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5">
    <w:nsid w:val="2A192D40"/>
    <w:multiLevelType w:val="hybridMultilevel"/>
    <w:tmpl w:val="5B0648FC"/>
    <w:lvl w:ilvl="0" w:tplc="6C9AF18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333570"/>
    <w:multiLevelType w:val="hybridMultilevel"/>
    <w:tmpl w:val="DB169EE2"/>
    <w:lvl w:ilvl="0" w:tplc="797891F4">
      <w:start w:val="1"/>
      <w:numFmt w:val="decimal"/>
      <w:lvlText w:val="%1-"/>
      <w:lvlJc w:val="left"/>
      <w:pPr>
        <w:ind w:left="10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5" w:hanging="360"/>
      </w:pPr>
    </w:lvl>
    <w:lvl w:ilvl="2" w:tplc="0409001B" w:tentative="1">
      <w:start w:val="1"/>
      <w:numFmt w:val="lowerRoman"/>
      <w:lvlText w:val="%3."/>
      <w:lvlJc w:val="right"/>
      <w:pPr>
        <w:ind w:left="2485" w:hanging="180"/>
      </w:pPr>
    </w:lvl>
    <w:lvl w:ilvl="3" w:tplc="0409000F" w:tentative="1">
      <w:start w:val="1"/>
      <w:numFmt w:val="decimal"/>
      <w:lvlText w:val="%4."/>
      <w:lvlJc w:val="left"/>
      <w:pPr>
        <w:ind w:left="3205" w:hanging="360"/>
      </w:pPr>
    </w:lvl>
    <w:lvl w:ilvl="4" w:tplc="04090019" w:tentative="1">
      <w:start w:val="1"/>
      <w:numFmt w:val="lowerLetter"/>
      <w:lvlText w:val="%5."/>
      <w:lvlJc w:val="left"/>
      <w:pPr>
        <w:ind w:left="3925" w:hanging="360"/>
      </w:pPr>
    </w:lvl>
    <w:lvl w:ilvl="5" w:tplc="0409001B" w:tentative="1">
      <w:start w:val="1"/>
      <w:numFmt w:val="lowerRoman"/>
      <w:lvlText w:val="%6."/>
      <w:lvlJc w:val="right"/>
      <w:pPr>
        <w:ind w:left="4645" w:hanging="180"/>
      </w:pPr>
    </w:lvl>
    <w:lvl w:ilvl="6" w:tplc="0409000F" w:tentative="1">
      <w:start w:val="1"/>
      <w:numFmt w:val="decimal"/>
      <w:lvlText w:val="%7."/>
      <w:lvlJc w:val="left"/>
      <w:pPr>
        <w:ind w:left="5365" w:hanging="360"/>
      </w:pPr>
    </w:lvl>
    <w:lvl w:ilvl="7" w:tplc="04090019" w:tentative="1">
      <w:start w:val="1"/>
      <w:numFmt w:val="lowerLetter"/>
      <w:lvlText w:val="%8."/>
      <w:lvlJc w:val="left"/>
      <w:pPr>
        <w:ind w:left="6085" w:hanging="360"/>
      </w:pPr>
    </w:lvl>
    <w:lvl w:ilvl="8" w:tplc="0409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17">
    <w:nsid w:val="2EE30009"/>
    <w:multiLevelType w:val="hybridMultilevel"/>
    <w:tmpl w:val="6CBA77E8"/>
    <w:lvl w:ilvl="0" w:tplc="8FF2C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98078C"/>
    <w:multiLevelType w:val="hybridMultilevel"/>
    <w:tmpl w:val="664CF364"/>
    <w:lvl w:ilvl="0" w:tplc="329C049E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9">
    <w:nsid w:val="31D27B04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0">
    <w:nsid w:val="342E142C"/>
    <w:multiLevelType w:val="hybridMultilevel"/>
    <w:tmpl w:val="D6924D9E"/>
    <w:lvl w:ilvl="0" w:tplc="81A63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E90614"/>
    <w:multiLevelType w:val="hybridMultilevel"/>
    <w:tmpl w:val="46C2F61A"/>
    <w:lvl w:ilvl="0" w:tplc="32F4291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CB10BB7"/>
    <w:multiLevelType w:val="hybridMultilevel"/>
    <w:tmpl w:val="8A86BF94"/>
    <w:lvl w:ilvl="0" w:tplc="FAF8879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59069E4"/>
    <w:multiLevelType w:val="hybridMultilevel"/>
    <w:tmpl w:val="30D85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A956B1"/>
    <w:multiLevelType w:val="hybridMultilevel"/>
    <w:tmpl w:val="0B40087A"/>
    <w:lvl w:ilvl="0" w:tplc="6C9AF18C">
      <w:start w:val="8"/>
      <w:numFmt w:val="bullet"/>
      <w:lvlText w:val="-"/>
      <w:lvlJc w:val="left"/>
      <w:pPr>
        <w:ind w:left="182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25">
    <w:nsid w:val="4C657C47"/>
    <w:multiLevelType w:val="hybridMultilevel"/>
    <w:tmpl w:val="FE303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485D0E"/>
    <w:multiLevelType w:val="hybridMultilevel"/>
    <w:tmpl w:val="B7000C14"/>
    <w:lvl w:ilvl="0" w:tplc="36D014D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7">
    <w:nsid w:val="4E8D3C4B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8">
    <w:nsid w:val="519A506B"/>
    <w:multiLevelType w:val="hybridMultilevel"/>
    <w:tmpl w:val="8FF649AE"/>
    <w:lvl w:ilvl="0" w:tplc="C0F293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BA07CC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0">
    <w:nsid w:val="56B639AA"/>
    <w:multiLevelType w:val="hybridMultilevel"/>
    <w:tmpl w:val="31DAD6CC"/>
    <w:lvl w:ilvl="0" w:tplc="ED709D2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1">
    <w:nsid w:val="5D252443"/>
    <w:multiLevelType w:val="hybridMultilevel"/>
    <w:tmpl w:val="22C65884"/>
    <w:lvl w:ilvl="0" w:tplc="5CA0E0F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282048"/>
    <w:multiLevelType w:val="hybridMultilevel"/>
    <w:tmpl w:val="E25A2F9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3">
    <w:nsid w:val="64AC68ED"/>
    <w:multiLevelType w:val="hybridMultilevel"/>
    <w:tmpl w:val="E73C7478"/>
    <w:lvl w:ilvl="0" w:tplc="9C32BC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206049"/>
    <w:multiLevelType w:val="hybridMultilevel"/>
    <w:tmpl w:val="ED0EC598"/>
    <w:lvl w:ilvl="0" w:tplc="F82C3AF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3C0B10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6">
    <w:nsid w:val="6CA36D1E"/>
    <w:multiLevelType w:val="hybridMultilevel"/>
    <w:tmpl w:val="953A750A"/>
    <w:lvl w:ilvl="0" w:tplc="E6248D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4F2277"/>
    <w:multiLevelType w:val="hybridMultilevel"/>
    <w:tmpl w:val="D31C98C4"/>
    <w:lvl w:ilvl="0" w:tplc="F644568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3778D3"/>
    <w:multiLevelType w:val="hybridMultilevel"/>
    <w:tmpl w:val="2AFA0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9D036E"/>
    <w:multiLevelType w:val="hybridMultilevel"/>
    <w:tmpl w:val="2F52CB84"/>
    <w:lvl w:ilvl="0" w:tplc="B40E00D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4"/>
  </w:num>
  <w:num w:numId="3">
    <w:abstractNumId w:val="2"/>
  </w:num>
  <w:num w:numId="4">
    <w:abstractNumId w:val="15"/>
  </w:num>
  <w:num w:numId="5">
    <w:abstractNumId w:val="19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5"/>
  </w:num>
  <w:num w:numId="15">
    <w:abstractNumId w:val="27"/>
  </w:num>
  <w:num w:numId="16">
    <w:abstractNumId w:val="6"/>
  </w:num>
  <w:num w:numId="17">
    <w:abstractNumId w:val="14"/>
  </w:num>
  <w:num w:numId="18">
    <w:abstractNumId w:val="9"/>
  </w:num>
  <w:num w:numId="19">
    <w:abstractNumId w:val="10"/>
  </w:num>
  <w:num w:numId="20">
    <w:abstractNumId w:val="20"/>
  </w:num>
  <w:num w:numId="21">
    <w:abstractNumId w:val="28"/>
  </w:num>
  <w:num w:numId="22">
    <w:abstractNumId w:val="23"/>
  </w:num>
  <w:num w:numId="23">
    <w:abstractNumId w:val="3"/>
  </w:num>
  <w:num w:numId="24">
    <w:abstractNumId w:val="34"/>
  </w:num>
  <w:num w:numId="25">
    <w:abstractNumId w:val="0"/>
  </w:num>
  <w:num w:numId="26">
    <w:abstractNumId w:val="25"/>
  </w:num>
  <w:num w:numId="27">
    <w:abstractNumId w:val="38"/>
  </w:num>
  <w:num w:numId="28">
    <w:abstractNumId w:val="30"/>
  </w:num>
  <w:num w:numId="29">
    <w:abstractNumId w:val="18"/>
  </w:num>
  <w:num w:numId="30">
    <w:abstractNumId w:val="32"/>
  </w:num>
  <w:num w:numId="31">
    <w:abstractNumId w:val="11"/>
  </w:num>
  <w:num w:numId="32">
    <w:abstractNumId w:val="26"/>
  </w:num>
  <w:num w:numId="33">
    <w:abstractNumId w:val="17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7"/>
  </w:num>
  <w:num w:numId="37">
    <w:abstractNumId w:val="33"/>
  </w:num>
  <w:num w:numId="38">
    <w:abstractNumId w:val="5"/>
  </w:num>
  <w:num w:numId="39">
    <w:abstractNumId w:val="8"/>
  </w:num>
  <w:num w:numId="40">
    <w:abstractNumId w:val="4"/>
  </w:num>
  <w:num w:numId="41">
    <w:abstractNumId w:val="36"/>
  </w:num>
  <w:num w:numId="42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2546"/>
    <w:rsid w:val="00004CC5"/>
    <w:rsid w:val="00006BA3"/>
    <w:rsid w:val="0000706D"/>
    <w:rsid w:val="000077F8"/>
    <w:rsid w:val="000163E3"/>
    <w:rsid w:val="00017FCB"/>
    <w:rsid w:val="00020121"/>
    <w:rsid w:val="000215F9"/>
    <w:rsid w:val="0002174B"/>
    <w:rsid w:val="000217FE"/>
    <w:rsid w:val="00021E6F"/>
    <w:rsid w:val="00023B79"/>
    <w:rsid w:val="00031953"/>
    <w:rsid w:val="00032B91"/>
    <w:rsid w:val="00035635"/>
    <w:rsid w:val="0003643F"/>
    <w:rsid w:val="00044E1D"/>
    <w:rsid w:val="00050D4E"/>
    <w:rsid w:val="000538B2"/>
    <w:rsid w:val="000576F7"/>
    <w:rsid w:val="000578CD"/>
    <w:rsid w:val="00065584"/>
    <w:rsid w:val="00066DD5"/>
    <w:rsid w:val="00072BF3"/>
    <w:rsid w:val="00073368"/>
    <w:rsid w:val="00075427"/>
    <w:rsid w:val="00075924"/>
    <w:rsid w:val="00077AC0"/>
    <w:rsid w:val="00080344"/>
    <w:rsid w:val="00084592"/>
    <w:rsid w:val="00086019"/>
    <w:rsid w:val="00086901"/>
    <w:rsid w:val="00092310"/>
    <w:rsid w:val="000A064B"/>
    <w:rsid w:val="000A21C8"/>
    <w:rsid w:val="000A444B"/>
    <w:rsid w:val="000A5887"/>
    <w:rsid w:val="000A7A4B"/>
    <w:rsid w:val="000B0C30"/>
    <w:rsid w:val="000B1777"/>
    <w:rsid w:val="000B25F1"/>
    <w:rsid w:val="000B266A"/>
    <w:rsid w:val="000B3025"/>
    <w:rsid w:val="000B4228"/>
    <w:rsid w:val="000C08AD"/>
    <w:rsid w:val="000C2856"/>
    <w:rsid w:val="000C4F80"/>
    <w:rsid w:val="000D0F6E"/>
    <w:rsid w:val="000D1274"/>
    <w:rsid w:val="000D274B"/>
    <w:rsid w:val="000D3CA3"/>
    <w:rsid w:val="000D7C59"/>
    <w:rsid w:val="000E2759"/>
    <w:rsid w:val="000E300F"/>
    <w:rsid w:val="000E37A3"/>
    <w:rsid w:val="000E39C8"/>
    <w:rsid w:val="000E444C"/>
    <w:rsid w:val="000E4E1C"/>
    <w:rsid w:val="000F1977"/>
    <w:rsid w:val="000F2F70"/>
    <w:rsid w:val="00102FD0"/>
    <w:rsid w:val="00105F6E"/>
    <w:rsid w:val="00106297"/>
    <w:rsid w:val="00106D08"/>
    <w:rsid w:val="00107827"/>
    <w:rsid w:val="001103F4"/>
    <w:rsid w:val="001125B5"/>
    <w:rsid w:val="00113A2C"/>
    <w:rsid w:val="001146B3"/>
    <w:rsid w:val="00120D64"/>
    <w:rsid w:val="001225F7"/>
    <w:rsid w:val="00125C29"/>
    <w:rsid w:val="00127CEC"/>
    <w:rsid w:val="001353F8"/>
    <w:rsid w:val="001444EC"/>
    <w:rsid w:val="00152A25"/>
    <w:rsid w:val="00157A99"/>
    <w:rsid w:val="00161A6A"/>
    <w:rsid w:val="00162DCA"/>
    <w:rsid w:val="00163206"/>
    <w:rsid w:val="0017635A"/>
    <w:rsid w:val="00176FB2"/>
    <w:rsid w:val="00180D34"/>
    <w:rsid w:val="001857D1"/>
    <w:rsid w:val="00187740"/>
    <w:rsid w:val="0019454D"/>
    <w:rsid w:val="00194C35"/>
    <w:rsid w:val="001959DB"/>
    <w:rsid w:val="001A394D"/>
    <w:rsid w:val="001C7065"/>
    <w:rsid w:val="001C7DCD"/>
    <w:rsid w:val="001D2C3B"/>
    <w:rsid w:val="001D2CD8"/>
    <w:rsid w:val="001D4795"/>
    <w:rsid w:val="001E0F16"/>
    <w:rsid w:val="001E33E9"/>
    <w:rsid w:val="001E673F"/>
    <w:rsid w:val="001F746E"/>
    <w:rsid w:val="00204FC5"/>
    <w:rsid w:val="00206F80"/>
    <w:rsid w:val="002136C0"/>
    <w:rsid w:val="00213E5C"/>
    <w:rsid w:val="00215D4B"/>
    <w:rsid w:val="002162D4"/>
    <w:rsid w:val="00221D0D"/>
    <w:rsid w:val="0022332B"/>
    <w:rsid w:val="002256D5"/>
    <w:rsid w:val="00233AC4"/>
    <w:rsid w:val="00244765"/>
    <w:rsid w:val="002510C0"/>
    <w:rsid w:val="002547CE"/>
    <w:rsid w:val="0025645E"/>
    <w:rsid w:val="002568E5"/>
    <w:rsid w:val="0026257E"/>
    <w:rsid w:val="00262C39"/>
    <w:rsid w:val="00264F69"/>
    <w:rsid w:val="002654E0"/>
    <w:rsid w:val="002673D0"/>
    <w:rsid w:val="00273DF6"/>
    <w:rsid w:val="00282D19"/>
    <w:rsid w:val="00282EF1"/>
    <w:rsid w:val="00284BD0"/>
    <w:rsid w:val="00286B2C"/>
    <w:rsid w:val="00296342"/>
    <w:rsid w:val="00296E8D"/>
    <w:rsid w:val="00297947"/>
    <w:rsid w:val="002A36B7"/>
    <w:rsid w:val="002B2641"/>
    <w:rsid w:val="002B5199"/>
    <w:rsid w:val="002B68F2"/>
    <w:rsid w:val="002D3A2A"/>
    <w:rsid w:val="002D4018"/>
    <w:rsid w:val="002E23E8"/>
    <w:rsid w:val="002E4715"/>
    <w:rsid w:val="002E4C7E"/>
    <w:rsid w:val="002F1749"/>
    <w:rsid w:val="002F219A"/>
    <w:rsid w:val="002F35D8"/>
    <w:rsid w:val="00305B22"/>
    <w:rsid w:val="003128E8"/>
    <w:rsid w:val="003152D8"/>
    <w:rsid w:val="003168E1"/>
    <w:rsid w:val="003218F0"/>
    <w:rsid w:val="003328F1"/>
    <w:rsid w:val="00332CE8"/>
    <w:rsid w:val="0033616F"/>
    <w:rsid w:val="003369EC"/>
    <w:rsid w:val="003450B2"/>
    <w:rsid w:val="00350350"/>
    <w:rsid w:val="003656B1"/>
    <w:rsid w:val="003677B4"/>
    <w:rsid w:val="00371936"/>
    <w:rsid w:val="003737EB"/>
    <w:rsid w:val="003847C6"/>
    <w:rsid w:val="00384EEF"/>
    <w:rsid w:val="00387FAD"/>
    <w:rsid w:val="00391CC5"/>
    <w:rsid w:val="00394638"/>
    <w:rsid w:val="00394B6F"/>
    <w:rsid w:val="003B58F7"/>
    <w:rsid w:val="003B697A"/>
    <w:rsid w:val="003C15DF"/>
    <w:rsid w:val="003C1A69"/>
    <w:rsid w:val="003C1A6A"/>
    <w:rsid w:val="003C3E26"/>
    <w:rsid w:val="003C43BE"/>
    <w:rsid w:val="003C473D"/>
    <w:rsid w:val="003D0FF6"/>
    <w:rsid w:val="003D4AF6"/>
    <w:rsid w:val="003D59E0"/>
    <w:rsid w:val="003D7415"/>
    <w:rsid w:val="003E1832"/>
    <w:rsid w:val="003E73B2"/>
    <w:rsid w:val="003E761C"/>
    <w:rsid w:val="003F0368"/>
    <w:rsid w:val="003F191F"/>
    <w:rsid w:val="003F3639"/>
    <w:rsid w:val="0040351C"/>
    <w:rsid w:val="00405272"/>
    <w:rsid w:val="00406342"/>
    <w:rsid w:val="004103BF"/>
    <w:rsid w:val="004164CA"/>
    <w:rsid w:val="004166E6"/>
    <w:rsid w:val="00416CAF"/>
    <w:rsid w:val="004212E0"/>
    <w:rsid w:val="00422437"/>
    <w:rsid w:val="00427694"/>
    <w:rsid w:val="004304BE"/>
    <w:rsid w:val="00430AAB"/>
    <w:rsid w:val="00433B45"/>
    <w:rsid w:val="00433F68"/>
    <w:rsid w:val="0046178E"/>
    <w:rsid w:val="00463E1E"/>
    <w:rsid w:val="00466D23"/>
    <w:rsid w:val="00467EDE"/>
    <w:rsid w:val="00472BD1"/>
    <w:rsid w:val="0047485C"/>
    <w:rsid w:val="00474928"/>
    <w:rsid w:val="004765F4"/>
    <w:rsid w:val="00476EB0"/>
    <w:rsid w:val="00483DF6"/>
    <w:rsid w:val="004851F0"/>
    <w:rsid w:val="00485FF9"/>
    <w:rsid w:val="00490F24"/>
    <w:rsid w:val="004977D9"/>
    <w:rsid w:val="004A5DC0"/>
    <w:rsid w:val="004A62C7"/>
    <w:rsid w:val="004B0232"/>
    <w:rsid w:val="004B1677"/>
    <w:rsid w:val="004B191B"/>
    <w:rsid w:val="004B6BAE"/>
    <w:rsid w:val="004B7F34"/>
    <w:rsid w:val="004C01C9"/>
    <w:rsid w:val="004C04C8"/>
    <w:rsid w:val="004C167C"/>
    <w:rsid w:val="004C1C3E"/>
    <w:rsid w:val="004C34FA"/>
    <w:rsid w:val="004C63D3"/>
    <w:rsid w:val="004D3D7A"/>
    <w:rsid w:val="004E45AA"/>
    <w:rsid w:val="004F7E25"/>
    <w:rsid w:val="00501108"/>
    <w:rsid w:val="00505CA2"/>
    <w:rsid w:val="00507B85"/>
    <w:rsid w:val="005139A2"/>
    <w:rsid w:val="005221BC"/>
    <w:rsid w:val="0052376F"/>
    <w:rsid w:val="005252B4"/>
    <w:rsid w:val="0053007E"/>
    <w:rsid w:val="005357EF"/>
    <w:rsid w:val="0053793F"/>
    <w:rsid w:val="005402A8"/>
    <w:rsid w:val="00540F10"/>
    <w:rsid w:val="005431AB"/>
    <w:rsid w:val="0054574D"/>
    <w:rsid w:val="00551424"/>
    <w:rsid w:val="0055292D"/>
    <w:rsid w:val="00556031"/>
    <w:rsid w:val="00561C0E"/>
    <w:rsid w:val="00561DDE"/>
    <w:rsid w:val="00561F0A"/>
    <w:rsid w:val="00563894"/>
    <w:rsid w:val="005765E8"/>
    <w:rsid w:val="00585B59"/>
    <w:rsid w:val="00585EF8"/>
    <w:rsid w:val="00586DE3"/>
    <w:rsid w:val="00590E3B"/>
    <w:rsid w:val="0059701C"/>
    <w:rsid w:val="00597430"/>
    <w:rsid w:val="005A7F2C"/>
    <w:rsid w:val="005B208D"/>
    <w:rsid w:val="005B553D"/>
    <w:rsid w:val="005B565C"/>
    <w:rsid w:val="005C5B15"/>
    <w:rsid w:val="005C5F26"/>
    <w:rsid w:val="005D0AD0"/>
    <w:rsid w:val="005E2660"/>
    <w:rsid w:val="005E4BC4"/>
    <w:rsid w:val="005F2A4B"/>
    <w:rsid w:val="00604105"/>
    <w:rsid w:val="00606E55"/>
    <w:rsid w:val="00621A46"/>
    <w:rsid w:val="00621B4D"/>
    <w:rsid w:val="00622D24"/>
    <w:rsid w:val="00622E2F"/>
    <w:rsid w:val="00623DE3"/>
    <w:rsid w:val="00625C6D"/>
    <w:rsid w:val="00625FA5"/>
    <w:rsid w:val="006263B1"/>
    <w:rsid w:val="00626AAE"/>
    <w:rsid w:val="00630195"/>
    <w:rsid w:val="00630691"/>
    <w:rsid w:val="00633300"/>
    <w:rsid w:val="0063394F"/>
    <w:rsid w:val="00635B90"/>
    <w:rsid w:val="00640469"/>
    <w:rsid w:val="00641D18"/>
    <w:rsid w:val="006514EE"/>
    <w:rsid w:val="00656A1A"/>
    <w:rsid w:val="0066099E"/>
    <w:rsid w:val="006619E5"/>
    <w:rsid w:val="0066747D"/>
    <w:rsid w:val="0066767D"/>
    <w:rsid w:val="0067131A"/>
    <w:rsid w:val="006716F2"/>
    <w:rsid w:val="00671D0D"/>
    <w:rsid w:val="006757FD"/>
    <w:rsid w:val="00684A8E"/>
    <w:rsid w:val="0069779F"/>
    <w:rsid w:val="006B1000"/>
    <w:rsid w:val="006B6811"/>
    <w:rsid w:val="006C192C"/>
    <w:rsid w:val="006C3BF9"/>
    <w:rsid w:val="006C57B3"/>
    <w:rsid w:val="006D28B9"/>
    <w:rsid w:val="006E09BF"/>
    <w:rsid w:val="006E64D7"/>
    <w:rsid w:val="006E7519"/>
    <w:rsid w:val="006F065A"/>
    <w:rsid w:val="006F7F6A"/>
    <w:rsid w:val="00701447"/>
    <w:rsid w:val="007014DC"/>
    <w:rsid w:val="00703ECE"/>
    <w:rsid w:val="00715DDF"/>
    <w:rsid w:val="00723036"/>
    <w:rsid w:val="00723EF3"/>
    <w:rsid w:val="00724EE8"/>
    <w:rsid w:val="00730279"/>
    <w:rsid w:val="00730915"/>
    <w:rsid w:val="00732046"/>
    <w:rsid w:val="00733DEC"/>
    <w:rsid w:val="007344DE"/>
    <w:rsid w:val="00737186"/>
    <w:rsid w:val="00744DB5"/>
    <w:rsid w:val="00745DE2"/>
    <w:rsid w:val="00747543"/>
    <w:rsid w:val="007551E0"/>
    <w:rsid w:val="00756DA9"/>
    <w:rsid w:val="0076090C"/>
    <w:rsid w:val="00761D3B"/>
    <w:rsid w:val="007627FA"/>
    <w:rsid w:val="00765F73"/>
    <w:rsid w:val="00771DF2"/>
    <w:rsid w:val="00772D37"/>
    <w:rsid w:val="007837DD"/>
    <w:rsid w:val="00793AD1"/>
    <w:rsid w:val="007A2777"/>
    <w:rsid w:val="007A2F78"/>
    <w:rsid w:val="007B1B78"/>
    <w:rsid w:val="007B2DB2"/>
    <w:rsid w:val="007B4C82"/>
    <w:rsid w:val="007B73E0"/>
    <w:rsid w:val="007B78C2"/>
    <w:rsid w:val="007C07AD"/>
    <w:rsid w:val="007C1DD9"/>
    <w:rsid w:val="007C3BA4"/>
    <w:rsid w:val="007C577C"/>
    <w:rsid w:val="007C5EE2"/>
    <w:rsid w:val="007C65AE"/>
    <w:rsid w:val="007D1F82"/>
    <w:rsid w:val="007D57D9"/>
    <w:rsid w:val="007D7F8E"/>
    <w:rsid w:val="007E24E2"/>
    <w:rsid w:val="007E4C31"/>
    <w:rsid w:val="007F010C"/>
    <w:rsid w:val="007F1110"/>
    <w:rsid w:val="007F20D5"/>
    <w:rsid w:val="0080165D"/>
    <w:rsid w:val="00801A09"/>
    <w:rsid w:val="00802587"/>
    <w:rsid w:val="0080363C"/>
    <w:rsid w:val="00804518"/>
    <w:rsid w:val="0080543A"/>
    <w:rsid w:val="00805973"/>
    <w:rsid w:val="00806591"/>
    <w:rsid w:val="00807D96"/>
    <w:rsid w:val="0081168B"/>
    <w:rsid w:val="008126DB"/>
    <w:rsid w:val="00813073"/>
    <w:rsid w:val="0081472C"/>
    <w:rsid w:val="0081696C"/>
    <w:rsid w:val="00824454"/>
    <w:rsid w:val="0083070D"/>
    <w:rsid w:val="0083086A"/>
    <w:rsid w:val="0083643A"/>
    <w:rsid w:val="00836D10"/>
    <w:rsid w:val="0084482E"/>
    <w:rsid w:val="00846D6A"/>
    <w:rsid w:val="00852522"/>
    <w:rsid w:val="008533FC"/>
    <w:rsid w:val="00853DE7"/>
    <w:rsid w:val="00874626"/>
    <w:rsid w:val="00877C7E"/>
    <w:rsid w:val="00885931"/>
    <w:rsid w:val="0089135C"/>
    <w:rsid w:val="008A114B"/>
    <w:rsid w:val="008A2B70"/>
    <w:rsid w:val="008A2D1B"/>
    <w:rsid w:val="008A3510"/>
    <w:rsid w:val="008A4D7E"/>
    <w:rsid w:val="008A7939"/>
    <w:rsid w:val="008C460B"/>
    <w:rsid w:val="008C5D3F"/>
    <w:rsid w:val="008D424D"/>
    <w:rsid w:val="008D48AB"/>
    <w:rsid w:val="008E0372"/>
    <w:rsid w:val="008E1F41"/>
    <w:rsid w:val="008E2474"/>
    <w:rsid w:val="008E24A6"/>
    <w:rsid w:val="008F2267"/>
    <w:rsid w:val="008F7E02"/>
    <w:rsid w:val="00903155"/>
    <w:rsid w:val="009116F1"/>
    <w:rsid w:val="009137A6"/>
    <w:rsid w:val="00913872"/>
    <w:rsid w:val="00916E35"/>
    <w:rsid w:val="00921148"/>
    <w:rsid w:val="0092168F"/>
    <w:rsid w:val="009342D2"/>
    <w:rsid w:val="00942E3C"/>
    <w:rsid w:val="00953BA6"/>
    <w:rsid w:val="0095607F"/>
    <w:rsid w:val="0095686F"/>
    <w:rsid w:val="0095699B"/>
    <w:rsid w:val="0096464F"/>
    <w:rsid w:val="0097083A"/>
    <w:rsid w:val="00972758"/>
    <w:rsid w:val="00976ED7"/>
    <w:rsid w:val="00982CED"/>
    <w:rsid w:val="009833EF"/>
    <w:rsid w:val="009860B5"/>
    <w:rsid w:val="009925C3"/>
    <w:rsid w:val="00993289"/>
    <w:rsid w:val="00996E0E"/>
    <w:rsid w:val="009B0545"/>
    <w:rsid w:val="009B48E5"/>
    <w:rsid w:val="009B61D2"/>
    <w:rsid w:val="009B63B1"/>
    <w:rsid w:val="009C04CE"/>
    <w:rsid w:val="009C28C8"/>
    <w:rsid w:val="009C29D8"/>
    <w:rsid w:val="009C5F33"/>
    <w:rsid w:val="009C6024"/>
    <w:rsid w:val="009C7352"/>
    <w:rsid w:val="009D3E0B"/>
    <w:rsid w:val="009D3EE3"/>
    <w:rsid w:val="009D74DA"/>
    <w:rsid w:val="009E5741"/>
    <w:rsid w:val="009F0E39"/>
    <w:rsid w:val="009F413E"/>
    <w:rsid w:val="00A0475A"/>
    <w:rsid w:val="00A05D2B"/>
    <w:rsid w:val="00A05F4C"/>
    <w:rsid w:val="00A07E7D"/>
    <w:rsid w:val="00A11736"/>
    <w:rsid w:val="00A129DF"/>
    <w:rsid w:val="00A2526C"/>
    <w:rsid w:val="00A272E2"/>
    <w:rsid w:val="00A34209"/>
    <w:rsid w:val="00A40DE7"/>
    <w:rsid w:val="00A41163"/>
    <w:rsid w:val="00A47812"/>
    <w:rsid w:val="00A50D09"/>
    <w:rsid w:val="00A5103F"/>
    <w:rsid w:val="00A542E8"/>
    <w:rsid w:val="00A56DAE"/>
    <w:rsid w:val="00A57CAD"/>
    <w:rsid w:val="00A6208D"/>
    <w:rsid w:val="00A70DD2"/>
    <w:rsid w:val="00A7330B"/>
    <w:rsid w:val="00A74FBF"/>
    <w:rsid w:val="00A81496"/>
    <w:rsid w:val="00A83FAE"/>
    <w:rsid w:val="00A84BAD"/>
    <w:rsid w:val="00A8766B"/>
    <w:rsid w:val="00A936B3"/>
    <w:rsid w:val="00AA0B8C"/>
    <w:rsid w:val="00AA36E3"/>
    <w:rsid w:val="00AA418A"/>
    <w:rsid w:val="00AB3E29"/>
    <w:rsid w:val="00AB4078"/>
    <w:rsid w:val="00AB57BE"/>
    <w:rsid w:val="00AC30C4"/>
    <w:rsid w:val="00AC6B48"/>
    <w:rsid w:val="00AC7430"/>
    <w:rsid w:val="00AD078F"/>
    <w:rsid w:val="00AD0834"/>
    <w:rsid w:val="00AD5B38"/>
    <w:rsid w:val="00AE0898"/>
    <w:rsid w:val="00AE18AB"/>
    <w:rsid w:val="00AE18D3"/>
    <w:rsid w:val="00AE35DA"/>
    <w:rsid w:val="00AE6836"/>
    <w:rsid w:val="00AF5C6A"/>
    <w:rsid w:val="00B00D87"/>
    <w:rsid w:val="00B06F8F"/>
    <w:rsid w:val="00B15AAD"/>
    <w:rsid w:val="00B22E95"/>
    <w:rsid w:val="00B2723C"/>
    <w:rsid w:val="00B30F29"/>
    <w:rsid w:val="00B31A6F"/>
    <w:rsid w:val="00B321B4"/>
    <w:rsid w:val="00B328D2"/>
    <w:rsid w:val="00B36EF2"/>
    <w:rsid w:val="00B42961"/>
    <w:rsid w:val="00B431DF"/>
    <w:rsid w:val="00B452F9"/>
    <w:rsid w:val="00B47303"/>
    <w:rsid w:val="00B53DF7"/>
    <w:rsid w:val="00B55DB1"/>
    <w:rsid w:val="00B57D0E"/>
    <w:rsid w:val="00B62E23"/>
    <w:rsid w:val="00B7001E"/>
    <w:rsid w:val="00B7635C"/>
    <w:rsid w:val="00B86982"/>
    <w:rsid w:val="00B86DA2"/>
    <w:rsid w:val="00B87A7C"/>
    <w:rsid w:val="00B91B1F"/>
    <w:rsid w:val="00B97EDC"/>
    <w:rsid w:val="00BA34F3"/>
    <w:rsid w:val="00BA4067"/>
    <w:rsid w:val="00BA4A96"/>
    <w:rsid w:val="00BA608B"/>
    <w:rsid w:val="00BB3752"/>
    <w:rsid w:val="00BB3CFF"/>
    <w:rsid w:val="00BB5640"/>
    <w:rsid w:val="00BB7F2C"/>
    <w:rsid w:val="00BE0477"/>
    <w:rsid w:val="00BE2C7F"/>
    <w:rsid w:val="00BE5677"/>
    <w:rsid w:val="00BF0A11"/>
    <w:rsid w:val="00BF1EF6"/>
    <w:rsid w:val="00C0300D"/>
    <w:rsid w:val="00C10B49"/>
    <w:rsid w:val="00C114F5"/>
    <w:rsid w:val="00C20378"/>
    <w:rsid w:val="00C24862"/>
    <w:rsid w:val="00C24DBD"/>
    <w:rsid w:val="00C328DA"/>
    <w:rsid w:val="00C407D0"/>
    <w:rsid w:val="00C41C0D"/>
    <w:rsid w:val="00C431D9"/>
    <w:rsid w:val="00C44406"/>
    <w:rsid w:val="00C476D6"/>
    <w:rsid w:val="00C50935"/>
    <w:rsid w:val="00C51E52"/>
    <w:rsid w:val="00C523C7"/>
    <w:rsid w:val="00C5413D"/>
    <w:rsid w:val="00C56AAE"/>
    <w:rsid w:val="00C64628"/>
    <w:rsid w:val="00C719E3"/>
    <w:rsid w:val="00C71C30"/>
    <w:rsid w:val="00C72F93"/>
    <w:rsid w:val="00C81DDD"/>
    <w:rsid w:val="00C87E3D"/>
    <w:rsid w:val="00C92453"/>
    <w:rsid w:val="00C941EE"/>
    <w:rsid w:val="00C946E2"/>
    <w:rsid w:val="00C97A0A"/>
    <w:rsid w:val="00CA0081"/>
    <w:rsid w:val="00CA4E29"/>
    <w:rsid w:val="00CA63B5"/>
    <w:rsid w:val="00CC3F42"/>
    <w:rsid w:val="00CC5F0A"/>
    <w:rsid w:val="00CD06FC"/>
    <w:rsid w:val="00CD1651"/>
    <w:rsid w:val="00CD328C"/>
    <w:rsid w:val="00CE4A48"/>
    <w:rsid w:val="00CE53A3"/>
    <w:rsid w:val="00CE5FCA"/>
    <w:rsid w:val="00D06563"/>
    <w:rsid w:val="00D11032"/>
    <w:rsid w:val="00D1199D"/>
    <w:rsid w:val="00D1515A"/>
    <w:rsid w:val="00D15528"/>
    <w:rsid w:val="00D177C0"/>
    <w:rsid w:val="00D23FAA"/>
    <w:rsid w:val="00D27573"/>
    <w:rsid w:val="00D332DC"/>
    <w:rsid w:val="00D37F1A"/>
    <w:rsid w:val="00D4529A"/>
    <w:rsid w:val="00D54858"/>
    <w:rsid w:val="00D55CA2"/>
    <w:rsid w:val="00D571E9"/>
    <w:rsid w:val="00D6153B"/>
    <w:rsid w:val="00D7582F"/>
    <w:rsid w:val="00D772AE"/>
    <w:rsid w:val="00D7799E"/>
    <w:rsid w:val="00D815AB"/>
    <w:rsid w:val="00D82219"/>
    <w:rsid w:val="00D86FA7"/>
    <w:rsid w:val="00D922D9"/>
    <w:rsid w:val="00D93F0D"/>
    <w:rsid w:val="00D973BC"/>
    <w:rsid w:val="00DA6B4E"/>
    <w:rsid w:val="00DB3E84"/>
    <w:rsid w:val="00DC48DD"/>
    <w:rsid w:val="00DC74D8"/>
    <w:rsid w:val="00DD3C69"/>
    <w:rsid w:val="00DD4D8B"/>
    <w:rsid w:val="00DD5755"/>
    <w:rsid w:val="00DE028B"/>
    <w:rsid w:val="00DE3D79"/>
    <w:rsid w:val="00DE4169"/>
    <w:rsid w:val="00DE44A9"/>
    <w:rsid w:val="00DE6C50"/>
    <w:rsid w:val="00DF0402"/>
    <w:rsid w:val="00DF0A72"/>
    <w:rsid w:val="00E02D1F"/>
    <w:rsid w:val="00E076A4"/>
    <w:rsid w:val="00E16BF9"/>
    <w:rsid w:val="00E16DEA"/>
    <w:rsid w:val="00E1795B"/>
    <w:rsid w:val="00E212C6"/>
    <w:rsid w:val="00E27932"/>
    <w:rsid w:val="00E3284C"/>
    <w:rsid w:val="00E4454D"/>
    <w:rsid w:val="00E44F0A"/>
    <w:rsid w:val="00E565D0"/>
    <w:rsid w:val="00E65F3A"/>
    <w:rsid w:val="00E8519D"/>
    <w:rsid w:val="00E8748C"/>
    <w:rsid w:val="00E90293"/>
    <w:rsid w:val="00E979C1"/>
    <w:rsid w:val="00EA3E69"/>
    <w:rsid w:val="00EA50DD"/>
    <w:rsid w:val="00EA63D5"/>
    <w:rsid w:val="00EB0D19"/>
    <w:rsid w:val="00EB3399"/>
    <w:rsid w:val="00EB43B9"/>
    <w:rsid w:val="00EB4EED"/>
    <w:rsid w:val="00EC0902"/>
    <w:rsid w:val="00EC25E4"/>
    <w:rsid w:val="00EC64C5"/>
    <w:rsid w:val="00EE313D"/>
    <w:rsid w:val="00EF02DE"/>
    <w:rsid w:val="00EF0ED6"/>
    <w:rsid w:val="00EF5B88"/>
    <w:rsid w:val="00EF707E"/>
    <w:rsid w:val="00F01391"/>
    <w:rsid w:val="00F03592"/>
    <w:rsid w:val="00F04EE7"/>
    <w:rsid w:val="00F10DC0"/>
    <w:rsid w:val="00F1111E"/>
    <w:rsid w:val="00F1169E"/>
    <w:rsid w:val="00F11860"/>
    <w:rsid w:val="00F1237E"/>
    <w:rsid w:val="00F21540"/>
    <w:rsid w:val="00F257B7"/>
    <w:rsid w:val="00F25AF5"/>
    <w:rsid w:val="00F30831"/>
    <w:rsid w:val="00F36CDE"/>
    <w:rsid w:val="00F4157F"/>
    <w:rsid w:val="00F4296C"/>
    <w:rsid w:val="00F46FB0"/>
    <w:rsid w:val="00F4711B"/>
    <w:rsid w:val="00F5166D"/>
    <w:rsid w:val="00F54CA1"/>
    <w:rsid w:val="00F56C81"/>
    <w:rsid w:val="00F57473"/>
    <w:rsid w:val="00F57B36"/>
    <w:rsid w:val="00F60F30"/>
    <w:rsid w:val="00F709FC"/>
    <w:rsid w:val="00F74C4F"/>
    <w:rsid w:val="00F909BB"/>
    <w:rsid w:val="00F9197E"/>
    <w:rsid w:val="00F95629"/>
    <w:rsid w:val="00FA6835"/>
    <w:rsid w:val="00FB1893"/>
    <w:rsid w:val="00FB2F67"/>
    <w:rsid w:val="00FB75DA"/>
    <w:rsid w:val="00FB7C94"/>
    <w:rsid w:val="00FC275C"/>
    <w:rsid w:val="00FC7307"/>
    <w:rsid w:val="00FD1AD3"/>
    <w:rsid w:val="00FD2462"/>
    <w:rsid w:val="00FD3EB0"/>
    <w:rsid w:val="00FD7BAB"/>
    <w:rsid w:val="00FE0042"/>
    <w:rsid w:val="00FE4C92"/>
    <w:rsid w:val="00FE7334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31D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  <w:style w:type="paragraph" w:customStyle="1" w:styleId="paragraph">
    <w:name w:val="paragraph"/>
    <w:basedOn w:val="Normal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6635C-3457-45CF-8C78-BACC91AEC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945</Words>
  <Characters>5389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2024-09-11T05:42:00Z</cp:lastPrinted>
  <dcterms:created xsi:type="dcterms:W3CDTF">2024-09-11T09:19:00Z</dcterms:created>
  <dcterms:modified xsi:type="dcterms:W3CDTF">2024-09-11T09:19:00Z</dcterms:modified>
</cp:coreProperties>
</file>