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DA83E1" w14:textId="3767A33A" w:rsidR="00856B6D" w:rsidRPr="008A6AA9" w:rsidRDefault="00856B6D" w:rsidP="00D37DCE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lang w:bidi="ar-SY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كلية الدعوة وأصول </w:t>
      </w:r>
      <w:r w:rsidR="008A6AA9" w:rsidRPr="008A6AA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الدين /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قسم أصول الدين</w:t>
      </w:r>
    </w:p>
    <w:p w14:paraId="05020F98" w14:textId="6C35FAB3" w:rsidR="00856B6D" w:rsidRDefault="00856B6D" w:rsidP="007A1C70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محاور الامتحان الشامل للفصل الدراسي </w:t>
      </w:r>
      <w:r w:rsidR="007A1C7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 xml:space="preserve">الصيفي </w:t>
      </w:r>
      <w:bookmarkStart w:id="0" w:name="_GoBack"/>
      <w:bookmarkEnd w:id="0"/>
      <w:r w:rsidR="00C9304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من العام الجامع</w:t>
      </w:r>
      <w:r w:rsidR="00C9304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ي</w:t>
      </w:r>
      <w:r w:rsidR="008A6AA9"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2023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م</w:t>
      </w:r>
      <w:r w:rsidR="008A6AA9"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/2024م</w:t>
      </w:r>
    </w:p>
    <w:p w14:paraId="4EA6BEB5" w14:textId="4100A0A8" w:rsidR="007A4426" w:rsidRDefault="007A4426" w:rsidP="00D37DCE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تخصص التفسير وعلوم القران</w:t>
      </w:r>
    </w:p>
    <w:p w14:paraId="7ECD502B" w14:textId="56E99CF6" w:rsidR="007A4426" w:rsidRPr="008A6AA9" w:rsidRDefault="007A4426" w:rsidP="007A4426">
      <w:pPr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----------------------------------------------</w:t>
      </w:r>
    </w:p>
    <w:p w14:paraId="2F60FA08" w14:textId="1008630F" w:rsidR="009667E1" w:rsidRPr="007A4426" w:rsidRDefault="007A4426" w:rsidP="007A4426">
      <w:pPr>
        <w:spacing w:after="0" w:line="60" w:lineRule="exact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-</w:t>
      </w:r>
    </w:p>
    <w:p w14:paraId="55B9A2F5" w14:textId="08F741AF" w:rsidR="009667E1" w:rsidRPr="007A4426" w:rsidRDefault="00856B6D" w:rsidP="007A4426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56"/>
          <w:szCs w:val="56"/>
          <w:rtl/>
        </w:rPr>
      </w:pPr>
      <w:r w:rsidRPr="007A4426">
        <w:rPr>
          <w:rFonts w:ascii="Traditional Arabic" w:hAnsi="Traditional Arabic" w:cs="Traditional Arabic"/>
          <w:b/>
          <w:bCs/>
          <w:sz w:val="56"/>
          <w:szCs w:val="56"/>
          <w:rtl/>
        </w:rPr>
        <w:t>الجلسة الاولى</w:t>
      </w:r>
    </w:p>
    <w:p w14:paraId="102AFAAE" w14:textId="65ABC025" w:rsidR="00856B6D" w:rsidRPr="007A4426" w:rsidRDefault="00856B6D" w:rsidP="007A4426">
      <w:pPr>
        <w:spacing w:after="0" w:line="240" w:lineRule="auto"/>
        <w:rPr>
          <w:rFonts w:ascii="Traditional Arabic" w:hAnsi="Traditional Arabic" w:cs="Traditional Arabic"/>
          <w:b/>
          <w:bCs/>
          <w:sz w:val="52"/>
          <w:szCs w:val="52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52"/>
          <w:szCs w:val="52"/>
          <w:rtl/>
          <w:lang w:bidi="ar-JO"/>
        </w:rPr>
        <w:t>المحور الأول</w:t>
      </w:r>
      <w:r w:rsidR="007A4426">
        <w:rPr>
          <w:rFonts w:ascii="Traditional Arabic" w:hAnsi="Traditional Arabic" w:cs="Traditional Arabic" w:hint="cs"/>
          <w:b/>
          <w:bCs/>
          <w:sz w:val="52"/>
          <w:szCs w:val="52"/>
          <w:rtl/>
          <w:lang w:bidi="ar-JO"/>
        </w:rPr>
        <w:t>/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 التفسير واللغة:</w:t>
      </w:r>
    </w:p>
    <w:p w14:paraId="5BDF9BAF" w14:textId="77777777" w:rsidR="00856B6D" w:rsidRPr="008A6AA9" w:rsidRDefault="00856B6D" w:rsidP="00D37DCE">
      <w:pPr>
        <w:pStyle w:val="ListParagraph"/>
        <w:numPr>
          <w:ilvl w:val="0"/>
          <w:numId w:val="1"/>
        </w:numPr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تفسير سورة الفتح وسورة محمد من تفسيري ابن عاشور والقرطبي</w:t>
      </w:r>
    </w:p>
    <w:p w14:paraId="2C646470" w14:textId="4CA0C29C" w:rsidR="00856B6D" w:rsidRPr="008A6AA9" w:rsidRDefault="00856B6D" w:rsidP="00D37DCE">
      <w:pPr>
        <w:pStyle w:val="ListParagraph"/>
        <w:numPr>
          <w:ilvl w:val="0"/>
          <w:numId w:val="1"/>
        </w:numPr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نشأة التفسير اللغوي ومكانته ومصادره وقواعده</w:t>
      </w:r>
      <w:r w:rsidR="008A6AA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: </w:t>
      </w:r>
    </w:p>
    <w:p w14:paraId="6DD13F25" w14:textId="61EA8DDE" w:rsidR="00136995" w:rsidRPr="008A6AA9" w:rsidRDefault="00856B6D" w:rsidP="007A4426">
      <w:pPr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مصادر مساندة: </w:t>
      </w:r>
      <w:r w:rsidRPr="00D37DCE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  <w:t>التفسير اللغوي مساعد الطيار</w:t>
      </w:r>
      <w:r w:rsidR="008A6AA9" w:rsidRPr="00D37DCE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>، النحو وكتب التفسير للدكتور إبراهيم رفيدة، لغة القران الكريم للدكتور عبد الجليل عبد الرحيم، التفسير اللغوي وأثره في إظهار المعاني القرآنية</w:t>
      </w:r>
      <w:r w:rsidR="007A4426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 xml:space="preserve"> للدكتور عثمان الفراجي</w:t>
      </w:r>
      <w:r w:rsidR="008A6AA9" w:rsidRPr="00D37DCE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 xml:space="preserve">. </w:t>
      </w:r>
    </w:p>
    <w:p w14:paraId="141F72A9" w14:textId="23634D83" w:rsidR="00856B6D" w:rsidRPr="00D37DCE" w:rsidRDefault="00856B6D" w:rsidP="00D37DCE">
      <w:p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52"/>
          <w:szCs w:val="52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52"/>
          <w:szCs w:val="52"/>
          <w:rtl/>
          <w:lang w:bidi="ar-JO"/>
        </w:rPr>
        <w:t>المحور الثاني</w:t>
      </w:r>
      <w:r w:rsidR="00D37DCE">
        <w:rPr>
          <w:rFonts w:ascii="Traditional Arabic" w:hAnsi="Traditional Arabic" w:cs="Traditional Arabic" w:hint="cs"/>
          <w:b/>
          <w:bCs/>
          <w:sz w:val="52"/>
          <w:szCs w:val="52"/>
          <w:rtl/>
          <w:lang w:bidi="ar-JO"/>
        </w:rPr>
        <w:t>/</w:t>
      </w:r>
      <w:r w:rsidRPr="008A6AA9">
        <w:rPr>
          <w:rFonts w:ascii="Traditional Arabic" w:hAnsi="Traditional Arabic" w:cs="Traditional Arabic"/>
          <w:b/>
          <w:bCs/>
          <w:sz w:val="52"/>
          <w:szCs w:val="52"/>
          <w:rtl/>
          <w:lang w:bidi="ar-JO"/>
        </w:rPr>
        <w:t xml:space="preserve"> 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تاريخ التفسير واتجاهاته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lang w:bidi="ar-JO"/>
        </w:rPr>
        <w:tab/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:</w:t>
      </w:r>
    </w:p>
    <w:p w14:paraId="157E833B" w14:textId="77777777" w:rsidR="00856B6D" w:rsidRPr="008A6AA9" w:rsidRDefault="00856B6D" w:rsidP="00D37DCE">
      <w:pPr>
        <w:pStyle w:val="ListParagraph"/>
        <w:numPr>
          <w:ilvl w:val="0"/>
          <w:numId w:val="2"/>
        </w:num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تطور التفسير عبر العصور</w:t>
      </w:r>
    </w:p>
    <w:p w14:paraId="317D2D00" w14:textId="77777777" w:rsidR="00856B6D" w:rsidRPr="008A6AA9" w:rsidRDefault="00856B6D" w:rsidP="00D37DCE">
      <w:pPr>
        <w:pStyle w:val="ListParagraph"/>
        <w:numPr>
          <w:ilvl w:val="0"/>
          <w:numId w:val="2"/>
        </w:num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التفسير بالمنقول والمعقول</w:t>
      </w:r>
    </w:p>
    <w:p w14:paraId="2A34262E" w14:textId="77777777" w:rsidR="00856B6D" w:rsidRPr="008A6AA9" w:rsidRDefault="00856B6D" w:rsidP="00D37DCE">
      <w:pPr>
        <w:pStyle w:val="ListParagraph"/>
        <w:numPr>
          <w:ilvl w:val="0"/>
          <w:numId w:val="2"/>
        </w:num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كتب ومصنفات التفسير</w:t>
      </w:r>
    </w:p>
    <w:p w14:paraId="2DA969A3" w14:textId="77777777" w:rsidR="00856B6D" w:rsidRPr="008A6AA9" w:rsidRDefault="00856B6D" w:rsidP="00D37DCE">
      <w:pPr>
        <w:pStyle w:val="ListParagraph"/>
        <w:numPr>
          <w:ilvl w:val="0"/>
          <w:numId w:val="2"/>
        </w:num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>الاتجاه البياني والاجتماعي في التفسير</w:t>
      </w:r>
    </w:p>
    <w:p w14:paraId="57464B29" w14:textId="66D635A5" w:rsidR="00856B6D" w:rsidRDefault="00856B6D" w:rsidP="00D37DCE">
      <w:p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  <w:t>مصادر مساندة : التفسير أساسياته واتجاهاته للدكتور فضل عباس- التفسير ورجاله لمحمد الفاضل بن عاشور- التفسير والمفسرون للدكتور محمد حسين الذهبي</w:t>
      </w:r>
      <w:r w:rsidR="008A6AA9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>، قصة التفسير للدكتور الشرباصي، موازنة بين منهجي مدرسة المنار ومدرسة الأمناء للدكتور رمضان خميس</w:t>
      </w:r>
    </w:p>
    <w:p w14:paraId="13FD4C69" w14:textId="77777777" w:rsidR="007A4426" w:rsidRPr="008A6AA9" w:rsidRDefault="007A4426" w:rsidP="00D37DCE">
      <w:p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</w:pPr>
    </w:p>
    <w:p w14:paraId="3EBE3F88" w14:textId="77777777" w:rsidR="00856B6D" w:rsidRPr="008A6AA9" w:rsidRDefault="00856B6D" w:rsidP="00D37DCE">
      <w:p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lang w:bidi="ar-JO"/>
        </w:rPr>
      </w:pPr>
    </w:p>
    <w:p w14:paraId="242F71CF" w14:textId="44AB800C" w:rsidR="009667E1" w:rsidRPr="00D37DCE" w:rsidRDefault="00856B6D" w:rsidP="00D37DCE">
      <w:pPr>
        <w:tabs>
          <w:tab w:val="left" w:pos="1894"/>
        </w:tabs>
        <w:spacing w:after="0" w:line="240" w:lineRule="auto"/>
        <w:jc w:val="center"/>
        <w:rPr>
          <w:rFonts w:ascii="Traditional Arabic" w:hAnsi="Traditional Arabic" w:cs="Traditional Arabic"/>
          <w:b/>
          <w:bCs/>
          <w:sz w:val="56"/>
          <w:szCs w:val="56"/>
          <w:rtl/>
          <w:lang w:bidi="ar-JO"/>
        </w:rPr>
      </w:pPr>
      <w:r w:rsidRPr="00D37DCE">
        <w:rPr>
          <w:rFonts w:ascii="Traditional Arabic" w:hAnsi="Traditional Arabic" w:cs="Traditional Arabic"/>
          <w:b/>
          <w:bCs/>
          <w:sz w:val="56"/>
          <w:szCs w:val="56"/>
          <w:rtl/>
          <w:lang w:bidi="ar-JO"/>
        </w:rPr>
        <w:lastRenderedPageBreak/>
        <w:t>الجلسة الثانية</w:t>
      </w:r>
    </w:p>
    <w:p w14:paraId="381077FC" w14:textId="352FE002" w:rsidR="00856B6D" w:rsidRPr="00D37DCE" w:rsidRDefault="00856B6D" w:rsidP="00C35562">
      <w:p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48"/>
          <w:szCs w:val="48"/>
          <w:rtl/>
          <w:lang w:bidi="ar-JO"/>
        </w:rPr>
      </w:pPr>
      <w:r w:rsidRPr="00D37DCE">
        <w:rPr>
          <w:rFonts w:ascii="Traditional Arabic" w:hAnsi="Traditional Arabic" w:cs="Traditional Arabic"/>
          <w:b/>
          <w:bCs/>
          <w:sz w:val="48"/>
          <w:szCs w:val="48"/>
          <w:rtl/>
          <w:lang w:bidi="ar-JO"/>
        </w:rPr>
        <w:t>المحور الثالث</w:t>
      </w:r>
      <w:r w:rsidR="00D37DCE">
        <w:rPr>
          <w:rFonts w:ascii="Traditional Arabic" w:hAnsi="Traditional Arabic" w:cs="Traditional Arabic" w:hint="cs"/>
          <w:b/>
          <w:bCs/>
          <w:sz w:val="48"/>
          <w:szCs w:val="48"/>
          <w:rtl/>
          <w:lang w:bidi="ar-JO"/>
        </w:rPr>
        <w:t xml:space="preserve">/ </w:t>
      </w: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علوم القران </w:t>
      </w:r>
    </w:p>
    <w:p w14:paraId="6AD7C2CE" w14:textId="77777777" w:rsidR="00856B6D" w:rsidRPr="008A6AA9" w:rsidRDefault="00856B6D" w:rsidP="00D37DCE">
      <w:pPr>
        <w:pStyle w:val="ListParagraph"/>
        <w:numPr>
          <w:ilvl w:val="0"/>
          <w:numId w:val="3"/>
        </w:numPr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 جمع القران</w:t>
      </w:r>
    </w:p>
    <w:p w14:paraId="725944E1" w14:textId="77777777" w:rsidR="00856B6D" w:rsidRPr="008A6AA9" w:rsidRDefault="00856B6D" w:rsidP="00D37DCE">
      <w:pPr>
        <w:pStyle w:val="ListParagraph"/>
        <w:numPr>
          <w:ilvl w:val="0"/>
          <w:numId w:val="3"/>
        </w:numPr>
        <w:tabs>
          <w:tab w:val="left" w:pos="1894"/>
        </w:tabs>
        <w:spacing w:after="0" w:line="24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 المكي والمدني</w:t>
      </w:r>
    </w:p>
    <w:p w14:paraId="65B4693E" w14:textId="77777777" w:rsidR="00856B6D" w:rsidRPr="008A6AA9" w:rsidRDefault="00856B6D" w:rsidP="00D37DCE">
      <w:pPr>
        <w:pStyle w:val="ListParagraph"/>
        <w:numPr>
          <w:ilvl w:val="0"/>
          <w:numId w:val="3"/>
        </w:numPr>
        <w:tabs>
          <w:tab w:val="left" w:pos="1894"/>
        </w:tabs>
        <w:spacing w:after="0" w:line="24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 الوحي</w:t>
      </w:r>
    </w:p>
    <w:p w14:paraId="553652F4" w14:textId="77777777" w:rsidR="00856B6D" w:rsidRPr="008A6AA9" w:rsidRDefault="00856B6D" w:rsidP="00D37DCE">
      <w:pPr>
        <w:pStyle w:val="ListParagraph"/>
        <w:numPr>
          <w:ilvl w:val="0"/>
          <w:numId w:val="3"/>
        </w:numPr>
        <w:tabs>
          <w:tab w:val="left" w:pos="1894"/>
        </w:tabs>
        <w:spacing w:after="0" w:line="24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  <w:t xml:space="preserve"> الآيات والسور</w:t>
      </w:r>
    </w:p>
    <w:p w14:paraId="14AF809E" w14:textId="4CDE3322" w:rsidR="00D37DCE" w:rsidRDefault="00856B6D" w:rsidP="00C35562">
      <w:p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</w:pPr>
      <w:r w:rsidRPr="008A6AA9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  <w:t>مصادر مساندة: المدخل للشيخ أبي شهبة- البيان في مباحث من علوم القران لعبد الوهاب غزلان- اتقان البرهان في علوم القران</w:t>
      </w:r>
      <w:r w:rsidR="00C35562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  <w:t xml:space="preserve"> للدكتور فضل عباس</w:t>
      </w:r>
    </w:p>
    <w:p w14:paraId="6BB64DDB" w14:textId="1FAED59B" w:rsidR="009667E1" w:rsidRPr="00D37DCE" w:rsidRDefault="00856B6D" w:rsidP="00D37DCE">
      <w:pPr>
        <w:tabs>
          <w:tab w:val="left" w:pos="1894"/>
        </w:tabs>
        <w:spacing w:after="0" w:line="240" w:lineRule="auto"/>
        <w:rPr>
          <w:rFonts w:ascii="Traditional Arabic" w:hAnsi="Traditional Arabic" w:cs="Traditional Arabic"/>
          <w:b/>
          <w:bCs/>
          <w:sz w:val="48"/>
          <w:szCs w:val="48"/>
          <w:rtl/>
          <w:lang w:bidi="ar-JO"/>
        </w:rPr>
      </w:pPr>
      <w:r w:rsidRPr="00D37DCE">
        <w:rPr>
          <w:rFonts w:ascii="Traditional Arabic" w:hAnsi="Traditional Arabic" w:cs="Traditional Arabic"/>
          <w:b/>
          <w:bCs/>
          <w:sz w:val="48"/>
          <w:szCs w:val="48"/>
          <w:rtl/>
          <w:lang w:bidi="ar-JO"/>
        </w:rPr>
        <w:t>المحور الرابع</w:t>
      </w:r>
      <w:r w:rsidR="00D37DCE">
        <w:rPr>
          <w:rFonts w:ascii="Traditional Arabic" w:hAnsi="Traditional Arabic" w:cs="Traditional Arabic" w:hint="cs"/>
          <w:b/>
          <w:bCs/>
          <w:sz w:val="48"/>
          <w:szCs w:val="48"/>
          <w:rtl/>
          <w:lang w:bidi="ar-JO"/>
        </w:rPr>
        <w:t xml:space="preserve">: </w:t>
      </w:r>
      <w:r w:rsidR="00D37DCE" w:rsidRPr="00D37DC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علم المعاني</w:t>
      </w:r>
      <w:r w:rsidR="00D37DC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: الخبر والانشاء -التعريف والتنكير-التقديم والتأخير- الحذف والذكر- الفصل والوصل</w:t>
      </w:r>
    </w:p>
    <w:p w14:paraId="4A9F414F" w14:textId="77777777" w:rsidR="00D37DCE" w:rsidRPr="00D37DCE" w:rsidRDefault="00D37DCE" w:rsidP="00D37DCE">
      <w:pPr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 xml:space="preserve">مصادر مساندة: </w:t>
      </w:r>
      <w:r w:rsidRPr="00D37DCE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>البلاغة فنونها وأفنانها للدكتور فضل عباس، وكتاب المنهاج الواضح</w:t>
      </w:r>
    </w:p>
    <w:p w14:paraId="49522F99" w14:textId="6B0CC1DC" w:rsidR="00D37DCE" w:rsidRDefault="00D37DCE" w:rsidP="00D37DCE">
      <w:pPr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JO"/>
        </w:rPr>
      </w:pPr>
      <w:r w:rsidRPr="00D37DCE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JO"/>
        </w:rPr>
        <w:t>في البلاغة للدكتور حامد عوني، وكتاب المعاني في ضوء أساليب القران للدكتور عبد الفتاح لاشين، وكتاب دلالات التراكيب للدكتور محمد أبو موسى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JO"/>
        </w:rPr>
        <w:t>.</w:t>
      </w:r>
    </w:p>
    <w:p w14:paraId="4A2E2BEE" w14:textId="52635F77" w:rsidR="00BB02F2" w:rsidRPr="008A6AA9" w:rsidRDefault="00856B6D" w:rsidP="00D37DCE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lang w:bidi="ar-SY"/>
        </w:rPr>
      </w:pPr>
      <w:r w:rsidRPr="008A6AA9"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SY"/>
        </w:rPr>
        <w:t xml:space="preserve">موعد الامتحان </w:t>
      </w:r>
    </w:p>
    <w:p w14:paraId="6858385A" w14:textId="1022761B" w:rsidR="00BB02F2" w:rsidRPr="008A6AA9" w:rsidRDefault="00BB02F2" w:rsidP="00B15B4E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</w:pPr>
      <w:r w:rsidRPr="008A6AA9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  <w:t>الا</w:t>
      </w:r>
      <w:r w:rsidR="007A4426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SY"/>
        </w:rPr>
        <w:t xml:space="preserve">ثنين </w:t>
      </w:r>
      <w:r w:rsidR="00B15B4E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SY"/>
        </w:rPr>
        <w:t>13/5/2024</w:t>
      </w:r>
      <w:r w:rsidRPr="008A6AA9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  <w:t xml:space="preserve"> الجلسة الاولى </w:t>
      </w:r>
    </w:p>
    <w:p w14:paraId="1B76CE4E" w14:textId="09CAA97A" w:rsidR="00BB02F2" w:rsidRPr="008A6AA9" w:rsidRDefault="00BB02F2" w:rsidP="00B15B4E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</w:pPr>
      <w:r w:rsidRPr="008A6AA9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  <w:t>الخميس</w:t>
      </w:r>
      <w:r w:rsidR="00B15B4E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SY"/>
        </w:rPr>
        <w:t>16/5/2024</w:t>
      </w:r>
      <w:r w:rsidRPr="008A6AA9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  <w:t xml:space="preserve"> الجلسة الثانية  </w:t>
      </w:r>
    </w:p>
    <w:p w14:paraId="37D5589C" w14:textId="77777777" w:rsidR="00FD505F" w:rsidRPr="008A6AA9" w:rsidRDefault="00FD505F" w:rsidP="00D37DCE">
      <w:pPr>
        <w:tabs>
          <w:tab w:val="left" w:pos="1260"/>
        </w:tabs>
        <w:spacing w:after="0"/>
        <w:rPr>
          <w:rFonts w:ascii="Traditional Arabic" w:hAnsi="Traditional Arabic" w:cs="Traditional Arabic"/>
          <w:sz w:val="36"/>
          <w:szCs w:val="36"/>
          <w:lang w:bidi="ar-SY"/>
        </w:rPr>
      </w:pPr>
    </w:p>
    <w:sectPr w:rsidR="00FD505F" w:rsidRPr="008A6AA9"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7E7E88" w14:textId="77777777" w:rsidR="001B1B31" w:rsidRDefault="001B1B31" w:rsidP="00D37DCE">
      <w:pPr>
        <w:spacing w:after="0" w:line="240" w:lineRule="auto"/>
      </w:pPr>
      <w:r>
        <w:separator/>
      </w:r>
    </w:p>
  </w:endnote>
  <w:endnote w:type="continuationSeparator" w:id="0">
    <w:p w14:paraId="22AACA48" w14:textId="77777777" w:rsidR="001B1B31" w:rsidRDefault="001B1B31" w:rsidP="00D37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21429213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8999A3" w14:textId="574FB89C" w:rsidR="00D37DCE" w:rsidRDefault="00D37D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1C70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1432E20D" w14:textId="77777777" w:rsidR="00D37DCE" w:rsidRDefault="00D37D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E08644" w14:textId="77777777" w:rsidR="001B1B31" w:rsidRDefault="001B1B31" w:rsidP="00D37DCE">
      <w:pPr>
        <w:spacing w:after="0" w:line="240" w:lineRule="auto"/>
      </w:pPr>
      <w:r>
        <w:separator/>
      </w:r>
    </w:p>
  </w:footnote>
  <w:footnote w:type="continuationSeparator" w:id="0">
    <w:p w14:paraId="2B1973D3" w14:textId="77777777" w:rsidR="001B1B31" w:rsidRDefault="001B1B31" w:rsidP="00D37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B350C"/>
    <w:multiLevelType w:val="hybridMultilevel"/>
    <w:tmpl w:val="9D5A06FE"/>
    <w:lvl w:ilvl="0" w:tplc="63540A7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073A14"/>
    <w:multiLevelType w:val="hybridMultilevel"/>
    <w:tmpl w:val="7284D066"/>
    <w:lvl w:ilvl="0" w:tplc="F656F56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1D6374"/>
    <w:multiLevelType w:val="hybridMultilevel"/>
    <w:tmpl w:val="FF864066"/>
    <w:lvl w:ilvl="0" w:tplc="E3F25D9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2629A0"/>
    <w:multiLevelType w:val="hybridMultilevel"/>
    <w:tmpl w:val="9E604456"/>
    <w:lvl w:ilvl="0" w:tplc="BA4ECA8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1D0"/>
    <w:rsid w:val="0009597E"/>
    <w:rsid w:val="00125D9B"/>
    <w:rsid w:val="00136995"/>
    <w:rsid w:val="001B1B31"/>
    <w:rsid w:val="0028253A"/>
    <w:rsid w:val="003876A8"/>
    <w:rsid w:val="004E260C"/>
    <w:rsid w:val="004E5294"/>
    <w:rsid w:val="00552BD0"/>
    <w:rsid w:val="00567110"/>
    <w:rsid w:val="005971D0"/>
    <w:rsid w:val="00643284"/>
    <w:rsid w:val="007204B4"/>
    <w:rsid w:val="007A1C70"/>
    <w:rsid w:val="007A4426"/>
    <w:rsid w:val="00856B6D"/>
    <w:rsid w:val="008A6AA9"/>
    <w:rsid w:val="009667E1"/>
    <w:rsid w:val="00B15B4E"/>
    <w:rsid w:val="00B229EA"/>
    <w:rsid w:val="00B25527"/>
    <w:rsid w:val="00BB02F2"/>
    <w:rsid w:val="00BF5185"/>
    <w:rsid w:val="00C35562"/>
    <w:rsid w:val="00C90D37"/>
    <w:rsid w:val="00C93041"/>
    <w:rsid w:val="00D37DCE"/>
    <w:rsid w:val="00DD07E8"/>
    <w:rsid w:val="00F429FB"/>
    <w:rsid w:val="00FD505F"/>
    <w:rsid w:val="00FD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9823F"/>
  <w15:docId w15:val="{04FD544A-B681-4F4F-8A92-5D081BFC1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B6D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6B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7DC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7DCE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D37DC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DCE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osool</dc:creator>
  <cp:lastModifiedBy>user</cp:lastModifiedBy>
  <cp:revision>7</cp:revision>
  <cp:lastPrinted>2024-02-27T06:59:00Z</cp:lastPrinted>
  <dcterms:created xsi:type="dcterms:W3CDTF">2024-02-27T06:02:00Z</dcterms:created>
  <dcterms:modified xsi:type="dcterms:W3CDTF">2024-07-03T06:07:00Z</dcterms:modified>
</cp:coreProperties>
</file>