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320" w:rsidRPr="00C917CB" w:rsidRDefault="006A1320" w:rsidP="006A1320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كلية الشيخ نوح القضاة للشريعة والقانون </w:t>
      </w:r>
      <w:r w:rsidRPr="00C917CB">
        <w:rPr>
          <w:b/>
          <w:bCs/>
          <w:sz w:val="32"/>
          <w:szCs w:val="32"/>
          <w:highlight w:val="lightGray"/>
          <w:rtl/>
          <w:lang w:bidi="ar-JO"/>
        </w:rPr>
        <w:t xml:space="preserve">/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قسم القانون المقارن  </w:t>
      </w:r>
    </w:p>
    <w:p w:rsidR="006A1320" w:rsidRPr="00C917CB" w:rsidRDefault="006A1320" w:rsidP="008F2EB4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محاور وتعليمات امتحان الكفا</w:t>
      </w:r>
      <w:r w:rsidR="008F2EB4">
        <w:rPr>
          <w:rFonts w:cs="Times New Roman" w:hint="cs"/>
          <w:b/>
          <w:bCs/>
          <w:sz w:val="32"/>
          <w:szCs w:val="32"/>
          <w:highlight w:val="lightGray"/>
          <w:rtl/>
          <w:lang w:bidi="ar-JO"/>
        </w:rPr>
        <w:t xml:space="preserve">ية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المعرفية</w:t>
      </w:r>
    </w:p>
    <w:p w:rsidR="006A1320" w:rsidRDefault="006A1320" w:rsidP="00DA0E0D">
      <w:pPr>
        <w:tabs>
          <w:tab w:val="left" w:pos="4196"/>
        </w:tabs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لطلبة الدكتورا</w:t>
      </w:r>
      <w:r w:rsidR="00055788">
        <w:rPr>
          <w:rFonts w:cs="Times New Roman" w:hint="cs"/>
          <w:b/>
          <w:bCs/>
          <w:sz w:val="32"/>
          <w:szCs w:val="32"/>
          <w:highlight w:val="lightGray"/>
          <w:u w:val="single"/>
          <w:rtl/>
          <w:lang w:bidi="ar-JO"/>
        </w:rPr>
        <w:t>ة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r w:rsidRPr="00C917CB">
        <w:rPr>
          <w:b/>
          <w:bCs/>
          <w:sz w:val="32"/>
          <w:szCs w:val="32"/>
          <w:highlight w:val="lightGray"/>
          <w:u w:val="single"/>
          <w:rtl/>
          <w:lang w:bidi="ar-JO"/>
        </w:rPr>
        <w:t xml:space="preserve">/ 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تخصص القانون العام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r w:rsidR="00DA0E0D">
        <w:rPr>
          <w:rFonts w:cs="Arial" w:hint="cs"/>
          <w:b/>
          <w:bCs/>
          <w:sz w:val="32"/>
          <w:szCs w:val="32"/>
          <w:u w:val="single"/>
          <w:rtl/>
          <w:lang w:bidi="ar-JO"/>
        </w:rPr>
        <w:t>29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>/</w:t>
      </w:r>
      <w:r w:rsidR="00DA0E0D">
        <w:rPr>
          <w:rFonts w:cs="Arial" w:hint="cs"/>
          <w:b/>
          <w:bCs/>
          <w:sz w:val="32"/>
          <w:szCs w:val="32"/>
          <w:u w:val="single"/>
          <w:rtl/>
          <w:lang w:bidi="ar-JO"/>
        </w:rPr>
        <w:t>7</w:t>
      </w:r>
      <w:r w:rsidR="0017457F">
        <w:rPr>
          <w:rFonts w:cs="Arial"/>
          <w:b/>
          <w:bCs/>
          <w:sz w:val="32"/>
          <w:szCs w:val="32"/>
          <w:u w:val="single"/>
          <w:rtl/>
          <w:lang w:bidi="ar-JO"/>
        </w:rPr>
        <w:t>/202</w:t>
      </w:r>
      <w:r w:rsidR="0017457F">
        <w:rPr>
          <w:rFonts w:cs="Arial" w:hint="cs"/>
          <w:b/>
          <w:bCs/>
          <w:sz w:val="32"/>
          <w:szCs w:val="32"/>
          <w:u w:val="single"/>
          <w:rtl/>
          <w:lang w:bidi="ar-JO"/>
        </w:rPr>
        <w:t>4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 xml:space="preserve">، </w:t>
      </w:r>
      <w:r w:rsidR="00DA0E0D">
        <w:rPr>
          <w:rFonts w:cs="Arial" w:hint="cs"/>
          <w:b/>
          <w:bCs/>
          <w:sz w:val="32"/>
          <w:szCs w:val="32"/>
          <w:u w:val="single"/>
          <w:rtl/>
          <w:lang w:bidi="ar-JO"/>
        </w:rPr>
        <w:t>1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>/</w:t>
      </w:r>
      <w:r w:rsidR="00DA0E0D">
        <w:rPr>
          <w:rFonts w:cs="Arial" w:hint="cs"/>
          <w:b/>
          <w:bCs/>
          <w:sz w:val="32"/>
          <w:szCs w:val="32"/>
          <w:u w:val="single"/>
          <w:rtl/>
          <w:lang w:bidi="ar-JO"/>
        </w:rPr>
        <w:t>8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>/</w:t>
      </w:r>
      <w:r w:rsidR="0017457F">
        <w:rPr>
          <w:rFonts w:cs="Arial" w:hint="cs"/>
          <w:b/>
          <w:bCs/>
          <w:sz w:val="32"/>
          <w:szCs w:val="32"/>
          <w:u w:val="single"/>
          <w:rtl/>
          <w:lang w:bidi="ar-JO"/>
        </w:rPr>
        <w:t>2024</w:t>
      </w:r>
    </w:p>
    <w:p w:rsidR="000B3EF8" w:rsidRDefault="000B3EF8" w:rsidP="00055788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0B3EF8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="006D50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المعرفية</w:t>
      </w:r>
      <w:r w:rsidR="000B3EF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/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="000B3EF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دكتوراة</w:t>
      </w:r>
      <w:proofErr w:type="spellEnd"/>
      <w:r w:rsidR="000B3EF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العام</w:t>
      </w:r>
      <w:r w:rsidR="000B3EF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، وتقسم على </w:t>
      </w:r>
      <w:proofErr w:type="gramStart"/>
      <w:r w:rsidR="000B3EF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جلستين .</w:t>
      </w:r>
      <w:proofErr w:type="gramEnd"/>
    </w:p>
    <w:p w:rsidR="00263FA1" w:rsidRDefault="00263FA1" w:rsidP="00456D65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DA0E0D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الأولى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: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 </w:t>
      </w:r>
      <w:r w:rsidR="0017457F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</w:t>
      </w:r>
      <w:r w:rsidR="00DA0E0D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إثنين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(</w:t>
      </w:r>
      <w:r w:rsidR="00DA0E0D">
        <w:rPr>
          <w:rFonts w:hint="cs"/>
          <w:b/>
          <w:bCs/>
          <w:sz w:val="32"/>
          <w:szCs w:val="32"/>
          <w:u w:val="single"/>
          <w:rtl/>
          <w:lang w:bidi="ar-JO"/>
        </w:rPr>
        <w:t>29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DA0E0D">
        <w:rPr>
          <w:rFonts w:hint="cs"/>
          <w:b/>
          <w:bCs/>
          <w:sz w:val="32"/>
          <w:szCs w:val="32"/>
          <w:u w:val="single"/>
          <w:rtl/>
          <w:lang w:bidi="ar-JO"/>
        </w:rPr>
        <w:t>7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17457F">
        <w:rPr>
          <w:rFonts w:hint="cs"/>
          <w:b/>
          <w:bCs/>
          <w:sz w:val="32"/>
          <w:szCs w:val="32"/>
          <w:u w:val="single"/>
          <w:rtl/>
          <w:lang w:bidi="ar-JO"/>
        </w:rPr>
        <w:t>2024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) الساعة العاشرة </w:t>
      </w:r>
      <w:proofErr w:type="gramStart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صباحاً .</w:t>
      </w:r>
      <w:proofErr w:type="gram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في المجالات </w:t>
      </w:r>
      <w:proofErr w:type="gramStart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التالية :</w:t>
      </w:r>
      <w:proofErr w:type="gramEnd"/>
    </w:p>
    <w:p w:rsidR="00A7355C" w:rsidRPr="00D763B0" w:rsidRDefault="006A1320" w:rsidP="00DA0E0D">
      <w:pPr>
        <w:pStyle w:val="Normal1"/>
        <w:tabs>
          <w:tab w:val="left" w:pos="4196"/>
        </w:tabs>
        <w:bidi/>
        <w:ind w:left="-288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D763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1- </w:t>
      </w:r>
      <w:r w:rsidR="00DA0E0D">
        <w:rPr>
          <w:rFonts w:ascii="Calibri" w:eastAsia="Calibri" w:hAnsi="Calibri" w:cs="Times New Roman" w:hint="cs"/>
          <w:b/>
          <w:bCs/>
          <w:sz w:val="32"/>
          <w:szCs w:val="32"/>
          <w:rtl/>
        </w:rPr>
        <w:t>محور</w:t>
      </w:r>
      <w:r w:rsidR="00A7355C" w:rsidRPr="00D763B0">
        <w:rPr>
          <w:rFonts w:ascii="Calibri" w:eastAsia="Calibri" w:hAnsi="Calibri" w:cs="Times New Roman"/>
          <w:b/>
          <w:bCs/>
          <w:sz w:val="32"/>
          <w:szCs w:val="32"/>
          <w:rtl/>
        </w:rPr>
        <w:t xml:space="preserve"> القانون الإداري والقضاء الإداري و</w:t>
      </w:r>
      <w:r w:rsidR="00DA0E0D">
        <w:rPr>
          <w:rFonts w:ascii="Calibri" w:eastAsia="Calibri" w:hAnsi="Calibri" w:cs="Times New Roman" w:hint="cs"/>
          <w:b/>
          <w:bCs/>
          <w:sz w:val="32"/>
          <w:szCs w:val="32"/>
          <w:rtl/>
        </w:rPr>
        <w:t>يتضمن</w:t>
      </w:r>
      <w:r w:rsidR="00A7355C" w:rsidRPr="00D763B0">
        <w:rPr>
          <w:rFonts w:ascii="Calibri" w:eastAsia="Calibri" w:hAnsi="Calibri" w:cs="Calibri"/>
          <w:b/>
          <w:bCs/>
          <w:sz w:val="32"/>
          <w:szCs w:val="32"/>
          <w:rtl/>
        </w:rPr>
        <w:t>: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نظرية المرفق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rtl/>
        </w:rPr>
        <w:t>العام .</w:t>
      </w:r>
      <w:proofErr w:type="gramEnd"/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النظام التأديبي للموظف العام.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العقود الإدارية. 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مبدأ المشروعية الادارية</w:t>
      </w:r>
      <w:r w:rsidR="00EE3CDC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>(المفهوم، المصادر، الموازنة او الاستثناءات).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تنظيم القضاء الإداري الأردني. 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أوجه الغاء القرار الاداري.</w:t>
      </w:r>
    </w:p>
    <w:p w:rsidR="00A7355C" w:rsidRPr="00D763B0" w:rsidRDefault="00A7355C" w:rsidP="00A7355C">
      <w:pPr>
        <w:pStyle w:val="Normal1"/>
        <w:bidi/>
        <w:spacing w:after="200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D763B0">
        <w:rPr>
          <w:rFonts w:ascii="Calibri" w:eastAsia="Calibri" w:hAnsi="Calibri" w:cs="Times New Roman"/>
          <w:b/>
          <w:bCs/>
          <w:sz w:val="32"/>
          <w:szCs w:val="32"/>
          <w:rtl/>
        </w:rPr>
        <w:t>المراجع</w:t>
      </w:r>
      <w:r w:rsidR="00D763B0" w:rsidRPr="00D763B0">
        <w:rPr>
          <w:rFonts w:ascii="Calibri" w:eastAsia="Calibri" w:hAnsi="Calibri" w:cs="Times New Roman" w:hint="cs"/>
          <w:b/>
          <w:bCs/>
          <w:sz w:val="32"/>
          <w:szCs w:val="32"/>
          <w:rtl/>
        </w:rPr>
        <w:t xml:space="preserve"> والمصادر</w:t>
      </w:r>
      <w:r w:rsidR="00D763B0" w:rsidRPr="00D763B0">
        <w:rPr>
          <w:rtl/>
        </w:rPr>
        <w:t xml:space="preserve"> </w:t>
      </w:r>
      <w:proofErr w:type="gramStart"/>
      <w:r w:rsidR="00AE0A60">
        <w:rPr>
          <w:rFonts w:ascii="Calibri" w:eastAsia="Calibri" w:hAnsi="Calibri" w:cs="Times New Roman"/>
          <w:b/>
          <w:bCs/>
          <w:sz w:val="32"/>
          <w:szCs w:val="32"/>
          <w:rtl/>
        </w:rPr>
        <w:t>المساعد</w:t>
      </w:r>
      <w:r w:rsidR="00AE0A60">
        <w:rPr>
          <w:rFonts w:ascii="Calibri" w:eastAsia="Calibri" w:hAnsi="Calibri" w:cs="Times New Roman" w:hint="cs"/>
          <w:b/>
          <w:bCs/>
          <w:sz w:val="32"/>
          <w:szCs w:val="32"/>
          <w:rtl/>
        </w:rPr>
        <w:t>ة</w:t>
      </w:r>
      <w:r w:rsidR="00421F81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:</w:t>
      </w:r>
      <w:proofErr w:type="gramEnd"/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أ.د حمدي القبيلات، القانون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rtl/>
        </w:rPr>
        <w:t>الإداري ،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الجزء الأول ، دار  الثقافة للنشر  والتوزيع 2022.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 د. حمدي القبيلات، الوظيفة العامة، دار الثقافة للنشر والتوزيع 2022.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 د. علي شطناوي، دراسات في الوظيفة العامة. 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أ.د حمدي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rtl/>
        </w:rPr>
        <w:t>القبيلات ،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القانون الاداري ، الجزء الثاني ، الطبعة الثانية ، دار وائل للنشر ، عمان 2016.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أد سليمان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rtl/>
        </w:rPr>
        <w:t>الطماوي ،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الأسس العامة للعقود الإدارية. 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أ. د حمدي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rtl/>
        </w:rPr>
        <w:t>القبيلات ،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الوسيط في القضاء الاداري، دار الثقافة للنشر والتوزيع ، عمان 2022.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spacing w:after="20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أ.د محمد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rtl/>
        </w:rPr>
        <w:t>الخلايلة ،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القضاء الاداري ، الطبعة الأولى ، دار الثقافة للنشر والتوزيع عمان 2019.</w:t>
      </w:r>
    </w:p>
    <w:p w:rsidR="000B3EF8" w:rsidRDefault="000B3EF8" w:rsidP="000B3EF8">
      <w:pPr>
        <w:pStyle w:val="Normal1"/>
        <w:bidi/>
        <w:spacing w:after="200"/>
        <w:ind w:left="360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6A1320" w:rsidRDefault="006A1320" w:rsidP="00DA0E0D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 xml:space="preserve">2- </w:t>
      </w:r>
      <w:r w:rsidR="00DA0E0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محور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قانون العقوبات وأصول المحاكمات الجزائية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و</w:t>
      </w:r>
      <w:r w:rsidR="00DA0E0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يتضمن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:</w:t>
      </w:r>
      <w:proofErr w:type="gramEnd"/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المساهمة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الجنائية .</w:t>
      </w:r>
      <w:proofErr w:type="gramEnd"/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ـ جرائم تكنولوجيا المعلومات والجرائم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الإلكترونية .</w:t>
      </w:r>
      <w:proofErr w:type="gram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 </w:t>
      </w:r>
    </w:p>
    <w:p w:rsidR="006A1320" w:rsidRDefault="006A1320" w:rsidP="00FA3F4C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- </w:t>
      </w:r>
      <w:r w:rsidR="00FA3F4C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المسؤولية </w:t>
      </w:r>
      <w:proofErr w:type="gramStart"/>
      <w:r w:rsidR="00FA3F4C">
        <w:rPr>
          <w:rFonts w:asciiTheme="majorBidi" w:hAnsiTheme="majorBidi" w:cstheme="majorBidi" w:hint="cs"/>
          <w:sz w:val="32"/>
          <w:szCs w:val="32"/>
          <w:rtl/>
          <w:lang w:bidi="ar-JO"/>
        </w:rPr>
        <w:t>الجزائية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  <w:proofErr w:type="gramEnd"/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ــ اختصاص المحاكم الجزائية ووسائل الطعن في الأحكام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الجزائية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  <w:proofErr w:type="gramEnd"/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</w:t>
      </w:r>
      <w:r w:rsidR="00D763B0" w:rsidRPr="00D763B0">
        <w:rPr>
          <w:rtl/>
        </w:rPr>
        <w:t xml:space="preserve"> </w:t>
      </w:r>
      <w:proofErr w:type="gramStart"/>
      <w:r w:rsidR="00AE0A60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AE0A60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ة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  <w:proofErr w:type="gramEnd"/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قانون العقوبات القسم العام د. نظام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المجالي .</w:t>
      </w:r>
      <w:proofErr w:type="gramEnd"/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قانون العقوبات القسم العام د. عبد القادر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قهوجي .</w:t>
      </w:r>
      <w:proofErr w:type="gramEnd"/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أصول المحاكمات الجزائية د. كامل السعيد.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جرائم تكنولوجيا المعلومات / د. عبد الإله النوايسة.</w:t>
      </w:r>
    </w:p>
    <w:p w:rsidR="006A1320" w:rsidRDefault="006A1320" w:rsidP="006A1320">
      <w:pPr>
        <w:pStyle w:val="a3"/>
        <w:numPr>
          <w:ilvl w:val="0"/>
          <w:numId w:val="4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المساهمة الجنائية محمود نجيب حسني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DA0E0D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3- </w:t>
      </w:r>
      <w:r w:rsidR="00DA0E0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محور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الدولي العام و</w:t>
      </w:r>
      <w:r w:rsidR="00DA0E0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يتضمن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:</w:t>
      </w:r>
    </w:p>
    <w:p w:rsidR="00665F6A" w:rsidRDefault="00665F6A" w:rsidP="004B6DE9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أ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ـ  مصادر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الدولي ومفهوم </w:t>
      </w:r>
      <w:r w:rsidR="00421F81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السيادة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665F6A" w:rsidRPr="00D763B0" w:rsidRDefault="00D763B0" w:rsidP="00D763B0">
      <w:pPr>
        <w:pStyle w:val="a3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1.</w:t>
      </w:r>
      <w:r w:rsidR="00665F6A" w:rsidRPr="00D763B0">
        <w:rPr>
          <w:rFonts w:asciiTheme="majorBidi" w:hAnsiTheme="majorBidi" w:cstheme="majorBidi" w:hint="cs"/>
          <w:sz w:val="32"/>
          <w:szCs w:val="32"/>
          <w:lang w:bidi="ar-JO"/>
        </w:rPr>
        <w:t xml:space="preserve"> </w:t>
      </w:r>
      <w:r w:rsidR="00665F6A" w:rsidRPr="00D763B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مصادر القانون الدولي و القضاء </w:t>
      </w:r>
      <w:proofErr w:type="gramStart"/>
      <w:r w:rsidR="00665F6A" w:rsidRPr="00D763B0">
        <w:rPr>
          <w:rFonts w:asciiTheme="majorBidi" w:hAnsiTheme="majorBidi" w:cstheme="majorBidi" w:hint="cs"/>
          <w:sz w:val="32"/>
          <w:szCs w:val="32"/>
          <w:rtl/>
          <w:lang w:bidi="ar-JO"/>
        </w:rPr>
        <w:t>الدولي .</w:t>
      </w:r>
      <w:proofErr w:type="gramEnd"/>
    </w:p>
    <w:p w:rsidR="00665F6A" w:rsidRDefault="00665F6A" w:rsidP="00665F6A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2.الاتفاقيات الدولية وسيادة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الدولة .</w:t>
      </w:r>
      <w:proofErr w:type="gramEnd"/>
    </w:p>
    <w:p w:rsidR="00665F6A" w:rsidRDefault="00665F6A" w:rsidP="00665F6A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3.تشكيل المحاكم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الدولية .</w:t>
      </w:r>
      <w:proofErr w:type="gramEnd"/>
    </w:p>
    <w:p w:rsidR="00665F6A" w:rsidRDefault="00665F6A" w:rsidP="00665F6A">
      <w:pPr>
        <w:ind w:left="708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4.محكمة العدل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الدولية .</w:t>
      </w:r>
      <w:proofErr w:type="gram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</w:p>
    <w:p w:rsidR="00665F6A" w:rsidRDefault="00665F6A" w:rsidP="00421F81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ب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٠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القانون الدولي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للبحار 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>:</w:t>
      </w:r>
      <w:proofErr w:type="gramEnd"/>
    </w:p>
    <w:p w:rsidR="00665F6A" w:rsidRDefault="00665F6A" w:rsidP="00665F6A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المناطق البحرية المختلفة </w:t>
      </w:r>
    </w:p>
    <w:p w:rsidR="00665F6A" w:rsidRDefault="00665F6A" w:rsidP="00665F6A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سلطات الدولة على المناطق البحرية </w:t>
      </w:r>
    </w:p>
    <w:p w:rsidR="00665F6A" w:rsidRDefault="00665F6A" w:rsidP="00665F6A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الجرف القاري </w:t>
      </w:r>
    </w:p>
    <w:p w:rsidR="00665F6A" w:rsidRPr="00D763B0" w:rsidRDefault="00665F6A" w:rsidP="00D763B0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المنطقة الاقتصادية الخالصة </w:t>
      </w:r>
    </w:p>
    <w:p w:rsidR="00665F6A" w:rsidRDefault="00665F6A" w:rsidP="00421F81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ج. القانون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الدولي  الانساني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:</w:t>
      </w:r>
    </w:p>
    <w:p w:rsidR="00665F6A" w:rsidRDefault="00665F6A" w:rsidP="00665F6A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ــ العلاقة بين القانون الدولي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الانساني  و</w:t>
      </w:r>
      <w:proofErr w:type="gram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القانون الدولي العام .</w:t>
      </w:r>
    </w:p>
    <w:p w:rsidR="00665F6A" w:rsidRDefault="00665F6A" w:rsidP="00665F6A">
      <w:pPr>
        <w:ind w:firstLine="720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1- مفهوم القانون الدولي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الانساني  .</w:t>
      </w:r>
      <w:proofErr w:type="gramEnd"/>
    </w:p>
    <w:p w:rsidR="00665F6A" w:rsidRDefault="00665F6A" w:rsidP="00665F6A">
      <w:pPr>
        <w:ind w:firstLine="72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lastRenderedPageBreak/>
        <w:t xml:space="preserve">2-مصادر القانون الدولي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الانساني .</w:t>
      </w:r>
      <w:proofErr w:type="gramEnd"/>
    </w:p>
    <w:p w:rsidR="00665F6A" w:rsidRDefault="00665F6A" w:rsidP="00665F6A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ab/>
        <w:t xml:space="preserve">3-الفئات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المحمية .</w:t>
      </w:r>
      <w:proofErr w:type="gramEnd"/>
    </w:p>
    <w:p w:rsidR="00665F6A" w:rsidRDefault="00665F6A" w:rsidP="00665F6A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</w:t>
      </w:r>
      <w:r w:rsidR="00D763B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والمصادر</w:t>
      </w:r>
      <w:r w:rsidR="00DA0E0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proofErr w:type="gramStart"/>
      <w:r w:rsidR="00AE0A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المساعدة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  <w:proofErr w:type="gramEnd"/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القانون الدولي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الانساني ،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د.مخلد الطراونة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. 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القانون الدولي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المعاصر ،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د.السيد مصطفى ابو الخير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القانون الدولي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للبحار ،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د.محمد الحاج حمود .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الشهب اللامعة في قانون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البحار ،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د.غسان الجندي.</w:t>
      </w:r>
    </w:p>
    <w:p w:rsidR="00665F6A" w:rsidRDefault="00665F6A" w:rsidP="00D763B0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 الحماية الجنائية الدولية</w:t>
      </w:r>
      <w:r w:rsidR="00F41503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 ،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بدر الدين شبل .</w:t>
      </w:r>
    </w:p>
    <w:p w:rsidR="00D763B0" w:rsidRPr="00D763B0" w:rsidRDefault="00D763B0" w:rsidP="00D763B0">
      <w:pPr>
        <w:pStyle w:val="a3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6A1320" w:rsidRDefault="006A1320" w:rsidP="00DA0E0D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</w:t>
      </w:r>
      <w:proofErr w:type="gramStart"/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الثانية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:</w:t>
      </w:r>
      <w:proofErr w:type="gramEnd"/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يوم </w:t>
      </w:r>
      <w:r w:rsidR="00DA0E0D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الخميس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17457F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(</w:t>
      </w:r>
      <w:r w:rsidR="00DA0E0D"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DA0E0D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17457F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2024) 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الساعة العاشرة صباحاً .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في المجالات </w:t>
      </w:r>
      <w:proofErr w:type="gramStart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التالية :</w:t>
      </w:r>
      <w:proofErr w:type="gramEnd"/>
    </w:p>
    <w:p w:rsidR="00D2047D" w:rsidRPr="00D763B0" w:rsidRDefault="008917D0" w:rsidP="00D763B0">
      <w:pPr>
        <w:pStyle w:val="a3"/>
        <w:numPr>
          <w:ilvl w:val="0"/>
          <w:numId w:val="10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6A1320" w:rsidRPr="00D2047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الدستوري والنظام الدستوري الأردني ويتضمن: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1-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تعديل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والرقابة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القضاىية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على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التعديلات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الدستورية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2-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العدول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في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احكام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القضاء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>3-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الوظيفة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(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وظائف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>)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>.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استقلال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مكانة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عضو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المحاكمة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البرلمانية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Default="00A7355C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الفصل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واسقاط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العضوية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البرلمانية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E0A60" w:rsidRPr="00AE0A60" w:rsidRDefault="00AE0A60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</w:p>
    <w:p w:rsidR="00A7355C" w:rsidRPr="00D763B0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D763B0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المراجع</w:t>
      </w:r>
      <w:r w:rsidR="00D763B0" w:rsidRPr="00D763B0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 والمصادر</w:t>
      </w:r>
      <w:r w:rsidR="00D763B0" w:rsidRPr="00D763B0">
        <w:rPr>
          <w:rtl/>
        </w:rPr>
        <w:t xml:space="preserve"> </w:t>
      </w:r>
      <w:r w:rsidR="00AE0A60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AE0A60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ة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1-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الانتخابات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النيابية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وضماناتها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proofErr w:type="gramStart"/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والقانونية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>،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عفيفي</w:t>
      </w:r>
      <w:proofErr w:type="gramEnd"/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كامل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عفيفي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2-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الوسيط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في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القانون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،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جابر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جاد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نصار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3-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القضاء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proofErr w:type="gramStart"/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،</w:t>
      </w:r>
      <w:proofErr w:type="gramEnd"/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محمد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علي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سويلم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D763B0" w:rsidRDefault="00A7355C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>4-</w:t>
      </w:r>
      <w:r w:rsidR="00A1352D"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الرقابة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على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دستورية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اللوائح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،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محمود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صبحي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proofErr w:type="gramStart"/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السيد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.</w:t>
      </w:r>
      <w:proofErr w:type="gramEnd"/>
    </w:p>
    <w:p w:rsidR="00421F81" w:rsidRDefault="00421F81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</w:p>
    <w:p w:rsidR="000B3EF8" w:rsidRDefault="000B3EF8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</w:p>
    <w:p w:rsidR="000B3EF8" w:rsidRDefault="000B3EF8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</w:p>
    <w:p w:rsidR="000B3EF8" w:rsidRDefault="000B3EF8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</w:p>
    <w:p w:rsidR="000B3EF8" w:rsidRDefault="000B3EF8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  <w:bookmarkStart w:id="0" w:name="_GoBack"/>
      <w:bookmarkEnd w:id="0"/>
    </w:p>
    <w:p w:rsidR="00AE0A60" w:rsidRDefault="00AE0A60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</w:p>
    <w:p w:rsidR="006A1320" w:rsidRPr="00C94A10" w:rsidRDefault="008917D0" w:rsidP="00C94A10">
      <w:pPr>
        <w:pStyle w:val="a3"/>
        <w:numPr>
          <w:ilvl w:val="0"/>
          <w:numId w:val="10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C94A1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lastRenderedPageBreak/>
        <w:t xml:space="preserve">محور </w:t>
      </w:r>
      <w:r w:rsidR="006A1320" w:rsidRPr="00C94A1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المالية العامة والتشريع الضريبي ويتضمن:</w:t>
      </w:r>
    </w:p>
    <w:p w:rsidR="00C94A10" w:rsidRDefault="00C94A10" w:rsidP="00C94A1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C94A10" w:rsidRPr="00C94A10" w:rsidRDefault="00C94A10" w:rsidP="00C94A1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أولاً: الموازنة العامة</w:t>
      </w:r>
      <w:r w:rsidR="006164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وتشمل:</w:t>
      </w:r>
    </w:p>
    <w:p w:rsidR="006A1320" w:rsidRDefault="006A1320" w:rsidP="00D1111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1ــ </w:t>
      </w:r>
      <w:r w:rsidR="00D11110" w:rsidRPr="00D1111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ماهية </w:t>
      </w:r>
      <w:r w:rsidR="007D3F2E" w:rsidRPr="00D1111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الموازنة </w:t>
      </w:r>
      <w:proofErr w:type="gramStart"/>
      <w:r w:rsidR="007D3F2E" w:rsidRPr="00D11110">
        <w:rPr>
          <w:rFonts w:asciiTheme="majorBidi" w:hAnsiTheme="majorBidi" w:cstheme="majorBidi" w:hint="cs"/>
          <w:sz w:val="32"/>
          <w:szCs w:val="32"/>
          <w:rtl/>
          <w:lang w:bidi="ar-JO"/>
        </w:rPr>
        <w:t>العامة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.</w:t>
      </w:r>
      <w:proofErr w:type="gramEnd"/>
    </w:p>
    <w:p w:rsidR="009045D1" w:rsidRDefault="009045D1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2ـ </w:t>
      </w:r>
      <w:r w:rsidR="00D1111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مبادئ الموازنة </w:t>
      </w:r>
      <w:proofErr w:type="gramStart"/>
      <w:r w:rsidR="00D11110">
        <w:rPr>
          <w:rFonts w:asciiTheme="majorBidi" w:hAnsiTheme="majorBidi" w:cstheme="majorBidi" w:hint="cs"/>
          <w:sz w:val="32"/>
          <w:szCs w:val="32"/>
          <w:rtl/>
          <w:lang w:bidi="ar-JO"/>
        </w:rPr>
        <w:t>العامة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.</w:t>
      </w:r>
      <w:proofErr w:type="gramEnd"/>
    </w:p>
    <w:p w:rsidR="00D11110" w:rsidRDefault="00D111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3ــ تحضير وإعداد الموازنة.</w:t>
      </w:r>
    </w:p>
    <w:p w:rsidR="00D11110" w:rsidRDefault="00D111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4ــ اختصاصات السلطة التشريعية في </w:t>
      </w:r>
      <w:r w:rsidR="00C94A10">
        <w:rPr>
          <w:rFonts w:asciiTheme="majorBidi" w:hAnsiTheme="majorBidi" w:cstheme="majorBidi" w:hint="cs"/>
          <w:sz w:val="32"/>
          <w:szCs w:val="32"/>
          <w:rtl/>
          <w:lang w:bidi="ar-JO"/>
        </w:rPr>
        <w:t>اعتماد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(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إجازة )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الموازنة.</w:t>
      </w:r>
    </w:p>
    <w:p w:rsidR="00D11110" w:rsidRDefault="00D111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5ــ تنفيذ الموازنة</w:t>
      </w:r>
      <w:r w:rsidR="00C94A1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gramStart"/>
      <w:r w:rsidR="00C94A10">
        <w:rPr>
          <w:rFonts w:asciiTheme="majorBidi" w:hAnsiTheme="majorBidi" w:cstheme="majorBidi" w:hint="cs"/>
          <w:sz w:val="32"/>
          <w:szCs w:val="32"/>
          <w:rtl/>
          <w:lang w:bidi="ar-JO"/>
        </w:rPr>
        <w:t>العامة .</w:t>
      </w:r>
      <w:proofErr w:type="gramEnd"/>
    </w:p>
    <w:p w:rsidR="00C94A10" w:rsidRDefault="00C94A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6ــ الرقابة على تنفيذ الموازنة.</w:t>
      </w:r>
    </w:p>
    <w:p w:rsidR="00C94A10" w:rsidRDefault="00C94A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ــ الرقابة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الإدارية( الذاتية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).</w:t>
      </w:r>
    </w:p>
    <w:p w:rsidR="00C94A10" w:rsidRDefault="00C94A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الرقابة المستقلة.</w:t>
      </w:r>
    </w:p>
    <w:p w:rsidR="00C94A10" w:rsidRDefault="00C94A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الرقابة التشريعي</w:t>
      </w:r>
      <w:r>
        <w:rPr>
          <w:rFonts w:asciiTheme="majorBidi" w:hAnsiTheme="majorBidi" w:cstheme="majorBidi" w:hint="eastAsia"/>
          <w:sz w:val="32"/>
          <w:szCs w:val="32"/>
          <w:rtl/>
          <w:lang w:bidi="ar-JO"/>
        </w:rPr>
        <w:t>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C94A10" w:rsidRDefault="00C94A10" w:rsidP="006164D0">
      <w:pPr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gramStart"/>
      <w:r w:rsidRPr="006164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ثانياً:الطعن</w:t>
      </w:r>
      <w:proofErr w:type="gramEnd"/>
      <w:r w:rsidRPr="006164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على قرار تقدير ضريبة الدخل</w:t>
      </w:r>
      <w:r w:rsidR="006164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ويشمل:ـ</w:t>
      </w:r>
    </w:p>
    <w:p w:rsidR="006164D0" w:rsidRPr="006164D0" w:rsidRDefault="006164D0" w:rsidP="006164D0">
      <w:pPr>
        <w:pStyle w:val="a3"/>
        <w:numPr>
          <w:ilvl w:val="3"/>
          <w:numId w:val="14"/>
        </w:numPr>
        <w:ind w:left="509"/>
        <w:rPr>
          <w:rFonts w:asciiTheme="majorBidi" w:hAnsiTheme="majorBidi" w:cstheme="majorBidi"/>
          <w:sz w:val="32"/>
          <w:szCs w:val="32"/>
          <w:lang w:bidi="ar-JO"/>
        </w:rPr>
      </w:pPr>
      <w:r w:rsidRPr="006164D0">
        <w:rPr>
          <w:rFonts w:asciiTheme="majorBidi" w:hAnsiTheme="majorBidi" w:cstheme="majorBidi" w:hint="cs"/>
          <w:sz w:val="32"/>
          <w:szCs w:val="32"/>
          <w:rtl/>
          <w:lang w:bidi="ar-JO"/>
        </w:rPr>
        <w:t>الاعتراض الإداري.</w:t>
      </w:r>
    </w:p>
    <w:p w:rsidR="006164D0" w:rsidRPr="006164D0" w:rsidRDefault="006164D0" w:rsidP="006164D0">
      <w:pPr>
        <w:pStyle w:val="a3"/>
        <w:numPr>
          <w:ilvl w:val="3"/>
          <w:numId w:val="14"/>
        </w:numPr>
        <w:ind w:left="226" w:firstLine="0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164D0">
        <w:rPr>
          <w:rFonts w:asciiTheme="majorBidi" w:hAnsiTheme="majorBidi" w:cstheme="majorBidi" w:hint="cs"/>
          <w:sz w:val="32"/>
          <w:szCs w:val="32"/>
          <w:rtl/>
          <w:lang w:bidi="ar-JO"/>
        </w:rPr>
        <w:t>الطعن القضائي أمام المحاكم ا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لضريبية</w:t>
      </w:r>
      <w:r w:rsidRPr="006164D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المختصة.</w:t>
      </w:r>
    </w:p>
    <w:p w:rsidR="00C94A10" w:rsidRDefault="00C94A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E8461E" w:rsidRDefault="00AE0A60" w:rsidP="007D3F2E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المراجع والمصادر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المساعد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:</w:t>
      </w:r>
      <w:proofErr w:type="gramEnd"/>
    </w:p>
    <w:p w:rsidR="007D3F2E" w:rsidRDefault="007D3F2E" w:rsidP="007D3F2E">
      <w:pPr>
        <w:pStyle w:val="a3"/>
        <w:numPr>
          <w:ilvl w:val="0"/>
          <w:numId w:val="18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 عادل العلي "المالية العامة والقانون المالي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.</w:t>
      </w:r>
      <w:proofErr w:type="gramEnd"/>
    </w:p>
    <w:p w:rsidR="007D3F2E" w:rsidRDefault="007D3F2E" w:rsidP="007D3F2E">
      <w:pPr>
        <w:pStyle w:val="a3"/>
        <w:numPr>
          <w:ilvl w:val="0"/>
          <w:numId w:val="1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سالم شوابكة " المالية العامة والتشريعات الضريبية"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7D3F2E" w:rsidRDefault="007D3F2E" w:rsidP="007D3F2E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جهاد خصاونة " علم المالية والتشريع الضريبي.</w:t>
      </w:r>
    </w:p>
    <w:p w:rsidR="007D3F2E" w:rsidRDefault="007D3F2E" w:rsidP="007D3F2E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حسن عواضه " المالية العامة"</w:t>
      </w:r>
      <w:r w:rsidR="00DA0E0D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7D3F2E" w:rsidRPr="009045D1" w:rsidRDefault="009045D1" w:rsidP="009045D1">
      <w:pPr>
        <w:ind w:left="283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5.</w:t>
      </w:r>
      <w:r w:rsidR="00DA0E0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حسام </w:t>
      </w:r>
      <w:proofErr w:type="gramStart"/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>المشاقبة ،</w:t>
      </w:r>
      <w:proofErr w:type="gramEnd"/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7D3F2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اجراءات 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التقاضي وال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>ا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ثبات في الدعوى الضريبة </w:t>
      </w:r>
      <w:r w:rsidR="007D3F2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" جامعة العلوم الإسلامية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، أطروحة 2014.</w:t>
      </w:r>
    </w:p>
    <w:p w:rsidR="00E8461E" w:rsidRPr="009045D1" w:rsidRDefault="009045D1" w:rsidP="009045D1">
      <w:pPr>
        <w:ind w:left="283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6.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رامي </w:t>
      </w:r>
      <w:proofErr w:type="gramStart"/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>المجالي ،</w:t>
      </w:r>
      <w:proofErr w:type="gramEnd"/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اجراءات الدع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>وى الضريبية في التشريع الأردني،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اطروحة   جامعة العلوم الإسلامية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6A1320" w:rsidRDefault="009045D1" w:rsidP="00D763B0">
      <w:pPr>
        <w:ind w:left="283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>7.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حسن ملاح ـ قرار تقدير ضريبة الد</w:t>
      </w:r>
      <w:r w:rsidR="007453D8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خل وطرق الطعن فيه ادارياً وقضائياً ـ رسالة ماجستير ـ 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الجامعة </w:t>
      </w:r>
      <w:r w:rsidR="007453D8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الأردنية.</w:t>
      </w:r>
    </w:p>
    <w:p w:rsidR="006A1320" w:rsidRDefault="006A1320" w:rsidP="006A132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gram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ملحوظات :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</w:p>
    <w:p w:rsidR="006A1320" w:rsidRDefault="006A1320" w:rsidP="008F2EB4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gram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يهدف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-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استيعاب المفاهيم الاساسية والمتقدمة التي اكتسبها في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دراسته .</w:t>
      </w:r>
      <w:proofErr w:type="gramEnd"/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- الربط بين هذه المفاهيم وتوظيفها في حل المشكلة التعليمية والتطبيقية في مجال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تخصصه .</w:t>
      </w:r>
      <w:proofErr w:type="gramEnd"/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ـ الإلمام بالمنظومة المعرفية في موضوع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JO"/>
        </w:rPr>
        <w:t>تخصصه .</w:t>
      </w:r>
      <w:proofErr w:type="gramEnd"/>
    </w:p>
    <w:p w:rsidR="006A1320" w:rsidRDefault="006A1320" w:rsidP="00AE0A60">
      <w:pPr>
        <w:tabs>
          <w:tab w:val="left" w:pos="3561"/>
        </w:tabs>
        <w:ind w:left="360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gram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ليس 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</w:t>
      </w:r>
      <w:r w:rsidR="00AE0A6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آخر في المواد التي درسها الطالب</w:t>
      </w:r>
      <w:r w:rsidR="00AE0A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6A1320" w:rsidP="00AE0A60">
      <w:pPr>
        <w:tabs>
          <w:tab w:val="left" w:pos="3561"/>
        </w:tabs>
        <w:ind w:left="360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gram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 :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لا يسمح لأي طالب بدخول الامتحان الا بعد تقديم النموذج الخاص</w:t>
      </w:r>
      <w:r w:rsidR="00AE0A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حسب التعليمات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والحصول على الموافقة من القسم بعد التأكد من تحقيق الطالب لجميع شروط التقدم لامتحان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751B67" w:rsidRDefault="00751B67" w:rsidP="00AE0A60">
      <w:pPr>
        <w:tabs>
          <w:tab w:val="left" w:pos="3561"/>
        </w:tabs>
        <w:ind w:left="360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751B67" w:rsidRDefault="00751B67" w:rsidP="00AE0A60">
      <w:pPr>
        <w:tabs>
          <w:tab w:val="left" w:pos="3561"/>
        </w:tabs>
        <w:ind w:left="360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D763B0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cs="Times New Roman"/>
          <w:b/>
          <w:bCs/>
          <w:sz w:val="32"/>
          <w:szCs w:val="32"/>
          <w:rtl/>
          <w:lang w:bidi="ar-JO"/>
        </w:rPr>
        <w:t xml:space="preserve">                                                    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Times New Roman"/>
          <w:b/>
          <w:bCs/>
          <w:sz w:val="32"/>
          <w:szCs w:val="32"/>
          <w:rtl/>
          <w:lang w:bidi="ar-JO"/>
        </w:rPr>
        <w:t xml:space="preserve">  رئيس قسم القانون المقارن</w:t>
      </w:r>
    </w:p>
    <w:p w:rsidR="00945FA5" w:rsidRDefault="0021680F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د. احمد حسن ابو صباح</w:t>
      </w:r>
    </w:p>
    <w:sectPr w:rsidR="00945FA5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0324C"/>
    <w:multiLevelType w:val="hybridMultilevel"/>
    <w:tmpl w:val="6C08D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95220"/>
    <w:multiLevelType w:val="hybridMultilevel"/>
    <w:tmpl w:val="AC28086C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64168"/>
    <w:multiLevelType w:val="hybridMultilevel"/>
    <w:tmpl w:val="0122CEEA"/>
    <w:lvl w:ilvl="0" w:tplc="B6D455C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242A29DF"/>
    <w:multiLevelType w:val="hybridMultilevel"/>
    <w:tmpl w:val="0EE4897C"/>
    <w:lvl w:ilvl="0" w:tplc="04090013">
      <w:start w:val="1"/>
      <w:numFmt w:val="arabicAlpha"/>
      <w:lvlText w:val="%1-"/>
      <w:lvlJc w:val="center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301" w:hanging="360"/>
      </w:pPr>
    </w:lvl>
    <w:lvl w:ilvl="2" w:tplc="0409001B" w:tentative="1">
      <w:start w:val="1"/>
      <w:numFmt w:val="lowerRoman"/>
      <w:lvlText w:val="%3."/>
      <w:lvlJc w:val="right"/>
      <w:pPr>
        <w:ind w:left="3021" w:hanging="180"/>
      </w:pPr>
    </w:lvl>
    <w:lvl w:ilvl="3" w:tplc="0409000F" w:tentative="1">
      <w:start w:val="1"/>
      <w:numFmt w:val="decimal"/>
      <w:lvlText w:val="%4."/>
      <w:lvlJc w:val="left"/>
      <w:pPr>
        <w:ind w:left="3741" w:hanging="360"/>
      </w:pPr>
    </w:lvl>
    <w:lvl w:ilvl="4" w:tplc="04090019" w:tentative="1">
      <w:start w:val="1"/>
      <w:numFmt w:val="lowerLetter"/>
      <w:lvlText w:val="%5."/>
      <w:lvlJc w:val="left"/>
      <w:pPr>
        <w:ind w:left="4461" w:hanging="360"/>
      </w:pPr>
    </w:lvl>
    <w:lvl w:ilvl="5" w:tplc="0409001B" w:tentative="1">
      <w:start w:val="1"/>
      <w:numFmt w:val="lowerRoman"/>
      <w:lvlText w:val="%6."/>
      <w:lvlJc w:val="right"/>
      <w:pPr>
        <w:ind w:left="5181" w:hanging="180"/>
      </w:pPr>
    </w:lvl>
    <w:lvl w:ilvl="6" w:tplc="0409000F" w:tentative="1">
      <w:start w:val="1"/>
      <w:numFmt w:val="decimal"/>
      <w:lvlText w:val="%7."/>
      <w:lvlJc w:val="left"/>
      <w:pPr>
        <w:ind w:left="5901" w:hanging="360"/>
      </w:pPr>
    </w:lvl>
    <w:lvl w:ilvl="7" w:tplc="04090019" w:tentative="1">
      <w:start w:val="1"/>
      <w:numFmt w:val="lowerLetter"/>
      <w:lvlText w:val="%8."/>
      <w:lvlJc w:val="left"/>
      <w:pPr>
        <w:ind w:left="6621" w:hanging="360"/>
      </w:pPr>
    </w:lvl>
    <w:lvl w:ilvl="8" w:tplc="040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4" w15:restartNumberingAfterBreak="0">
    <w:nsid w:val="270D5709"/>
    <w:multiLevelType w:val="hybridMultilevel"/>
    <w:tmpl w:val="5DD65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7622E"/>
    <w:multiLevelType w:val="hybridMultilevel"/>
    <w:tmpl w:val="A07EAF0C"/>
    <w:lvl w:ilvl="0" w:tplc="1E5ADA06">
      <w:start w:val="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049D2"/>
    <w:multiLevelType w:val="hybridMultilevel"/>
    <w:tmpl w:val="9606D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C0D6C"/>
    <w:multiLevelType w:val="multilevel"/>
    <w:tmpl w:val="41141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lang w:bidi="ar-J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D74B6"/>
    <w:multiLevelType w:val="hybridMultilevel"/>
    <w:tmpl w:val="84AC325A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582C4A30"/>
    <w:multiLevelType w:val="multilevel"/>
    <w:tmpl w:val="B3007F76"/>
    <w:lvl w:ilvl="0">
      <w:start w:val="1"/>
      <w:numFmt w:val="decimal"/>
      <w:lvlText w:val="%1."/>
      <w:lvlJc w:val="left"/>
      <w:pPr>
        <w:ind w:left="861" w:hanging="360"/>
      </w:p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11" w15:restartNumberingAfterBreak="0">
    <w:nsid w:val="638A66CA"/>
    <w:multiLevelType w:val="hybridMultilevel"/>
    <w:tmpl w:val="7A128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D02B4"/>
    <w:multiLevelType w:val="hybridMultilevel"/>
    <w:tmpl w:val="63FA09B4"/>
    <w:lvl w:ilvl="0" w:tplc="580C2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21B4BCD"/>
    <w:multiLevelType w:val="hybridMultilevel"/>
    <w:tmpl w:val="44B0603A"/>
    <w:lvl w:ilvl="0" w:tplc="9A682BA2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4" w15:restartNumberingAfterBreak="0">
    <w:nsid w:val="7BBC2541"/>
    <w:multiLevelType w:val="hybridMultilevel"/>
    <w:tmpl w:val="D07CB9EE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0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1320"/>
    <w:rsid w:val="000544F8"/>
    <w:rsid w:val="00055788"/>
    <w:rsid w:val="0008307D"/>
    <w:rsid w:val="000B3EF8"/>
    <w:rsid w:val="000C49D2"/>
    <w:rsid w:val="00156386"/>
    <w:rsid w:val="0017457F"/>
    <w:rsid w:val="0021680F"/>
    <w:rsid w:val="00263FA1"/>
    <w:rsid w:val="00421F81"/>
    <w:rsid w:val="00456D65"/>
    <w:rsid w:val="004B6DE9"/>
    <w:rsid w:val="00507B24"/>
    <w:rsid w:val="00560BE5"/>
    <w:rsid w:val="005B2F05"/>
    <w:rsid w:val="005C38BF"/>
    <w:rsid w:val="006164D0"/>
    <w:rsid w:val="00652EAB"/>
    <w:rsid w:val="00665F6A"/>
    <w:rsid w:val="006A1320"/>
    <w:rsid w:val="006A75F9"/>
    <w:rsid w:val="006D5026"/>
    <w:rsid w:val="007114DF"/>
    <w:rsid w:val="007169F5"/>
    <w:rsid w:val="00735281"/>
    <w:rsid w:val="007453D8"/>
    <w:rsid w:val="00745759"/>
    <w:rsid w:val="00751B67"/>
    <w:rsid w:val="00767F93"/>
    <w:rsid w:val="00795A75"/>
    <w:rsid w:val="007A14A5"/>
    <w:rsid w:val="007A192B"/>
    <w:rsid w:val="007D3F2E"/>
    <w:rsid w:val="00834B10"/>
    <w:rsid w:val="008917D0"/>
    <w:rsid w:val="0089661E"/>
    <w:rsid w:val="008D1411"/>
    <w:rsid w:val="008F2EB4"/>
    <w:rsid w:val="009045D1"/>
    <w:rsid w:val="00917E91"/>
    <w:rsid w:val="009328A7"/>
    <w:rsid w:val="00945FA5"/>
    <w:rsid w:val="009B2728"/>
    <w:rsid w:val="00A1352D"/>
    <w:rsid w:val="00A418E0"/>
    <w:rsid w:val="00A43B3C"/>
    <w:rsid w:val="00A4595B"/>
    <w:rsid w:val="00A7355C"/>
    <w:rsid w:val="00AE0A60"/>
    <w:rsid w:val="00AE733C"/>
    <w:rsid w:val="00B12E65"/>
    <w:rsid w:val="00B23E85"/>
    <w:rsid w:val="00BC0AAD"/>
    <w:rsid w:val="00C53ACE"/>
    <w:rsid w:val="00C94A10"/>
    <w:rsid w:val="00D11110"/>
    <w:rsid w:val="00D2047D"/>
    <w:rsid w:val="00D763B0"/>
    <w:rsid w:val="00D83237"/>
    <w:rsid w:val="00DA0E0D"/>
    <w:rsid w:val="00E51605"/>
    <w:rsid w:val="00E758AC"/>
    <w:rsid w:val="00E8461E"/>
    <w:rsid w:val="00EE3CDC"/>
    <w:rsid w:val="00F41503"/>
    <w:rsid w:val="00F92551"/>
    <w:rsid w:val="00F9265A"/>
    <w:rsid w:val="00FA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EE880"/>
  <w15:docId w15:val="{6FDEF0E3-39D2-43D7-BF95-F5AA53DB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320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320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  <w:style w:type="paragraph" w:customStyle="1" w:styleId="Normal1">
    <w:name w:val="Normal1"/>
    <w:rsid w:val="00A7355C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710</Words>
  <Characters>4051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87</cp:revision>
  <cp:lastPrinted>2023-10-09T09:27:00Z</cp:lastPrinted>
  <dcterms:created xsi:type="dcterms:W3CDTF">2021-10-11T06:05:00Z</dcterms:created>
  <dcterms:modified xsi:type="dcterms:W3CDTF">2024-06-03T08:54:00Z</dcterms:modified>
</cp:coreProperties>
</file>