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34F" w:rsidRPr="00B93115" w:rsidRDefault="00E7634F" w:rsidP="00BE5AD0">
      <w:pPr>
        <w:jc w:val="center"/>
        <w:rPr>
          <w:rFonts w:asciiTheme="minorBidi" w:hAnsiTheme="minorBidi" w:cstheme="minorBidi"/>
          <w:b/>
          <w:bCs/>
          <w:sz w:val="32"/>
          <w:szCs w:val="32"/>
          <w:highlight w:val="lightGray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  <w:t>كلية الشيخ نوح القضاة للشريعة والقانون</w:t>
      </w:r>
    </w:p>
    <w:p w:rsidR="00E7634F" w:rsidRDefault="00E7634F" w:rsidP="00BE5AD0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  <w:t>المجالات المعرفية في امتحان الشامل في قسم القانون المقارن</w:t>
      </w:r>
    </w:p>
    <w:p w:rsidR="00E7634F" w:rsidRDefault="00E7634F" w:rsidP="00BE5AD0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highlight w:val="lightGray"/>
          <w:rtl/>
          <w:lang w:bidi="ar-JO"/>
        </w:rPr>
        <w:t>تخصص قانون (مسار الشامل)</w:t>
      </w:r>
    </w:p>
    <w:p w:rsidR="00E7634F" w:rsidRPr="00C67AA3" w:rsidRDefault="00E7634F" w:rsidP="00D219CA">
      <w:pPr>
        <w:jc w:val="lowKashida"/>
        <w:rPr>
          <w:rFonts w:asciiTheme="minorBidi" w:hAnsiTheme="minorBidi" w:cs="Times New Roman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C67AA3"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ينعقد </w:t>
      </w:r>
      <w:r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الامتحان على </w:t>
      </w:r>
      <w:proofErr w:type="gramStart"/>
      <w:r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>جلستين  وعلى</w:t>
      </w:r>
      <w:proofErr w:type="gramEnd"/>
      <w:r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 يومين </w:t>
      </w:r>
      <w:r w:rsidR="00D219CA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12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/</w:t>
      </w:r>
      <w:r w:rsidR="00D219CA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8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/</w:t>
      </w:r>
      <w:r w:rsidR="00BE5AD0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2024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3F6E33"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، </w:t>
      </w:r>
      <w:r w:rsidR="00241611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</w:t>
      </w:r>
      <w:r w:rsidR="00D219CA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5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/</w:t>
      </w:r>
      <w:r w:rsidR="00D219CA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8</w:t>
      </w:r>
      <w:r w:rsidR="003F6E33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/</w:t>
      </w:r>
      <w:r w:rsidR="00BE5AD0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2024</w:t>
      </w:r>
    </w:p>
    <w:p w:rsidR="00AA0840" w:rsidRPr="00BE5AD0" w:rsidRDefault="00E7634F" w:rsidP="00D219CA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E5AD0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الجلسة</w:t>
      </w:r>
      <w:r w:rsidR="00AA0840" w:rsidRPr="00BE5AD0">
        <w:rPr>
          <w:rFonts w:asciiTheme="minorBidi" w:hAnsiTheme="minorBidi" w:cs="Times New Roman"/>
          <w:b/>
          <w:bCs/>
          <w:sz w:val="32"/>
          <w:szCs w:val="32"/>
          <w:lang w:bidi="ar-JO"/>
        </w:rPr>
        <w:t xml:space="preserve"> </w:t>
      </w:r>
      <w:proofErr w:type="gramStart"/>
      <w:r w:rsidRPr="00BE5AD0"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 xml:space="preserve">الاولى </w:t>
      </w:r>
      <w:r w:rsidR="00BE5AD0" w:rsidRPr="00BE5AD0"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>:</w:t>
      </w:r>
      <w:proofErr w:type="gramEnd"/>
      <w:r w:rsidR="00BE5AD0" w:rsidRPr="00BE5AD0"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 xml:space="preserve"> </w:t>
      </w:r>
      <w:r w:rsidRPr="00BE5AD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241611" w:rsidRPr="00BE5A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</w:t>
      </w:r>
      <w:r w:rsidR="00C23E66" w:rsidRPr="00BE5A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اثنين</w:t>
      </w:r>
      <w:r w:rsidR="00FB3E2F" w:rsidRPr="00BE5A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Pr="00BE5A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الموافق</w:t>
      </w:r>
      <w:r w:rsidRPr="00BE5AD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BE5AD0" w:rsidRPr="00BE5AD0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</w:t>
      </w:r>
      <w:r w:rsidR="00D219CA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2</w:t>
      </w:r>
      <w:r w:rsidR="002E7490" w:rsidRPr="00BE5AD0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D219CA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8</w:t>
      </w:r>
      <w:r w:rsidR="002E7490" w:rsidRPr="00BE5AD0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BE5AD0" w:rsidRPr="00BE5AD0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2024</w:t>
      </w:r>
      <w:r w:rsidRPr="00BE5AD0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E5AD0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الساعة العاشرة صباحاً </w:t>
      </w:r>
      <w:r w:rsidRPr="00BE5AD0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</w:p>
    <w:p w:rsidR="00E7634F" w:rsidRPr="00EA1ED3" w:rsidRDefault="00E7634F" w:rsidP="00BE5AD0">
      <w:pPr>
        <w:jc w:val="lowKashida"/>
        <w:rPr>
          <w:rFonts w:asciiTheme="minorBidi" w:hAnsiTheme="minorBidi" w:cs="Times New Roman"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في المجالات </w:t>
      </w:r>
      <w:proofErr w:type="gramStart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التالية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:</w:t>
      </w:r>
      <w:proofErr w:type="gramEnd"/>
    </w:p>
    <w:p w:rsidR="00E7634F" w:rsidRPr="0008588A" w:rsidRDefault="00E7634F" w:rsidP="00BE5AD0">
      <w:pPr>
        <w:pStyle w:val="a3"/>
        <w:numPr>
          <w:ilvl w:val="0"/>
          <w:numId w:val="6"/>
        </w:numPr>
        <w:jc w:val="lowKashida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08588A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موضوعات في قانون العقوبات وأصول المحاكمات الجزائية </w:t>
      </w:r>
      <w:proofErr w:type="gramStart"/>
      <w:r w:rsidRPr="0008588A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وتشمل </w:t>
      </w:r>
      <w:r w:rsidRPr="0008588A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  <w:proofErr w:type="gramEnd"/>
    </w:p>
    <w:p w:rsidR="0008588A" w:rsidRPr="0008588A" w:rsidRDefault="0008588A" w:rsidP="00BE5AD0">
      <w:pPr>
        <w:pStyle w:val="a3"/>
        <w:jc w:val="lowKashida"/>
        <w:rPr>
          <w:rFonts w:asciiTheme="minorBidi" w:hAnsiTheme="minorBidi" w:cstheme="minorBidi"/>
          <w:sz w:val="32"/>
          <w:szCs w:val="32"/>
          <w:lang w:bidi="ar-JO"/>
        </w:rPr>
      </w:pPr>
    </w:p>
    <w:p w:rsidR="00E7634F" w:rsidRDefault="00E7634F" w:rsidP="00BE5AD0">
      <w:pPr>
        <w:pStyle w:val="a3"/>
        <w:numPr>
          <w:ilvl w:val="0"/>
          <w:numId w:val="5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08588A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="00AA0840">
        <w:rPr>
          <w:rFonts w:asciiTheme="minorBidi" w:hAnsiTheme="minorBidi" w:cs="Times New Roman"/>
          <w:sz w:val="32"/>
          <w:szCs w:val="32"/>
          <w:rtl/>
          <w:lang w:bidi="ar-JO"/>
        </w:rPr>
        <w:t>المساهمة الجنائية</w:t>
      </w:r>
      <w:r w:rsidRPr="0008588A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F24F7" w:rsidRDefault="00B5116E" w:rsidP="00BE5AD0">
      <w:pPr>
        <w:pStyle w:val="a3"/>
        <w:numPr>
          <w:ilvl w:val="0"/>
          <w:numId w:val="5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>المحاكم الجزائية</w:t>
      </w:r>
      <w:r w:rsidRPr="00B5116E">
        <w:rPr>
          <w:rFonts w:asciiTheme="minorBidi" w:hAnsiTheme="minorBidi" w:cs="Arial" w:hint="cs"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>و</w:t>
      </w:r>
      <w:r w:rsidR="00EF24F7" w:rsidRPr="0008588A">
        <w:rPr>
          <w:rFonts w:asciiTheme="minorBidi" w:hAnsiTheme="minorBidi" w:cs="Times New Roman" w:hint="cs"/>
          <w:sz w:val="32"/>
          <w:szCs w:val="32"/>
          <w:rtl/>
          <w:lang w:bidi="ar-JO"/>
        </w:rPr>
        <w:t>اخ</w:t>
      </w:r>
      <w:r w:rsidR="0008588A" w:rsidRPr="0008588A">
        <w:rPr>
          <w:rFonts w:asciiTheme="minorBidi" w:hAnsiTheme="minorBidi" w:cs="Times New Roman" w:hint="cs"/>
          <w:sz w:val="32"/>
          <w:szCs w:val="32"/>
          <w:rtl/>
          <w:lang w:bidi="ar-JO"/>
        </w:rPr>
        <w:t>تصاص</w:t>
      </w: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>اتها</w:t>
      </w:r>
      <w:r w:rsidR="0008588A" w:rsidRPr="0008588A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 وطرق الطعن</w:t>
      </w:r>
      <w:r w:rsidR="00EF24F7" w:rsidRPr="0008588A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 في الأحكام</w:t>
      </w:r>
      <w:r w:rsidR="00EF24F7" w:rsidRPr="0008588A">
        <w:rPr>
          <w:rFonts w:asciiTheme="minorBidi" w:hAnsiTheme="minorBidi" w:cstheme="minorBidi" w:hint="cs"/>
          <w:sz w:val="32"/>
          <w:szCs w:val="32"/>
          <w:rtl/>
          <w:lang w:bidi="ar-JO"/>
        </w:rPr>
        <w:t>.</w:t>
      </w:r>
    </w:p>
    <w:p w:rsidR="0008588A" w:rsidRPr="0008588A" w:rsidRDefault="0008588A" w:rsidP="00BE5AD0">
      <w:pPr>
        <w:pStyle w:val="a3"/>
        <w:jc w:val="lowKashida"/>
        <w:rPr>
          <w:rFonts w:asciiTheme="minorBidi" w:hAnsiTheme="minorBidi" w:cstheme="minorBidi"/>
          <w:sz w:val="32"/>
          <w:szCs w:val="32"/>
          <w:rtl/>
          <w:lang w:bidi="ar-JO"/>
        </w:rPr>
      </w:pPr>
    </w:p>
    <w:p w:rsidR="00E7634F" w:rsidRPr="00A51969" w:rsidRDefault="00E7634F" w:rsidP="00BE5AD0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A5196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</w:t>
      </w:r>
      <w:r w:rsidR="0008588A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لمصادر والمراجع</w:t>
      </w:r>
      <w:r w:rsidR="0008588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المساعدة</w:t>
      </w:r>
      <w:r w:rsidR="000E738E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:</w:t>
      </w:r>
    </w:p>
    <w:p w:rsidR="00E7634F" w:rsidRPr="00A51969" w:rsidRDefault="00E7634F" w:rsidP="00BE5AD0">
      <w:pPr>
        <w:pStyle w:val="a3"/>
        <w:numPr>
          <w:ilvl w:val="0"/>
          <w:numId w:val="4"/>
        </w:numPr>
        <w:jc w:val="lowKashida"/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قانون العقوبات القسم العام د. نظام </w:t>
      </w:r>
      <w:proofErr w:type="gramStart"/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المجالي .</w:t>
      </w:r>
      <w:proofErr w:type="gramEnd"/>
    </w:p>
    <w:p w:rsidR="00E7634F" w:rsidRPr="00A51969" w:rsidRDefault="00E7634F" w:rsidP="00BE5AD0">
      <w:pPr>
        <w:pStyle w:val="a3"/>
        <w:numPr>
          <w:ilvl w:val="0"/>
          <w:numId w:val="4"/>
        </w:numPr>
        <w:jc w:val="lowKashida"/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قانون العقوبات القسم العام د. عبد القادر </w:t>
      </w:r>
      <w:proofErr w:type="gramStart"/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قهوجي .</w:t>
      </w:r>
      <w:proofErr w:type="gramEnd"/>
    </w:p>
    <w:p w:rsidR="00E7634F" w:rsidRPr="00A51969" w:rsidRDefault="00E7634F" w:rsidP="00BE5AD0">
      <w:pPr>
        <w:pStyle w:val="a3"/>
        <w:numPr>
          <w:ilvl w:val="0"/>
          <w:numId w:val="4"/>
        </w:numPr>
        <w:jc w:val="lowKashida"/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أصول المحاكمات الجزائية د. كامل السعيد.</w:t>
      </w:r>
    </w:p>
    <w:p w:rsidR="00E7634F" w:rsidRPr="00A51969" w:rsidRDefault="00E7634F" w:rsidP="00BE5AD0">
      <w:pPr>
        <w:pStyle w:val="a3"/>
        <w:numPr>
          <w:ilvl w:val="0"/>
          <w:numId w:val="4"/>
        </w:numPr>
        <w:jc w:val="lowKashida"/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أصول المحاكمات الجزائية د. محمد سعيد نمور.</w:t>
      </w:r>
    </w:p>
    <w:p w:rsidR="00E7634F" w:rsidRPr="00A51969" w:rsidRDefault="00E7634F" w:rsidP="00BE5AD0">
      <w:pPr>
        <w:pStyle w:val="a3"/>
        <w:numPr>
          <w:ilvl w:val="0"/>
          <w:numId w:val="4"/>
        </w:numPr>
        <w:jc w:val="lowKashida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المساهمة </w:t>
      </w:r>
      <w:proofErr w:type="gramStart"/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الجنائية </w:t>
      </w:r>
      <w:r w:rsidR="006420AA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gramEnd"/>
      <w:r w:rsidR="006420A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محمود نجيب حسني</w:t>
      </w:r>
      <w:r w:rsidR="006420AA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</w:p>
    <w:p w:rsidR="00E7634F" w:rsidRPr="00A51969" w:rsidRDefault="00E7634F" w:rsidP="00BE5AD0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E7634F" w:rsidRPr="00B93115" w:rsidRDefault="00E7634F" w:rsidP="00BE5AD0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2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-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موضوعات في القانون ا</w:t>
      </w:r>
      <w:r w:rsidR="0008588A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لاداري</w:t>
      </w:r>
      <w:r w:rsidR="00AA084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والقضاء الإداري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proofErr w:type="gram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وتشمل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  <w:proofErr w:type="gram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</w:p>
    <w:p w:rsidR="00E7634F" w:rsidRDefault="00E7634F" w:rsidP="00BE5AD0">
      <w:pPr>
        <w:jc w:val="lowKashida"/>
        <w:rPr>
          <w:rFonts w:asciiTheme="minorBidi" w:hAnsiTheme="minorBidi" w:cs="Times New Roman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- </w:t>
      </w:r>
      <w:r w:rsidR="0008588A">
        <w:rPr>
          <w:rFonts w:asciiTheme="minorBidi" w:hAnsiTheme="minorBidi" w:cs="Times New Roman" w:hint="cs"/>
          <w:sz w:val="32"/>
          <w:szCs w:val="32"/>
          <w:rtl/>
          <w:lang w:bidi="ar-JO"/>
        </w:rPr>
        <w:t>الضبط الاداري.</w:t>
      </w:r>
    </w:p>
    <w:p w:rsidR="0008588A" w:rsidRPr="00B93115" w:rsidRDefault="0008588A" w:rsidP="00BE5AD0">
      <w:pPr>
        <w:jc w:val="lowKashida"/>
        <w:rPr>
          <w:rFonts w:asciiTheme="minorBidi" w:hAnsiTheme="minorBidi" w:cstheme="minorBidi"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>- القرارات الادارية.</w:t>
      </w:r>
    </w:p>
    <w:p w:rsidR="00E7634F" w:rsidRPr="00B93115" w:rsidRDefault="00E7634F" w:rsidP="00BE5AD0">
      <w:pPr>
        <w:jc w:val="lowKashida"/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r w:rsidR="00AA0840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 الشروط الشكلية لقبول دعوى الالغاء.</w:t>
      </w:r>
    </w:p>
    <w:p w:rsidR="00E7634F" w:rsidRPr="00B93115" w:rsidRDefault="00E7634F" w:rsidP="00BE5AD0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>ا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لمصادر والمراجع</w:t>
      </w:r>
      <w:r w:rsidR="006420AA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المساعدة</w:t>
      </w:r>
      <w:r w:rsidR="00C12D1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:</w:t>
      </w:r>
    </w:p>
    <w:p w:rsidR="0008588A" w:rsidRPr="006420AA" w:rsidRDefault="0008588A" w:rsidP="00BE5AD0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>أ</w:t>
      </w:r>
      <w:r w:rsidRPr="006420AA">
        <w:rPr>
          <w:rFonts w:asciiTheme="minorBidi" w:hAnsiTheme="minorBidi" w:cs="Arial"/>
          <w:sz w:val="32"/>
          <w:szCs w:val="32"/>
          <w:rtl/>
          <w:lang w:bidi="ar-JO"/>
        </w:rPr>
        <w:t>.</w:t>
      </w:r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د حمدي </w:t>
      </w:r>
      <w:proofErr w:type="gramStart"/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>القبيلات ،</w:t>
      </w:r>
      <w:proofErr w:type="gramEnd"/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القانون الاداري ، الجزء الثاني ، </w:t>
      </w:r>
      <w:r w:rsidR="00BE5AD0">
        <w:rPr>
          <w:rFonts w:asciiTheme="minorBidi" w:hAnsiTheme="minorBidi" w:cs="Times New Roman"/>
          <w:sz w:val="32"/>
          <w:szCs w:val="32"/>
          <w:rtl/>
          <w:lang w:bidi="ar-JO"/>
        </w:rPr>
        <w:t>الطبعة الثانية ، دار وائل للنشر</w:t>
      </w:r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، عمان </w:t>
      </w:r>
      <w:r w:rsidRPr="006420AA">
        <w:rPr>
          <w:rFonts w:asciiTheme="minorBidi" w:hAnsiTheme="minorBidi" w:cs="Arial"/>
          <w:sz w:val="32"/>
          <w:szCs w:val="32"/>
          <w:rtl/>
          <w:lang w:bidi="ar-JO"/>
        </w:rPr>
        <w:t>2016.</w:t>
      </w:r>
    </w:p>
    <w:p w:rsidR="0008588A" w:rsidRPr="006420AA" w:rsidRDefault="0008588A" w:rsidP="00BE5AD0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Times New Roman" w:hint="cs"/>
          <w:sz w:val="32"/>
          <w:szCs w:val="32"/>
          <w:rtl/>
          <w:lang w:bidi="ar-JO"/>
        </w:rPr>
        <w:t>أ</w:t>
      </w:r>
      <w:r w:rsidRPr="006420AA">
        <w:rPr>
          <w:rFonts w:asciiTheme="minorBidi" w:hAnsiTheme="minorBidi" w:cs="Arial" w:hint="cs"/>
          <w:sz w:val="32"/>
          <w:szCs w:val="32"/>
          <w:rtl/>
          <w:lang w:bidi="ar-JO"/>
        </w:rPr>
        <w:t>.</w:t>
      </w:r>
      <w:r w:rsidRPr="006420AA">
        <w:rPr>
          <w:rFonts w:asciiTheme="minorBidi" w:hAnsiTheme="minorBidi" w:cs="Times New Roman" w:hint="cs"/>
          <w:sz w:val="32"/>
          <w:szCs w:val="32"/>
          <w:rtl/>
          <w:lang w:bidi="ar-JO"/>
        </w:rPr>
        <w:t>د حمدي القبيلات، ق</w:t>
      </w:r>
      <w:r w:rsidR="003F6E33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انون الادارة العامة الالكترونية، دار الثقافة، </w:t>
      </w:r>
      <w:r w:rsidR="003F6E33">
        <w:rPr>
          <w:rFonts w:asciiTheme="minorBidi" w:hAnsiTheme="minorBidi" w:cs="Arial" w:hint="cs"/>
          <w:sz w:val="32"/>
          <w:szCs w:val="32"/>
          <w:rtl/>
          <w:lang w:bidi="ar-JO"/>
        </w:rPr>
        <w:t>2022.</w:t>
      </w:r>
    </w:p>
    <w:p w:rsidR="0008588A" w:rsidRPr="006420AA" w:rsidRDefault="0008588A" w:rsidP="00BE5AD0">
      <w:pPr>
        <w:pStyle w:val="Normal1"/>
        <w:numPr>
          <w:ilvl w:val="0"/>
          <w:numId w:val="1"/>
        </w:numPr>
        <w:bidi/>
        <w:jc w:val="lowKashida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420AA">
        <w:rPr>
          <w:rFonts w:ascii="Times New Roman" w:eastAsia="Times New Roman" w:hAnsi="Times New Roman" w:cs="Times New Roman"/>
          <w:sz w:val="32"/>
          <w:szCs w:val="32"/>
          <w:rtl/>
        </w:rPr>
        <w:t xml:space="preserve">أ.د حمدي القبيلات، القانون </w:t>
      </w:r>
      <w:proofErr w:type="gramStart"/>
      <w:r w:rsidRPr="006420AA">
        <w:rPr>
          <w:rFonts w:ascii="Times New Roman" w:eastAsia="Times New Roman" w:hAnsi="Times New Roman" w:cs="Times New Roman"/>
          <w:sz w:val="32"/>
          <w:szCs w:val="32"/>
          <w:rtl/>
        </w:rPr>
        <w:t>الإداري ،</w:t>
      </w:r>
      <w:proofErr w:type="gramEnd"/>
      <w:r w:rsidRPr="006420AA">
        <w:rPr>
          <w:rFonts w:ascii="Times New Roman" w:eastAsia="Times New Roman" w:hAnsi="Times New Roman" w:cs="Times New Roman"/>
          <w:sz w:val="32"/>
          <w:szCs w:val="32"/>
          <w:rtl/>
        </w:rPr>
        <w:t xml:space="preserve"> الجزء الأول ، دار  الثقافة للنشر  والتوزيع 2022.</w:t>
      </w:r>
    </w:p>
    <w:p w:rsidR="0008588A" w:rsidRPr="006420AA" w:rsidRDefault="0008588A" w:rsidP="00BE5AD0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Times New Roman" w:hint="cs"/>
          <w:sz w:val="32"/>
          <w:szCs w:val="32"/>
          <w:rtl/>
        </w:rPr>
        <w:lastRenderedPageBreak/>
        <w:t>أ</w:t>
      </w:r>
      <w:r w:rsidRPr="006420AA">
        <w:rPr>
          <w:rFonts w:asciiTheme="minorBidi" w:hAnsiTheme="minorBidi" w:cstheme="minorBidi" w:hint="cs"/>
          <w:sz w:val="32"/>
          <w:szCs w:val="32"/>
          <w:rtl/>
        </w:rPr>
        <w:t>.</w:t>
      </w:r>
      <w:r w:rsidRPr="006420AA">
        <w:rPr>
          <w:rFonts w:asciiTheme="minorBidi" w:hAnsiTheme="minorBidi" w:cs="Times New Roman" w:hint="cs"/>
          <w:sz w:val="32"/>
          <w:szCs w:val="32"/>
          <w:rtl/>
        </w:rPr>
        <w:t xml:space="preserve">د محمد الخلايلة، </w:t>
      </w:r>
      <w:r w:rsidRPr="006420AA">
        <w:rPr>
          <w:rFonts w:asciiTheme="minorBidi" w:hAnsiTheme="minorBidi" w:cs="Times New Roman"/>
          <w:sz w:val="32"/>
          <w:szCs w:val="32"/>
          <w:rtl/>
        </w:rPr>
        <w:t xml:space="preserve">القانون </w:t>
      </w:r>
      <w:proofErr w:type="gramStart"/>
      <w:r w:rsidRPr="006420AA">
        <w:rPr>
          <w:rFonts w:asciiTheme="minorBidi" w:hAnsiTheme="minorBidi" w:cs="Times New Roman"/>
          <w:sz w:val="32"/>
          <w:szCs w:val="32"/>
          <w:rtl/>
        </w:rPr>
        <w:t>الاداري ،</w:t>
      </w:r>
      <w:proofErr w:type="gramEnd"/>
      <w:r w:rsidRPr="006420AA">
        <w:rPr>
          <w:rFonts w:asciiTheme="minorBidi" w:hAnsiTheme="minorBidi" w:cs="Times New Roman"/>
          <w:sz w:val="32"/>
          <w:szCs w:val="32"/>
          <w:rtl/>
        </w:rPr>
        <w:t xml:space="preserve"> </w:t>
      </w:r>
      <w:r w:rsidRPr="006420AA">
        <w:rPr>
          <w:rFonts w:asciiTheme="minorBidi" w:hAnsiTheme="minorBidi" w:cs="Times New Roman" w:hint="cs"/>
          <w:sz w:val="32"/>
          <w:szCs w:val="32"/>
          <w:rtl/>
        </w:rPr>
        <w:t>الجزء الأول و</w:t>
      </w:r>
      <w:r w:rsidRPr="006420AA">
        <w:rPr>
          <w:rFonts w:asciiTheme="minorBidi" w:hAnsiTheme="minorBidi" w:cs="Times New Roman"/>
          <w:sz w:val="32"/>
          <w:szCs w:val="32"/>
          <w:rtl/>
        </w:rPr>
        <w:t>الجزء الثاني</w:t>
      </w:r>
      <w:r w:rsidRPr="006420AA">
        <w:rPr>
          <w:rFonts w:asciiTheme="minorBidi" w:hAnsiTheme="minorBidi" w:cs="Times New Roman" w:hint="cs"/>
          <w:sz w:val="32"/>
          <w:szCs w:val="32"/>
          <w:rtl/>
        </w:rPr>
        <w:t>، دار الثقافة</w:t>
      </w:r>
      <w:r w:rsidRPr="006420AA">
        <w:rPr>
          <w:rFonts w:asciiTheme="minorBidi" w:hAnsiTheme="minorBidi" w:cs="Arial" w:hint="cs"/>
          <w:sz w:val="32"/>
          <w:szCs w:val="32"/>
          <w:rtl/>
        </w:rPr>
        <w:t>.</w:t>
      </w:r>
    </w:p>
    <w:p w:rsidR="00B40763" w:rsidRPr="006420AA" w:rsidRDefault="006420AA" w:rsidP="00BE5AD0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>سليمان محمد الطماوى</w:t>
      </w:r>
      <w:r w:rsidRPr="006420AA">
        <w:rPr>
          <w:rFonts w:asciiTheme="minorBidi" w:hAnsiTheme="minorBidi" w:cs="Times New Roman" w:hint="cs"/>
          <w:sz w:val="32"/>
          <w:szCs w:val="32"/>
          <w:rtl/>
          <w:lang w:bidi="ar-JO"/>
        </w:rPr>
        <w:t>، ا</w:t>
      </w:r>
      <w:r w:rsidRPr="006420AA">
        <w:rPr>
          <w:rFonts w:asciiTheme="minorBidi" w:hAnsiTheme="minorBidi" w:cs="Times New Roman"/>
          <w:sz w:val="32"/>
          <w:szCs w:val="32"/>
          <w:rtl/>
        </w:rPr>
        <w:t xml:space="preserve">لنظرية العامة للقرارات </w:t>
      </w:r>
      <w:proofErr w:type="gramStart"/>
      <w:r w:rsidRPr="006420AA">
        <w:rPr>
          <w:rFonts w:asciiTheme="minorBidi" w:hAnsiTheme="minorBidi" w:cs="Times New Roman"/>
          <w:sz w:val="32"/>
          <w:szCs w:val="32"/>
          <w:rtl/>
        </w:rPr>
        <w:t xml:space="preserve">الادارية </w:t>
      </w:r>
      <w:r w:rsidRPr="006420AA">
        <w:rPr>
          <w:rFonts w:asciiTheme="minorBidi" w:hAnsiTheme="minorBidi" w:cs="Arial"/>
          <w:sz w:val="32"/>
          <w:szCs w:val="32"/>
          <w:rtl/>
        </w:rPr>
        <w:t>:</w:t>
      </w:r>
      <w:proofErr w:type="gramEnd"/>
      <w:r w:rsidRPr="006420AA">
        <w:rPr>
          <w:rFonts w:asciiTheme="minorBidi" w:hAnsiTheme="minorBidi" w:cs="Arial"/>
          <w:sz w:val="32"/>
          <w:szCs w:val="32"/>
          <w:rtl/>
        </w:rPr>
        <w:t xml:space="preserve"> </w:t>
      </w:r>
      <w:r w:rsidRPr="006420AA">
        <w:rPr>
          <w:rFonts w:asciiTheme="minorBidi" w:hAnsiTheme="minorBidi" w:cs="Times New Roman"/>
          <w:sz w:val="32"/>
          <w:szCs w:val="32"/>
          <w:rtl/>
        </w:rPr>
        <w:t>دراسة مقارنة</w:t>
      </w:r>
      <w:r w:rsidRPr="006420AA">
        <w:rPr>
          <w:rFonts w:asciiTheme="minorBidi" w:hAnsiTheme="minorBidi" w:cs="Times New Roman" w:hint="cs"/>
          <w:sz w:val="32"/>
          <w:szCs w:val="32"/>
          <w:rtl/>
        </w:rPr>
        <w:t>، دار الفكر العربي</w:t>
      </w:r>
      <w:r w:rsidRPr="006420AA">
        <w:rPr>
          <w:rFonts w:asciiTheme="minorBidi" w:hAnsiTheme="minorBidi" w:cs="Arial" w:hint="cs"/>
          <w:sz w:val="32"/>
          <w:szCs w:val="32"/>
          <w:rtl/>
        </w:rPr>
        <w:t>.</w:t>
      </w:r>
    </w:p>
    <w:p w:rsidR="0008588A" w:rsidRPr="0091210B" w:rsidRDefault="0008588A" w:rsidP="00BE5AD0">
      <w:pPr>
        <w:pStyle w:val="a3"/>
        <w:numPr>
          <w:ilvl w:val="0"/>
          <w:numId w:val="1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>أ</w:t>
      </w:r>
      <w:r w:rsidRPr="006420AA">
        <w:rPr>
          <w:rFonts w:asciiTheme="minorBidi" w:hAnsiTheme="minorBidi" w:cs="Arial"/>
          <w:sz w:val="32"/>
          <w:szCs w:val="32"/>
          <w:rtl/>
          <w:lang w:bidi="ar-JO"/>
        </w:rPr>
        <w:t>.</w:t>
      </w:r>
      <w:r w:rsidRPr="006420A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د محمد الخلايلة، </w:t>
      </w:r>
      <w:r w:rsidR="006420AA" w:rsidRPr="006420AA">
        <w:rPr>
          <w:rFonts w:asciiTheme="minorBidi" w:hAnsiTheme="minorBidi" w:cs="Times New Roman"/>
          <w:sz w:val="32"/>
          <w:szCs w:val="32"/>
          <w:rtl/>
          <w:lang w:bidi="ar-JO"/>
        </w:rPr>
        <w:t>النظرية العامة للقرارات الإدارية وتطبيقاتها في القانون الأردني، دار الثقافة</w:t>
      </w:r>
      <w:r w:rsidR="006420AA" w:rsidRPr="006420AA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، </w:t>
      </w:r>
      <w:r w:rsidR="006420AA" w:rsidRPr="006420AA">
        <w:rPr>
          <w:rFonts w:asciiTheme="minorBidi" w:hAnsiTheme="minorBidi" w:cs="Arial" w:hint="cs"/>
          <w:sz w:val="32"/>
          <w:szCs w:val="32"/>
          <w:rtl/>
          <w:lang w:bidi="ar-JO"/>
        </w:rPr>
        <w:t>2020.</w:t>
      </w:r>
    </w:p>
    <w:p w:rsidR="00102EDB" w:rsidRDefault="0091210B" w:rsidP="00BE5AD0">
      <w:pPr>
        <w:pStyle w:val="Normal1"/>
        <w:numPr>
          <w:ilvl w:val="0"/>
          <w:numId w:val="1"/>
        </w:numPr>
        <w:bidi/>
        <w:jc w:val="lowKashida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أ. د حمدي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rtl/>
        </w:rPr>
        <w:t>القبيلات ،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الوسيط في القضاء الاداري، دار الثقافة للنشر والتوزيع ، عمان</w:t>
      </w:r>
      <w:r w:rsidR="00C12D10">
        <w:rPr>
          <w:rFonts w:ascii="Times New Roman" w:eastAsia="Times New Roman" w:hAnsi="Times New Roman" w:cs="Times New Roman" w:hint="cs"/>
          <w:sz w:val="32"/>
          <w:szCs w:val="32"/>
          <w:rtl/>
        </w:rPr>
        <w:t>،</w:t>
      </w:r>
    </w:p>
    <w:p w:rsidR="0091210B" w:rsidRDefault="0091210B" w:rsidP="00102EDB">
      <w:pPr>
        <w:pStyle w:val="Normal1"/>
        <w:numPr>
          <w:ilvl w:val="0"/>
          <w:numId w:val="1"/>
        </w:numPr>
        <w:bidi/>
        <w:jc w:val="lowKashida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2022.</w:t>
      </w:r>
    </w:p>
    <w:p w:rsidR="0091210B" w:rsidRPr="0091210B" w:rsidRDefault="0091210B" w:rsidP="00BE5AD0">
      <w:pPr>
        <w:pStyle w:val="Normal1"/>
        <w:numPr>
          <w:ilvl w:val="0"/>
          <w:numId w:val="1"/>
        </w:numPr>
        <w:bidi/>
        <w:spacing w:after="200"/>
        <w:jc w:val="lowKashida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أ.د محمد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rtl/>
        </w:rPr>
        <w:t>الخلايلة ،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القضاء الاداري ، الطبعة الأولى ، دار الثقافة للنشر والتوزيع عمان 2019.</w:t>
      </w:r>
    </w:p>
    <w:p w:rsidR="00E7634F" w:rsidRPr="0008588A" w:rsidRDefault="00E7634F" w:rsidP="00BE5AD0">
      <w:pPr>
        <w:pStyle w:val="a3"/>
        <w:ind w:left="360"/>
        <w:jc w:val="lowKashida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08588A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</w:p>
    <w:p w:rsidR="00E7634F" w:rsidRPr="003F6E33" w:rsidRDefault="00E7634F" w:rsidP="00D219CA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3F6E3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الجلسة ا</w:t>
      </w:r>
      <w:r w:rsidRPr="003F6E3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لثانية</w:t>
      </w:r>
      <w:r w:rsidR="00BE5AD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:</w:t>
      </w:r>
      <w:r w:rsidRP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Pr="003F6E3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يوم</w:t>
      </w:r>
      <w:r w:rsidRP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24161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الخميس</w:t>
      </w:r>
      <w:r w:rsidR="00184307" w:rsidRP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P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الموافق</w:t>
      </w:r>
      <w:r w:rsidR="003F6E3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BE5AD0">
        <w:rPr>
          <w:rFonts w:asciiTheme="minorBidi" w:hAnsiTheme="minorBidi" w:cs="Times New Roman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1</w:t>
      </w:r>
      <w:r w:rsidR="00D219CA">
        <w:rPr>
          <w:rFonts w:asciiTheme="minorBidi" w:hAnsiTheme="minorBidi" w:cs="Times New Roman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5</w:t>
      </w:r>
      <w:r w:rsidR="003F6E33">
        <w:rPr>
          <w:rFonts w:asciiTheme="minorBidi" w:hAnsiTheme="minorBidi" w:cs="Times New Roman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/</w:t>
      </w:r>
      <w:r w:rsidR="00D219CA">
        <w:rPr>
          <w:rFonts w:asciiTheme="minorBidi" w:hAnsiTheme="minorBidi" w:cs="Times New Roman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8</w:t>
      </w:r>
      <w:bookmarkStart w:id="0" w:name="_GoBack"/>
      <w:bookmarkEnd w:id="0"/>
      <w:r w:rsidR="003F6E33">
        <w:rPr>
          <w:rFonts w:asciiTheme="minorBidi" w:hAnsiTheme="minorBidi" w:cs="Times New Roman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/</w:t>
      </w:r>
      <w:r w:rsidR="00BE5AD0">
        <w:rPr>
          <w:rFonts w:asciiTheme="minorBidi" w:hAnsiTheme="minorBidi" w:cs="Times New Roman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2024</w:t>
      </w:r>
      <w:r w:rsidRPr="003F6E3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3F6E3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الساعة العاشرة </w:t>
      </w:r>
      <w:proofErr w:type="gramStart"/>
      <w:r w:rsidRPr="003F6E3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صباحاً </w:t>
      </w:r>
      <w:r w:rsidR="000E738E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  <w:proofErr w:type="gramEnd"/>
    </w:p>
    <w:p w:rsidR="00E7634F" w:rsidRPr="00B93115" w:rsidRDefault="00E7634F" w:rsidP="00BE5AD0">
      <w:pPr>
        <w:jc w:val="lowKashida"/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في المجالات </w:t>
      </w:r>
      <w:proofErr w:type="gramStart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التالية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:</w:t>
      </w:r>
      <w:proofErr w:type="gramEnd"/>
    </w:p>
    <w:p w:rsidR="00E7634F" w:rsidRPr="00B93115" w:rsidRDefault="00E7634F" w:rsidP="00BE5AD0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1-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موضوعات القانون المدني </w:t>
      </w:r>
      <w:proofErr w:type="gram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و</w:t>
      </w:r>
      <w:r w:rsidR="003C0FA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ت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  <w:proofErr w:type="gramEnd"/>
    </w:p>
    <w:p w:rsidR="00E7634F" w:rsidRPr="00B93115" w:rsidRDefault="00E7634F" w:rsidP="00BE5AD0">
      <w:pPr>
        <w:jc w:val="lowKashida"/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- </w:t>
      </w:r>
      <w:r w:rsid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>التراضي في العقد.</w:t>
      </w:r>
    </w:p>
    <w:p w:rsidR="00B5116E" w:rsidRDefault="00E7634F" w:rsidP="00BE5AD0">
      <w:pPr>
        <w:jc w:val="lowKashida"/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- </w:t>
      </w:r>
      <w:r w:rsid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>الإرادة المنفردة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B5116E" w:rsidRPr="00B93115" w:rsidRDefault="00B5116E" w:rsidP="00BE5AD0">
      <w:pPr>
        <w:jc w:val="lowKashida"/>
        <w:rPr>
          <w:rFonts w:asciiTheme="minorBidi" w:hAnsiTheme="minorBidi" w:cstheme="minorBidi"/>
          <w:sz w:val="32"/>
          <w:szCs w:val="32"/>
          <w:rtl/>
          <w:lang w:bidi="ar-JO"/>
        </w:rPr>
      </w:pPr>
      <w:r>
        <w:rPr>
          <w:rFonts w:asciiTheme="minorBidi" w:hAnsiTheme="minorBidi" w:cstheme="minorBidi" w:hint="cs"/>
          <w:sz w:val="32"/>
          <w:szCs w:val="32"/>
          <w:rtl/>
          <w:lang w:bidi="ar-JO"/>
        </w:rPr>
        <w:t xml:space="preserve">- </w:t>
      </w: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>أركان الفعل الضار</w:t>
      </w:r>
      <w:r>
        <w:rPr>
          <w:rFonts w:asciiTheme="minorBidi" w:hAnsiTheme="minorBidi" w:cstheme="minorBidi" w:hint="cs"/>
          <w:sz w:val="32"/>
          <w:szCs w:val="32"/>
          <w:rtl/>
          <w:lang w:bidi="ar-JO"/>
        </w:rPr>
        <w:t>.</w:t>
      </w:r>
    </w:p>
    <w:p w:rsidR="00E7634F" w:rsidRPr="00B93115" w:rsidRDefault="00E7634F" w:rsidP="00BE5AD0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-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انحلال </w:t>
      </w:r>
      <w:proofErr w:type="gramStart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العقد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  <w:proofErr w:type="gramEnd"/>
    </w:p>
    <w:p w:rsidR="00E7634F" w:rsidRPr="00B93115" w:rsidRDefault="00E7634F" w:rsidP="00BE5AD0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المصادر والمراجع</w:t>
      </w:r>
      <w:r w:rsidR="00B5116E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</w:t>
      </w:r>
      <w:proofErr w:type="gramStart"/>
      <w:r w:rsidR="00B5116E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المساعدة</w:t>
      </w:r>
      <w:r w:rsidR="000E738E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 xml:space="preserve"> :</w:t>
      </w:r>
      <w:proofErr w:type="gramEnd"/>
    </w:p>
    <w:p w:rsidR="00E7634F" w:rsidRPr="00B5116E" w:rsidRDefault="00E7634F" w:rsidP="00BE5AD0">
      <w:pPr>
        <w:pStyle w:val="a3"/>
        <w:numPr>
          <w:ilvl w:val="0"/>
          <w:numId w:val="2"/>
        </w:numPr>
        <w:jc w:val="lowKashida"/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الدكتور عبد الرزاق </w:t>
      </w:r>
      <w:proofErr w:type="gramStart"/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السنهوري </w:t>
      </w:r>
      <w:r w:rsidR="00C12D10">
        <w:rPr>
          <w:rFonts w:asciiTheme="minorBidi" w:hAnsiTheme="minorBidi" w:cstheme="minorBidi" w:hint="cs"/>
          <w:sz w:val="32"/>
          <w:szCs w:val="32"/>
          <w:rtl/>
          <w:lang w:bidi="ar-JO"/>
        </w:rPr>
        <w:t>،</w:t>
      </w:r>
      <w:proofErr w:type="gramEnd"/>
      <w:r w:rsidRPr="00B5116E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الوسيط </w:t>
      </w:r>
      <w:r w:rsidR="00356F38" w:rsidRP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في شرح القانون المدني </w:t>
      </w:r>
      <w:r w:rsidR="00356F38" w:rsidRPr="00B5116E">
        <w:rPr>
          <w:rFonts w:asciiTheme="minorBidi" w:hAnsiTheme="minorBidi" w:cstheme="minorBidi" w:hint="cs"/>
          <w:sz w:val="32"/>
          <w:szCs w:val="32"/>
          <w:rtl/>
          <w:lang w:bidi="ar-JO"/>
        </w:rPr>
        <w:t>"</w:t>
      </w:r>
      <w:r w:rsidR="00356F38" w:rsidRP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مصادر </w:t>
      </w:r>
      <w:r w:rsidR="00700A53" w:rsidRPr="00B5116E">
        <w:rPr>
          <w:rFonts w:asciiTheme="minorBidi" w:hAnsiTheme="minorBidi" w:cs="Times New Roman" w:hint="cs"/>
          <w:sz w:val="32"/>
          <w:szCs w:val="32"/>
          <w:rtl/>
          <w:lang w:bidi="ar-JO"/>
        </w:rPr>
        <w:t>الالتزام</w:t>
      </w:r>
      <w:r w:rsidR="00356F38" w:rsidRPr="00B5116E">
        <w:rPr>
          <w:rFonts w:asciiTheme="minorBidi" w:hAnsiTheme="minorBidi" w:cstheme="minorBidi" w:hint="cs"/>
          <w:sz w:val="32"/>
          <w:szCs w:val="32"/>
          <w:rtl/>
          <w:lang w:bidi="ar-JO"/>
        </w:rPr>
        <w:t>"</w:t>
      </w: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</w:t>
      </w:r>
      <w:r w:rsidRPr="00B5116E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Pr="00B5116E" w:rsidRDefault="00E7634F" w:rsidP="00BE5AD0">
      <w:pPr>
        <w:pStyle w:val="a3"/>
        <w:numPr>
          <w:ilvl w:val="0"/>
          <w:numId w:val="2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الدكتور أنور سلطان </w:t>
      </w:r>
      <w:r w:rsidRPr="00B5116E">
        <w:rPr>
          <w:rFonts w:asciiTheme="minorBidi" w:hAnsiTheme="minorBidi" w:cstheme="minorBidi"/>
          <w:sz w:val="32"/>
          <w:szCs w:val="32"/>
          <w:rtl/>
          <w:lang w:bidi="ar-JO"/>
        </w:rPr>
        <w:t>(</w:t>
      </w: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>مصادر الالتزام في القانون المدني الاردني</w:t>
      </w:r>
      <w:r w:rsidRPr="00B5116E">
        <w:rPr>
          <w:rFonts w:asciiTheme="minorBidi" w:hAnsiTheme="minorBidi" w:cstheme="minorBidi"/>
          <w:sz w:val="32"/>
          <w:szCs w:val="32"/>
          <w:rtl/>
          <w:lang w:bidi="ar-JO"/>
        </w:rPr>
        <w:t>).</w:t>
      </w:r>
    </w:p>
    <w:p w:rsidR="00E7634F" w:rsidRPr="00B5116E" w:rsidRDefault="00E7634F" w:rsidP="00BE5AD0">
      <w:pPr>
        <w:pStyle w:val="a3"/>
        <w:numPr>
          <w:ilvl w:val="0"/>
          <w:numId w:val="2"/>
        </w:numPr>
        <w:jc w:val="lowKashida"/>
        <w:rPr>
          <w:rFonts w:asciiTheme="minorBidi" w:hAnsiTheme="minorBidi" w:cstheme="minorBidi"/>
          <w:sz w:val="32"/>
          <w:szCs w:val="32"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الدكتور ياسين </w:t>
      </w:r>
      <w:proofErr w:type="gramStart"/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>الجبوري ،</w:t>
      </w:r>
      <w:proofErr w:type="gramEnd"/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الوجيز في شرح القانون المدني الاردني، </w:t>
      </w:r>
    </w:p>
    <w:p w:rsidR="00E7634F" w:rsidRPr="00B5116E" w:rsidRDefault="00E7634F" w:rsidP="00BE5AD0">
      <w:pPr>
        <w:pStyle w:val="a3"/>
        <w:jc w:val="lowKashida"/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مصادر </w:t>
      </w:r>
      <w:proofErr w:type="gramStart"/>
      <w:r w:rsidRPr="00B5116E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الالتزامات </w:t>
      </w:r>
      <w:r w:rsidR="0036263C" w:rsidRPr="00B5116E">
        <w:rPr>
          <w:rFonts w:asciiTheme="minorBidi" w:hAnsiTheme="minorBidi" w:cstheme="minorBidi" w:hint="cs"/>
          <w:sz w:val="32"/>
          <w:szCs w:val="32"/>
          <w:rtl/>
          <w:lang w:bidi="ar-JO"/>
        </w:rPr>
        <w:t>.</w:t>
      </w:r>
      <w:proofErr w:type="gramEnd"/>
    </w:p>
    <w:p w:rsidR="0036263C" w:rsidRPr="0036263C" w:rsidRDefault="0036263C" w:rsidP="00BE5AD0">
      <w:pPr>
        <w:pStyle w:val="a3"/>
        <w:jc w:val="lowKashida"/>
        <w:rPr>
          <w:rFonts w:asciiTheme="minorBidi" w:hAnsiTheme="minorBidi" w:cstheme="minorBidi"/>
          <w:sz w:val="32"/>
          <w:szCs w:val="32"/>
          <w:rtl/>
          <w:lang w:bidi="ar-JO"/>
        </w:rPr>
      </w:pPr>
    </w:p>
    <w:p w:rsidR="00E7634F" w:rsidRPr="00B93115" w:rsidRDefault="00E7634F" w:rsidP="00BE5AD0">
      <w:pPr>
        <w:pStyle w:val="a3"/>
        <w:jc w:val="lowKashida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</w:p>
    <w:p w:rsidR="00E7634F" w:rsidRPr="00B93115" w:rsidRDefault="0036263C" w:rsidP="00BE5AD0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2</w:t>
      </w:r>
      <w:r w:rsidR="00E7634F"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–</w:t>
      </w:r>
      <w:r w:rsidR="00E7634F"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موضوعات القانون التجاري </w:t>
      </w:r>
      <w:proofErr w:type="gramStart"/>
      <w:r w:rsidR="00E7634F"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و</w:t>
      </w:r>
      <w:r w:rsidR="003C0FA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ت</w:t>
      </w:r>
      <w:r w:rsidR="00E7634F"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شمل </w:t>
      </w:r>
      <w:r w:rsidR="00E7634F"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  <w:proofErr w:type="gramEnd"/>
      <w:r w:rsidR="00E7634F"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</w:p>
    <w:p w:rsidR="0008588A" w:rsidRPr="0008588A" w:rsidRDefault="00E7634F" w:rsidP="00BE5AD0">
      <w:p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="0008588A" w:rsidRPr="0008588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القانون التجاري </w:t>
      </w:r>
      <w:proofErr w:type="gramStart"/>
      <w:r w:rsidR="0008588A" w:rsidRPr="0008588A">
        <w:rPr>
          <w:rFonts w:asciiTheme="minorBidi" w:hAnsiTheme="minorBidi" w:cs="Times New Roman"/>
          <w:sz w:val="32"/>
          <w:szCs w:val="32"/>
          <w:rtl/>
          <w:lang w:bidi="ar-JO"/>
        </w:rPr>
        <w:t>( الإعسار</w:t>
      </w:r>
      <w:proofErr w:type="gramEnd"/>
      <w:r w:rsidR="0008588A" w:rsidRPr="0008588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) </w:t>
      </w:r>
    </w:p>
    <w:p w:rsidR="0008588A" w:rsidRDefault="0008588A" w:rsidP="00BE5AD0">
      <w:pPr>
        <w:jc w:val="lowKashida"/>
        <w:rPr>
          <w:rFonts w:asciiTheme="minorBidi" w:hAnsiTheme="minorBidi" w:cs="Times New Roman"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- </w:t>
      </w:r>
      <w:r w:rsidRPr="0008588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العمليات المصرفية </w:t>
      </w:r>
      <w:proofErr w:type="gramStart"/>
      <w:r w:rsidRPr="0008588A">
        <w:rPr>
          <w:rFonts w:asciiTheme="minorBidi" w:hAnsiTheme="minorBidi" w:cs="Times New Roman"/>
          <w:sz w:val="32"/>
          <w:szCs w:val="32"/>
          <w:rtl/>
          <w:lang w:bidi="ar-JO"/>
        </w:rPr>
        <w:t>( الإعتماد</w:t>
      </w:r>
      <w:proofErr w:type="gramEnd"/>
      <w:r w:rsidRPr="0008588A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المستندي ) </w:t>
      </w:r>
    </w:p>
    <w:p w:rsidR="0091210B" w:rsidRPr="0008588A" w:rsidRDefault="0091210B" w:rsidP="00BE5AD0">
      <w:p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</w:p>
    <w:p w:rsidR="0008588A" w:rsidRPr="0008588A" w:rsidRDefault="0008588A" w:rsidP="00BE5AD0">
      <w:pPr>
        <w:jc w:val="lowKashida"/>
        <w:rPr>
          <w:rFonts w:asciiTheme="minorBidi" w:hAnsiTheme="minorBidi" w:cs="Times New Roman"/>
          <w:b/>
          <w:bCs/>
          <w:sz w:val="32"/>
          <w:szCs w:val="32"/>
          <w:lang w:bidi="ar-JO"/>
        </w:rPr>
      </w:pPr>
      <w:r w:rsidRPr="0008588A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المصادر والمراجع </w:t>
      </w:r>
      <w:proofErr w:type="gramStart"/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المساعدة</w:t>
      </w:r>
      <w:r w:rsidR="000E738E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:</w:t>
      </w:r>
      <w:proofErr w:type="gramEnd"/>
    </w:p>
    <w:p w:rsidR="0008588A" w:rsidRDefault="0008588A" w:rsidP="00BE5AD0">
      <w:pPr>
        <w:pStyle w:val="a3"/>
        <w:numPr>
          <w:ilvl w:val="0"/>
          <w:numId w:val="1"/>
        </w:num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د/ نصار محمد الحلالمة </w:t>
      </w:r>
      <w:proofErr w:type="gramStart"/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>( شرح</w:t>
      </w:r>
      <w:proofErr w:type="gramEnd"/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قانون الإعسار ) مكتبة دار الثقافة 2022</w:t>
      </w:r>
      <w:r w:rsidR="003F6E33">
        <w:rPr>
          <w:rFonts w:asciiTheme="minorBidi" w:hAnsiTheme="minorBidi" w:cs="Times New Roman" w:hint="cs"/>
          <w:sz w:val="32"/>
          <w:szCs w:val="32"/>
          <w:rtl/>
          <w:lang w:bidi="ar-JO"/>
        </w:rPr>
        <w:t>.</w:t>
      </w:r>
    </w:p>
    <w:p w:rsidR="0008588A" w:rsidRDefault="0008588A" w:rsidP="00BE5AD0">
      <w:pPr>
        <w:pStyle w:val="a3"/>
        <w:numPr>
          <w:ilvl w:val="0"/>
          <w:numId w:val="1"/>
        </w:num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د/ عبد الوهاب المعمري </w:t>
      </w:r>
      <w:proofErr w:type="gramStart"/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>( الوجيز</w:t>
      </w:r>
      <w:proofErr w:type="gramEnd"/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في الشركات التجارية والإعسار ) مكتبة دار الثقافة 2021</w:t>
      </w:r>
      <w:r w:rsidR="003F6E33">
        <w:rPr>
          <w:rFonts w:asciiTheme="minorBidi" w:hAnsiTheme="minorBidi" w:cs="Times New Roman" w:hint="cs"/>
          <w:sz w:val="32"/>
          <w:szCs w:val="32"/>
          <w:rtl/>
          <w:lang w:bidi="ar-JO"/>
        </w:rPr>
        <w:t>.</w:t>
      </w:r>
    </w:p>
    <w:p w:rsidR="0008588A" w:rsidRDefault="0008588A" w:rsidP="00BE5AD0">
      <w:pPr>
        <w:pStyle w:val="a3"/>
        <w:numPr>
          <w:ilvl w:val="0"/>
          <w:numId w:val="1"/>
        </w:num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د/ عزيز العكيلي </w:t>
      </w:r>
      <w:proofErr w:type="gramStart"/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>( الاوراق</w:t>
      </w:r>
      <w:proofErr w:type="gramEnd"/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التجارية وعمليات البنوك ) مكتبة دار الثقافة 2015</w:t>
      </w:r>
      <w:r w:rsidR="003F6E33">
        <w:rPr>
          <w:rFonts w:asciiTheme="minorBidi" w:hAnsiTheme="minorBidi" w:cs="Times New Roman" w:hint="cs"/>
          <w:sz w:val="32"/>
          <w:szCs w:val="32"/>
          <w:rtl/>
          <w:lang w:bidi="ar-JO"/>
        </w:rPr>
        <w:t>.</w:t>
      </w:r>
    </w:p>
    <w:p w:rsidR="00E7634F" w:rsidRDefault="0008588A" w:rsidP="00BE5AD0">
      <w:pPr>
        <w:pStyle w:val="a3"/>
        <w:numPr>
          <w:ilvl w:val="0"/>
          <w:numId w:val="1"/>
        </w:numPr>
        <w:jc w:val="lowKashida"/>
        <w:rPr>
          <w:rFonts w:asciiTheme="minorBidi" w:hAnsiTheme="minorBidi" w:cs="Times New Roman"/>
          <w:sz w:val="32"/>
          <w:szCs w:val="32"/>
          <w:lang w:bidi="ar-JO"/>
        </w:rPr>
      </w:pPr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د/ علي جمال الدين عوض </w:t>
      </w:r>
      <w:proofErr w:type="gramStart"/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>( قانون</w:t>
      </w:r>
      <w:proofErr w:type="gramEnd"/>
      <w:r w:rsidRPr="003F6E33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البنوك ) مكتبة دار النهضة العربية القاهرة 1992</w:t>
      </w:r>
      <w:r w:rsidR="00B34B0F">
        <w:rPr>
          <w:rFonts w:asciiTheme="minorBidi" w:hAnsiTheme="minorBidi" w:cs="Times New Roman" w:hint="cs"/>
          <w:sz w:val="32"/>
          <w:szCs w:val="32"/>
          <w:rtl/>
          <w:lang w:bidi="ar-JO"/>
        </w:rPr>
        <w:t>.</w:t>
      </w:r>
    </w:p>
    <w:p w:rsidR="000E738E" w:rsidRPr="000E6E4D" w:rsidRDefault="000E738E" w:rsidP="00BE5AD0">
      <w:pPr>
        <w:pStyle w:val="a3"/>
        <w:ind w:left="360"/>
        <w:jc w:val="lowKashida"/>
        <w:rPr>
          <w:rFonts w:asciiTheme="minorBidi" w:hAnsiTheme="minorBidi" w:cs="Times New Roman"/>
          <w:sz w:val="32"/>
          <w:szCs w:val="32"/>
          <w:lang w:bidi="ar-JO"/>
        </w:rPr>
      </w:pPr>
    </w:p>
    <w:p w:rsidR="00E7634F" w:rsidRPr="00B93115" w:rsidRDefault="00E7634F" w:rsidP="00BE5AD0">
      <w:pPr>
        <w:tabs>
          <w:tab w:val="left" w:pos="6176"/>
        </w:tabs>
        <w:jc w:val="low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                                                                     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          </w:t>
      </w: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 رئيس قسم القانون المقارن</w:t>
      </w:r>
    </w:p>
    <w:p w:rsidR="00945FA5" w:rsidRDefault="00A95831" w:rsidP="00BE5AD0">
      <w:pPr>
        <w:jc w:val="lowKashida"/>
      </w:pPr>
      <w:r>
        <w:rPr>
          <w:rFonts w:cs="Times New Roman" w:hint="cs"/>
          <w:b/>
          <w:bCs/>
          <w:sz w:val="32"/>
          <w:szCs w:val="32"/>
          <w:rtl/>
        </w:rPr>
        <w:t xml:space="preserve">                                                                      </w:t>
      </w:r>
      <w:r w:rsidR="00BE5AD0">
        <w:rPr>
          <w:rFonts w:cs="Times New Roman" w:hint="cs"/>
          <w:b/>
          <w:bCs/>
          <w:sz w:val="32"/>
          <w:szCs w:val="32"/>
          <w:rtl/>
        </w:rPr>
        <w:t xml:space="preserve"> </w:t>
      </w:r>
      <w:r>
        <w:rPr>
          <w:rFonts w:cs="Times New Roman" w:hint="cs"/>
          <w:b/>
          <w:bCs/>
          <w:sz w:val="32"/>
          <w:szCs w:val="32"/>
          <w:rtl/>
        </w:rPr>
        <w:t xml:space="preserve">  د. احمد حسن ابو صباح</w:t>
      </w:r>
    </w:p>
    <w:sectPr w:rsidR="00945FA5" w:rsidSect="00B9311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2E11"/>
    <w:multiLevelType w:val="hybridMultilevel"/>
    <w:tmpl w:val="02A49890"/>
    <w:lvl w:ilvl="0" w:tplc="A8344D82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A320B"/>
    <w:multiLevelType w:val="hybridMultilevel"/>
    <w:tmpl w:val="E00810DC"/>
    <w:lvl w:ilvl="0" w:tplc="12C0CC44">
      <w:start w:val="1"/>
      <w:numFmt w:val="decimal"/>
      <w:lvlText w:val="%1-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DC0D6C"/>
    <w:multiLevelType w:val="multilevel"/>
    <w:tmpl w:val="5080D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D4C23"/>
    <w:multiLevelType w:val="hybridMultilevel"/>
    <w:tmpl w:val="4B661006"/>
    <w:lvl w:ilvl="0" w:tplc="A064BC1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raditional Arabic" w:hint="default"/>
        <w:sz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A31FFC"/>
    <w:multiLevelType w:val="hybridMultilevel"/>
    <w:tmpl w:val="82D81624"/>
    <w:lvl w:ilvl="0" w:tplc="7D9673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E83BF6"/>
    <w:multiLevelType w:val="hybridMultilevel"/>
    <w:tmpl w:val="AF909956"/>
    <w:lvl w:ilvl="0" w:tplc="EC9EF53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7634F"/>
    <w:rsid w:val="00024A50"/>
    <w:rsid w:val="000331C8"/>
    <w:rsid w:val="0008588A"/>
    <w:rsid w:val="000E6E4D"/>
    <w:rsid w:val="000E738E"/>
    <w:rsid w:val="001002D5"/>
    <w:rsid w:val="00102EDB"/>
    <w:rsid w:val="00184307"/>
    <w:rsid w:val="001E2351"/>
    <w:rsid w:val="00204C32"/>
    <w:rsid w:val="00212EC9"/>
    <w:rsid w:val="00241611"/>
    <w:rsid w:val="00256ABC"/>
    <w:rsid w:val="002D7D3C"/>
    <w:rsid w:val="002E7490"/>
    <w:rsid w:val="002F2D8F"/>
    <w:rsid w:val="00356F38"/>
    <w:rsid w:val="0036263C"/>
    <w:rsid w:val="00392D41"/>
    <w:rsid w:val="003B5211"/>
    <w:rsid w:val="003C0FA0"/>
    <w:rsid w:val="003D66B4"/>
    <w:rsid w:val="003F6E33"/>
    <w:rsid w:val="0049557E"/>
    <w:rsid w:val="00582684"/>
    <w:rsid w:val="005B3884"/>
    <w:rsid w:val="006408D4"/>
    <w:rsid w:val="006420AA"/>
    <w:rsid w:val="00683CD1"/>
    <w:rsid w:val="006A4170"/>
    <w:rsid w:val="00700A53"/>
    <w:rsid w:val="007A14A5"/>
    <w:rsid w:val="007A7032"/>
    <w:rsid w:val="007C0D87"/>
    <w:rsid w:val="008D656B"/>
    <w:rsid w:val="008D7826"/>
    <w:rsid w:val="008E7E38"/>
    <w:rsid w:val="0091210B"/>
    <w:rsid w:val="00945FA5"/>
    <w:rsid w:val="00A95831"/>
    <w:rsid w:val="00AA0840"/>
    <w:rsid w:val="00AE0363"/>
    <w:rsid w:val="00B34B0F"/>
    <w:rsid w:val="00B40763"/>
    <w:rsid w:val="00B5116E"/>
    <w:rsid w:val="00B618BE"/>
    <w:rsid w:val="00BE5AD0"/>
    <w:rsid w:val="00C0508B"/>
    <w:rsid w:val="00C12D10"/>
    <w:rsid w:val="00C23E66"/>
    <w:rsid w:val="00CE7B34"/>
    <w:rsid w:val="00CF5BA0"/>
    <w:rsid w:val="00D219CA"/>
    <w:rsid w:val="00D42941"/>
    <w:rsid w:val="00D45246"/>
    <w:rsid w:val="00D82F40"/>
    <w:rsid w:val="00E7634F"/>
    <w:rsid w:val="00EC1148"/>
    <w:rsid w:val="00EF24F7"/>
    <w:rsid w:val="00F9496A"/>
    <w:rsid w:val="00FA0609"/>
    <w:rsid w:val="00FB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2DC78"/>
  <w15:docId w15:val="{DAC80C97-13DF-45D3-AC50-D3B0E1F3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34F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34F"/>
    <w:pPr>
      <w:spacing w:after="0" w:line="240" w:lineRule="auto"/>
      <w:ind w:left="720"/>
      <w:contextualSpacing/>
    </w:pPr>
    <w:rPr>
      <w:rFonts w:ascii="Times New Roman" w:hAnsi="Times New Roman" w:cs="Traditional Arabic"/>
      <w:sz w:val="20"/>
      <w:szCs w:val="20"/>
    </w:rPr>
  </w:style>
  <w:style w:type="paragraph" w:customStyle="1" w:styleId="Normal1">
    <w:name w:val="Normal1"/>
    <w:rsid w:val="0008588A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23C6C-1792-446C-94EB-EE596B7FF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391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user</cp:lastModifiedBy>
  <cp:revision>44</cp:revision>
  <cp:lastPrinted>2023-06-12T10:51:00Z</cp:lastPrinted>
  <dcterms:created xsi:type="dcterms:W3CDTF">2021-10-11T06:06:00Z</dcterms:created>
  <dcterms:modified xsi:type="dcterms:W3CDTF">2024-06-03T06:56:00Z</dcterms:modified>
</cp:coreProperties>
</file>