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8A" w:rsidRPr="007A7CF4" w:rsidRDefault="00C02C8A" w:rsidP="006A03D8">
      <w:pPr>
        <w:pStyle w:val="a9"/>
        <w:rPr>
          <w:rFonts w:ascii="Simplified Arabic" w:hAnsi="Simplified Arabic" w:cs="Simplified Arabic"/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A2FCD" wp14:editId="68788D2F">
                <wp:simplePos x="0" y="0"/>
                <wp:positionH relativeFrom="column">
                  <wp:posOffset>2633345</wp:posOffset>
                </wp:positionH>
                <wp:positionV relativeFrom="paragraph">
                  <wp:posOffset>-219075</wp:posOffset>
                </wp:positionV>
                <wp:extent cx="1104900" cy="1087755"/>
                <wp:effectExtent l="13970" t="13970" r="5080" b="1270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C8A" w:rsidRDefault="00F34433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Simplified Arabic" w:hint="cs"/>
                                <w:noProof/>
                                <w:szCs w:val="24"/>
                                <w:rtl/>
                                <w:lang w:eastAsia="en-US"/>
                              </w:rPr>
                              <w:drawing>
                                <wp:inline distT="0" distB="0" distL="0" distR="0" wp14:anchorId="3FD46255" wp14:editId="51CD35E3">
                                  <wp:extent cx="952500" cy="1085850"/>
                                  <wp:effectExtent l="0" t="0" r="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hatsApp Image 2023-10-26 at 4.48.14 PM (1).jpe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4201" cy="10991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2C8A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  <w:lang w:bidi="ar-JO"/>
                              </w:rPr>
                            </w:pPr>
                          </w:p>
                          <w:p w:rsidR="00C02C8A" w:rsidRPr="00505D20" w:rsidRDefault="00C02C8A" w:rsidP="00F34433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Per</w:t>
                            </w:r>
                            <w:r w:rsidR="00F34433" w:rsidRPr="00F34433">
                              <w:rPr>
                                <w:rFonts w:ascii="Calibri" w:hAnsi="Calibri" w:cs="Simplified Arabic" w:hint="cs"/>
                                <w:noProof/>
                                <w:szCs w:val="24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F34433" w:rsidRPr="00505D2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05D20">
                              <w:rPr>
                                <w:sz w:val="20"/>
                                <w:szCs w:val="20"/>
                              </w:rPr>
                              <w:t>sonal</w:t>
                            </w:r>
                            <w:proofErr w:type="spellEnd"/>
                          </w:p>
                          <w:p w:rsidR="00C02C8A" w:rsidRDefault="00C02C8A" w:rsidP="00C02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(wearing the University’s robe)</w:t>
                            </w:r>
                          </w:p>
                          <w:p w:rsidR="00C02C8A" w:rsidRPr="001107BA" w:rsidRDefault="00C02C8A" w:rsidP="00C02C8A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7.35pt;margin-top:-17.25pt;width:87pt;height:8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">
                <v:textbox>
                  <w:txbxContent>
                    <w:p w:rsidR="00C02C8A" w:rsidRDefault="00F34433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Simplified Arabic" w:hint="cs"/>
                          <w:noProof/>
                          <w:szCs w:val="24"/>
                          <w:rtl/>
                          <w:lang w:eastAsia="en-US"/>
                        </w:rPr>
                        <w:drawing>
                          <wp:inline distT="0" distB="0" distL="0" distR="0" wp14:anchorId="3FD46255" wp14:editId="51CD35E3">
                            <wp:extent cx="952500" cy="1085850"/>
                            <wp:effectExtent l="0" t="0" r="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hatsApp Image 2023-10-26 at 4.48.14 PM (1).jpe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4201" cy="10991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2C8A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  <w:lang w:bidi="ar-JO"/>
                        </w:rPr>
                      </w:pPr>
                    </w:p>
                    <w:p w:rsidR="00C02C8A" w:rsidRPr="00505D20" w:rsidRDefault="00C02C8A" w:rsidP="00F34433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Per</w:t>
                      </w:r>
                      <w:r w:rsidR="00F34433" w:rsidRPr="00F34433">
                        <w:rPr>
                          <w:rFonts w:ascii="Calibri" w:hAnsi="Calibri" w:cs="Simplified Arabic" w:hint="cs"/>
                          <w:noProof/>
                          <w:szCs w:val="24"/>
                          <w:rtl/>
                          <w:lang w:eastAsia="en-US"/>
                        </w:rPr>
                        <w:t xml:space="preserve"> </w:t>
                      </w:r>
                      <w:r w:rsidR="00F34433" w:rsidRPr="00505D2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05D20">
                        <w:rPr>
                          <w:sz w:val="20"/>
                          <w:szCs w:val="20"/>
                        </w:rPr>
                        <w:t>sonal</w:t>
                      </w:r>
                      <w:proofErr w:type="spellEnd"/>
                    </w:p>
                    <w:p w:rsidR="00C02C8A" w:rsidRDefault="00C02C8A" w:rsidP="00C02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Photo</w:t>
                      </w:r>
                      <w:r>
                        <w:rPr>
                          <w:sz w:val="20"/>
                          <w:szCs w:val="20"/>
                        </w:rPr>
                        <w:t xml:space="preserve"> (wearing the University’s robe)</w:t>
                      </w:r>
                    </w:p>
                    <w:p w:rsidR="00C02C8A" w:rsidRPr="001107BA" w:rsidRDefault="00C02C8A" w:rsidP="00C02C8A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Cs w:val="24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C02C8A" w:rsidRPr="007A7CF4" w:rsidTr="008331B2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mbria" w:hAnsi="Cambria" w:cs="Simplified Arabic"/>
                <w:szCs w:val="24"/>
                <w:rtl/>
              </w:rPr>
            </w:pPr>
            <w:r w:rsidRPr="007A7CF4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CE62D5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أحمد  حسن عبد الرحمن مومني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1/10/1974  عين جنا/ عجلون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أردني</w:t>
            </w:r>
            <w:r w:rsidR="00F34433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 وعدد الأولاد(4)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/>
                <w:szCs w:val="24"/>
              </w:rPr>
              <w:t>Ayoub1974@yahoo.com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0772348129    /0795121046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C02C8A" w:rsidRPr="007A7CF4" w:rsidTr="008331B2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كلية الفقه الحنفي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قسم القضاء والإفتاء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8/10/2023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C61E58" w:rsidRDefault="00C61E58" w:rsidP="008331B2">
            <w:pPr>
              <w:rPr>
                <w:rFonts w:ascii="Calibri" w:hAnsi="Calibri" w:cs="Simplified Arabic" w:hint="cs"/>
                <w:szCs w:val="24"/>
                <w:lang w:val="en-GB"/>
              </w:rPr>
            </w:pPr>
            <w:r w:rsidRPr="00C61E58">
              <w:rPr>
                <w:rFonts w:ascii="Calibri" w:hAnsi="Calibri" w:cs="Simplified Arabic"/>
                <w:szCs w:val="24"/>
                <w:lang w:val="en-GB"/>
              </w:rPr>
              <w:t>Ahmad.Almomani@wise.edu.jo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02C8A" w:rsidRPr="007A7CF4" w:rsidTr="008331B2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4F6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ممتاز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4F62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جيد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C02C8A" w:rsidRPr="007A7CF4" w:rsidTr="008331B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الدكتوراه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وأصوله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مؤتة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2021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الماجستير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مؤتة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4B046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2008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البكالوريوس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اليرموك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1996م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b/>
          <w:bCs/>
          <w:szCs w:val="24"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C02C8A" w:rsidRPr="007A7CF4" w:rsidTr="008331B2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6A03D8" w:rsidP="002F4F6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مساعد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4B046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435BA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C02C8A" w:rsidRPr="007A7CF4" w:rsidTr="008331B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45D2B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معاملات/شركات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C02C8A" w:rsidRPr="007A7CF4" w:rsidRDefault="00C61E58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العقيدة، التجويد وعلوم القرآن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EB3181" w:rsidRDefault="00C02C8A" w:rsidP="00C02C8A">
      <w:pPr>
        <w:tabs>
          <w:tab w:val="left" w:pos="1325"/>
        </w:tabs>
        <w:rPr>
          <w:rFonts w:ascii="Simplified Arabic" w:hAnsi="Simplified Arabic" w:cs="Simplified Arabic" w:hint="cs"/>
          <w:szCs w:val="24"/>
          <w:rtl/>
          <w:lang w:bidi="ar-JO"/>
        </w:rPr>
      </w:pPr>
      <w:r w:rsidRPr="007A7CF4">
        <w:rPr>
          <w:rFonts w:ascii="Calibri" w:hAnsi="Calibri" w:cs="Simplified Arabic"/>
          <w:szCs w:val="24"/>
          <w:rtl/>
        </w:rPr>
        <w:br w:type="page"/>
      </w:r>
      <w:r w:rsidRPr="00EB3181">
        <w:rPr>
          <w:rFonts w:ascii="Simplified Arabic" w:hAnsi="Simplified Arabic" w:cs="Simplified Arabic"/>
          <w:szCs w:val="24"/>
          <w:rtl/>
          <w:lang w:bidi="ar-JO"/>
        </w:rPr>
        <w:lastRenderedPageBreak/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EB3181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:rsidR="00C02C8A" w:rsidRPr="00EB3181" w:rsidRDefault="00DC68F2" w:rsidP="00C02C8A">
      <w:pPr>
        <w:rPr>
          <w:rFonts w:ascii="Simplified Arabic" w:hAnsi="Simplified Arabic" w:cs="Simplified Arabic"/>
          <w:szCs w:val="24"/>
          <w:rtl/>
        </w:rPr>
      </w:pPr>
      <w:r>
        <w:rPr>
          <w:rFonts w:eastAsia="Calibri" w:cs="Times New Roman" w:hint="cs"/>
          <w:b/>
          <w:bCs/>
          <w:sz w:val="28"/>
          <w:szCs w:val="28"/>
          <w:rtl/>
          <w:lang w:eastAsia="en-US"/>
        </w:rPr>
        <w:t xml:space="preserve">      </w:t>
      </w:r>
      <w:r w:rsidRPr="00077D4A">
        <w:rPr>
          <w:rFonts w:eastAsia="Calibri" w:cs="Times New Roman" w:hint="cs"/>
          <w:b/>
          <w:bCs/>
          <w:sz w:val="28"/>
          <w:szCs w:val="28"/>
          <w:rtl/>
          <w:lang w:eastAsia="en-US"/>
        </w:rPr>
        <w:t>ضوابط اندماج الشركات في الفقه الإسلامي دراسة مقارنة</w:t>
      </w: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EB3181" w:rsidTr="008331B2">
        <w:trPr>
          <w:trHeight w:hRule="exact" w:val="500"/>
        </w:trPr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shd w:val="pct20" w:color="auto" w:fill="auto"/>
              <w:rPr>
                <w:rFonts w:ascii="Simplified Arabic" w:hAnsi="Simplified Arabic" w:cs="Simplified Arabic"/>
                <w:szCs w:val="24"/>
                <w:rtl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 (في حدود 150 كلمة)</w:t>
            </w:r>
          </w:p>
        </w:tc>
      </w:tr>
      <w:tr w:rsidR="00C02C8A" w:rsidRPr="00EB3181" w:rsidTr="008331B2"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C61E58" w:rsidRPr="00C61E58" w:rsidRDefault="00C61E58" w:rsidP="00C61E58">
            <w:pPr>
              <w:autoSpaceDE/>
              <w:autoSpaceDN/>
              <w:adjustRightInd/>
              <w:jc w:val="both"/>
              <w:rPr>
                <w:rFonts w:ascii="Calibri" w:hAnsi="Calibri" w:cs="Simplified Arabic"/>
                <w:szCs w:val="24"/>
                <w:rtl/>
              </w:rPr>
            </w:pPr>
            <w:r w:rsidRPr="00C61E58">
              <w:rPr>
                <w:rFonts w:ascii="Calibri" w:hAnsi="Calibri" w:cs="Simplified Arabic" w:hint="cs"/>
                <w:szCs w:val="24"/>
                <w:rtl/>
              </w:rPr>
              <w:t xml:space="preserve">تناولت الدراسة موضوع اندماج الشركات من حيث: مفهومه، وأنواعه: اندماج بالضم، والمزج، والانقسام، وإيجابيات الاندماج، وسلبياته، وحكمه، والتكييف الفقهي للشركات القديمة والحديثة، والتكييف الفقهي للاندماج بأنواعه، وصور اندماج الشركات الفقهية القديمة والحديثة.  </w:t>
            </w:r>
          </w:p>
          <w:p w:rsidR="00C61E58" w:rsidRPr="00C61E58" w:rsidRDefault="00C61E58" w:rsidP="00C61E58">
            <w:pPr>
              <w:autoSpaceDE/>
              <w:autoSpaceDN/>
              <w:adjustRightInd/>
              <w:jc w:val="both"/>
              <w:rPr>
                <w:rFonts w:ascii="Calibri" w:hAnsi="Calibri" w:cs="Simplified Arabic"/>
                <w:szCs w:val="24"/>
              </w:rPr>
            </w:pPr>
            <w:r w:rsidRPr="00C61E58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Pr="00C61E58">
              <w:rPr>
                <w:rFonts w:ascii="Calibri" w:hAnsi="Calibri" w:cs="Simplified Arabic" w:hint="cs"/>
                <w:szCs w:val="24"/>
                <w:rtl/>
              </w:rPr>
              <w:tab/>
              <w:t>كما تحدثت عن ضوابط الاندماج:</w:t>
            </w:r>
            <w:r w:rsidRPr="00C61E58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C61E58">
              <w:rPr>
                <w:rFonts w:ascii="Calibri" w:hAnsi="Calibri" w:cs="Simplified Arabic" w:hint="cs"/>
                <w:szCs w:val="24"/>
                <w:rtl/>
              </w:rPr>
              <w:t xml:space="preserve">من </w:t>
            </w:r>
            <w:r w:rsidRPr="00C61E58">
              <w:rPr>
                <w:rFonts w:ascii="Calibri" w:hAnsi="Calibri" w:cs="Simplified Arabic"/>
                <w:szCs w:val="24"/>
                <w:rtl/>
              </w:rPr>
              <w:t xml:space="preserve">توافر الأركان والشروط الأساسية اللازمة لصحة انعقاد الشركة، </w:t>
            </w:r>
            <w:r w:rsidRPr="00C61E58">
              <w:rPr>
                <w:rFonts w:ascii="Calibri" w:hAnsi="Calibri" w:cs="Simplified Arabic" w:hint="cs"/>
                <w:szCs w:val="24"/>
                <w:rtl/>
              </w:rPr>
              <w:t>و</w:t>
            </w:r>
            <w:r w:rsidRPr="00C61E58">
              <w:rPr>
                <w:rFonts w:ascii="Calibri" w:hAnsi="Calibri" w:cs="Simplified Arabic"/>
                <w:szCs w:val="24"/>
                <w:rtl/>
              </w:rPr>
              <w:t>أن يكون مجال العمل في الشركات المندمجة والدامجة مشروعا</w:t>
            </w:r>
            <w:r w:rsidRPr="00C61E58">
              <w:rPr>
                <w:rFonts w:ascii="Calibri" w:hAnsi="Calibri" w:cs="Simplified Arabic" w:hint="cs"/>
                <w:szCs w:val="24"/>
                <w:rtl/>
              </w:rPr>
              <w:t>ً،</w:t>
            </w:r>
            <w:r w:rsidRPr="00C61E58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C61E58">
              <w:rPr>
                <w:rFonts w:ascii="Calibri" w:hAnsi="Calibri" w:cs="Simplified Arabic" w:hint="cs"/>
                <w:szCs w:val="24"/>
                <w:rtl/>
              </w:rPr>
              <w:t>و</w:t>
            </w:r>
            <w:r w:rsidRPr="00C61E58">
              <w:rPr>
                <w:rFonts w:ascii="Calibri" w:hAnsi="Calibri" w:cs="Simplified Arabic"/>
                <w:szCs w:val="24"/>
                <w:rtl/>
              </w:rPr>
              <w:t>مساواة الأسهم الممنوحة لمساهمي الشركة المندمجة مع قيمة أسهم الشركة الدامجة</w:t>
            </w:r>
            <w:r w:rsidRPr="00C61E58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C61E58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C61E58">
              <w:rPr>
                <w:rFonts w:ascii="Calibri" w:hAnsi="Calibri" w:cs="Simplified Arabic" w:hint="cs"/>
                <w:szCs w:val="24"/>
                <w:rtl/>
              </w:rPr>
              <w:t>و</w:t>
            </w:r>
            <w:r w:rsidRPr="00C61E58">
              <w:rPr>
                <w:rFonts w:ascii="Calibri" w:hAnsi="Calibri" w:cs="Simplified Arabic"/>
                <w:szCs w:val="24"/>
                <w:rtl/>
              </w:rPr>
              <w:t>عدم الإضرار بحقوق الدائنين للشركة الدامجة والمندمجة</w:t>
            </w:r>
            <w:r w:rsidRPr="00C61E58">
              <w:rPr>
                <w:rFonts w:ascii="Calibri" w:hAnsi="Calibri" w:cs="Simplified Arabic" w:hint="cs"/>
                <w:szCs w:val="24"/>
                <w:rtl/>
              </w:rPr>
              <w:t>، و</w:t>
            </w:r>
            <w:r w:rsidRPr="00C61E58">
              <w:rPr>
                <w:rFonts w:ascii="Calibri" w:hAnsi="Calibri" w:cs="Simplified Arabic"/>
                <w:szCs w:val="24"/>
                <w:rtl/>
              </w:rPr>
              <w:t>ألا يؤدي الاندماج إلى الإضرار بالصالح العام</w:t>
            </w:r>
            <w:r w:rsidRPr="00C61E58">
              <w:rPr>
                <w:rFonts w:ascii="Calibri" w:hAnsi="Calibri" w:cs="Simplified Arabic" w:hint="cs"/>
                <w:szCs w:val="24"/>
                <w:rtl/>
              </w:rPr>
              <w:t xml:space="preserve">.       </w:t>
            </w:r>
          </w:p>
          <w:p w:rsidR="00ED31D8" w:rsidRPr="00C61E58" w:rsidRDefault="00ED31D8" w:rsidP="00C61E58">
            <w:pPr>
              <w:jc w:val="both"/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7A7CF4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DC68F2" w:rsidP="00C02C8A">
      <w:pPr>
        <w:rPr>
          <w:rFonts w:ascii="Calibri" w:hAnsi="Calibri" w:cs="Simplified Arabic"/>
          <w:szCs w:val="24"/>
          <w:rtl/>
        </w:rPr>
      </w:pPr>
      <w:r>
        <w:rPr>
          <w:rFonts w:ascii="Calibri" w:hAnsi="Calibri" w:cs="Simplified Arabic" w:hint="cs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Cs w:val="24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Cs w:val="24"/>
          <w:rtl/>
          <w:lang w:bidi="ar-JO"/>
        </w:rPr>
        <w:t xml:space="preserve">   </w:t>
      </w:r>
      <w:r w:rsidRPr="00245D2B">
        <w:rPr>
          <w:rFonts w:eastAsia="Calibri" w:cs="Times New Roman" w:hint="cs"/>
          <w:b/>
          <w:bCs/>
          <w:sz w:val="28"/>
          <w:szCs w:val="28"/>
          <w:rtl/>
          <w:lang w:eastAsia="en-US" w:bidi="ar-JO"/>
        </w:rPr>
        <w:t>ضوابط التكفير في الفقه الإسلامي دراسة مقارنة</w:t>
      </w:r>
      <w:r>
        <w:rPr>
          <w:rFonts w:eastAsia="Calibri" w:cs="Times New Roman" w:hint="cs"/>
          <w:b/>
          <w:bCs/>
          <w:sz w:val="28"/>
          <w:szCs w:val="28"/>
          <w:rtl/>
          <w:lang w:eastAsia="en-US" w:bidi="ar-JO"/>
        </w:rPr>
        <w:t xml:space="preserve">  </w:t>
      </w: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7A7CF4" w:rsidTr="008331B2">
        <w:trPr>
          <w:trHeight w:hRule="exact" w:val="500"/>
        </w:trPr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C02C8A" w:rsidRPr="007A7CF4" w:rsidTr="008331B2"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A17109" w:rsidRPr="00A17109" w:rsidRDefault="00A17109" w:rsidP="00A17109">
            <w:pPr>
              <w:tabs>
                <w:tab w:val="left" w:pos="-3223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Simplified Arabic" w:hAnsi="Simplified Arabic" w:cs="Simplified Arabic"/>
                <w:szCs w:val="24"/>
                <w:rtl/>
              </w:rPr>
            </w:pPr>
            <w:r w:rsidRPr="00A17109">
              <w:rPr>
                <w:rFonts w:ascii="Simplified Arabic" w:hAnsi="Simplified Arabic" w:cs="Simplified Arabic"/>
                <w:szCs w:val="24"/>
                <w:rtl/>
              </w:rPr>
              <w:t xml:space="preserve">تناولت هذه الدراسة موضوع التكفير من عدة جوانب، كتعريف الكفر الأكبر والألفاظ ذات </w:t>
            </w:r>
            <w:proofErr w:type="spellStart"/>
            <w:r w:rsidRPr="00A17109">
              <w:rPr>
                <w:rFonts w:ascii="Simplified Arabic" w:hAnsi="Simplified Arabic" w:cs="Simplified Arabic"/>
                <w:szCs w:val="24"/>
                <w:rtl/>
              </w:rPr>
              <w:t>الصلة:كالشرك</w:t>
            </w:r>
            <w:proofErr w:type="spellEnd"/>
            <w:r w:rsidRPr="00A17109">
              <w:rPr>
                <w:rFonts w:ascii="Simplified Arabic" w:hAnsi="Simplified Arabic" w:cs="Simplified Arabic"/>
                <w:szCs w:val="24"/>
                <w:rtl/>
              </w:rPr>
              <w:t xml:space="preserve"> والردة والظلم والبدعة والكبيرة والنفاق والفسق، وما بينها من عموم وخصوص.</w:t>
            </w:r>
          </w:p>
          <w:p w:rsidR="00A17109" w:rsidRPr="00A17109" w:rsidRDefault="00A17109" w:rsidP="00A17109">
            <w:pPr>
              <w:overflowPunct/>
              <w:autoSpaceDE/>
              <w:autoSpaceDN/>
              <w:adjustRightInd/>
              <w:ind w:firstLine="720"/>
              <w:jc w:val="both"/>
              <w:textAlignment w:val="auto"/>
              <w:rPr>
                <w:rFonts w:ascii="Simplified Arabic" w:hAnsi="Simplified Arabic" w:cs="Simplified Arabic" w:hint="cs"/>
                <w:szCs w:val="24"/>
                <w:rtl/>
              </w:rPr>
            </w:pPr>
            <w:r w:rsidRPr="00A17109">
              <w:rPr>
                <w:rFonts w:ascii="Simplified Arabic" w:hAnsi="Simplified Arabic" w:cs="Simplified Arabic"/>
                <w:szCs w:val="24"/>
                <w:rtl/>
              </w:rPr>
              <w:t xml:space="preserve"> وقد تناولت البواعث المؤدية للتكفير، سواء ما تعلق منها بالمنهج، أو بالأوضاع السياسية والاقتصادية، أو ما تعلق منها بالأمور الاجتماعية والنفسية.</w:t>
            </w:r>
          </w:p>
          <w:p w:rsidR="00A17109" w:rsidRPr="00A17109" w:rsidRDefault="00A17109" w:rsidP="00A1710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Simplified Arabic" w:hAnsi="Simplified Arabic" w:cs="Simplified Arabic"/>
                <w:szCs w:val="24"/>
                <w:rtl/>
              </w:rPr>
            </w:pPr>
            <w:r w:rsidRPr="00A17109">
              <w:rPr>
                <w:rFonts w:ascii="Simplified Arabic" w:hAnsi="Simplified Arabic" w:cs="Simplified Arabic"/>
                <w:szCs w:val="24"/>
                <w:rtl/>
              </w:rPr>
              <w:tab/>
              <w:t>وركزت على ضرورة معرفة الكفر الأكبر أقسامه وأسبابه المؤدية إليه، والكفر الأصغر وأقسامه، مع ذكر ضوابط التكفير التي لا بد من معرفتها قبل الحكم بالكفر على الشخص المعين.</w:t>
            </w:r>
          </w:p>
          <w:p w:rsidR="00A17109" w:rsidRPr="00A17109" w:rsidRDefault="00A17109" w:rsidP="00A17109">
            <w:pPr>
              <w:overflowPunct/>
              <w:autoSpaceDE/>
              <w:autoSpaceDN/>
              <w:adjustRightInd/>
              <w:ind w:firstLine="720"/>
              <w:jc w:val="both"/>
              <w:textAlignment w:val="auto"/>
              <w:rPr>
                <w:rFonts w:ascii="Simplified Arabic" w:hAnsi="Simplified Arabic" w:cs="Simplified Arabic"/>
                <w:szCs w:val="24"/>
                <w:rtl/>
              </w:rPr>
            </w:pPr>
            <w:r w:rsidRPr="00A17109">
              <w:rPr>
                <w:rFonts w:ascii="Simplified Arabic" w:hAnsi="Simplified Arabic" w:cs="Simplified Arabic"/>
                <w:szCs w:val="24"/>
                <w:rtl/>
              </w:rPr>
              <w:t xml:space="preserve"> وأخيراً تحدثت عن سبل العلاج لظاهرة التكفير، مع ذكر النتائج التي خلصت إليها هذه الدراسة ضمن الخاتمة والتوصيات.</w:t>
            </w:r>
          </w:p>
          <w:p w:rsidR="004B0460" w:rsidRPr="007A7CF4" w:rsidRDefault="004B0460" w:rsidP="00DC68F2">
            <w:pPr>
              <w:rPr>
                <w:rFonts w:ascii="Calibri" w:hAnsi="Calibri" w:cs="Simplified Arabic" w:hint="cs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C02C8A" w:rsidRPr="007A7CF4" w:rsidTr="008331B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"/>
        <w:gridCol w:w="132"/>
        <w:gridCol w:w="2461"/>
        <w:gridCol w:w="941"/>
        <w:gridCol w:w="4589"/>
        <w:gridCol w:w="372"/>
        <w:gridCol w:w="1843"/>
      </w:tblGrid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F34433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77D4A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إمام وواعظ 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77D4A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وزارة الأوقاف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077D4A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1998-2023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77D4A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معهد الملك عبد الله لتأهيل الأئمة والوعاظ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77D4A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وزارة الأوقاف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077D4A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2011-2018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Default="00077D4A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مشرف دار القرآن الكريم/مدرس تجويد</w:t>
            </w:r>
          </w:p>
          <w:p w:rsidR="007E5AAC" w:rsidRPr="007A7CF4" w:rsidRDefault="007E5AAC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Default="00077D4A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وزارة الأوقاف</w:t>
            </w:r>
          </w:p>
          <w:p w:rsidR="007E5AAC" w:rsidRPr="007A7CF4" w:rsidRDefault="007E5AAC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4-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077D4A" w:rsidP="008331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2003-2023م</w:t>
            </w:r>
          </w:p>
        </w:tc>
      </w:tr>
      <w:tr w:rsidR="007E5AAC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7E5AAC" w:rsidRPr="007A7CF4" w:rsidRDefault="007E5AAC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7E5AAC" w:rsidRDefault="007E5AAC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مدرس شرح ابن قاسم الغزي على متن أبي شجاع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E5AAC" w:rsidRDefault="007E5AAC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وزارة الاوقاف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7E5AAC" w:rsidRDefault="007E5AAC" w:rsidP="008331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2022-2023</w:t>
            </w:r>
          </w:p>
        </w:tc>
      </w:tr>
      <w:tr w:rsidR="007E5AAC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7E5AAC" w:rsidRPr="007A7CF4" w:rsidRDefault="007E5AAC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7E5AAC" w:rsidRDefault="00AF6ED4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مراقب التوجيه الإسلامي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E5AAC" w:rsidRDefault="00AF6ED4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وزارة الأوقاف-مديرية الكرك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7E5AAC" w:rsidRDefault="00AF6ED4" w:rsidP="00F34433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2010-2012م</w:t>
            </w:r>
          </w:p>
        </w:tc>
      </w:tr>
      <w:tr w:rsidR="00C02C8A" w:rsidRPr="007A7CF4" w:rsidTr="008331B2">
        <w:trPr>
          <w:gridBefore w:val="1"/>
          <w:gridAfter w:val="2"/>
          <w:wBefore w:w="237" w:type="dxa"/>
          <w:wAfter w:w="2215" w:type="dxa"/>
        </w:trPr>
        <w:tc>
          <w:tcPr>
            <w:tcW w:w="2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gridSpan w:val="2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6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1"/>
        <w:gridCol w:w="8525"/>
        <w:gridCol w:w="1861"/>
      </w:tblGrid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6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A90F1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90F1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94711" w:rsidRPr="007A7CF4" w:rsidTr="008331B2">
        <w:trPr>
          <w:trHeight w:hRule="exact" w:val="64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94711" w:rsidRPr="007A7CF4" w:rsidRDefault="00694711" w:rsidP="00BE67B3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94711" w:rsidRPr="007A7CF4" w:rsidTr="008331B2">
        <w:trPr>
          <w:trHeight w:hRule="exact" w:val="113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694711" w:rsidRPr="007A7CF4" w:rsidTr="008331B2">
        <w:trPr>
          <w:trHeight w:hRule="exact" w:val="640"/>
        </w:trPr>
        <w:tc>
          <w:tcPr>
            <w:tcW w:w="291" w:type="dxa"/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694711" w:rsidRPr="007A7CF4" w:rsidRDefault="00694711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C02C8A" w:rsidRPr="007A7CF4" w:rsidTr="008331B2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الانتاج العلمي /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E6517B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1649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2852"/>
        <w:gridCol w:w="2340"/>
        <w:gridCol w:w="8100"/>
      </w:tblGrid>
      <w:tr w:rsidR="00D06600" w:rsidRPr="007A7CF4" w:rsidTr="003D3E2F"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810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D06600" w:rsidRPr="007A7CF4" w:rsidRDefault="00D06600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D06600" w:rsidRPr="007A7CF4" w:rsidTr="003D3E2F">
        <w:trPr>
          <w:trHeight w:hRule="exact" w:val="994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8331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</w:p>
        </w:tc>
        <w:tc>
          <w:tcPr>
            <w:tcW w:w="810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3D3E2F">
        <w:trPr>
          <w:trHeight w:hRule="exact" w:val="964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ind w:left="360"/>
              <w:jc w:val="right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D06600" w:rsidRPr="007A7CF4" w:rsidTr="003D3E2F">
        <w:trPr>
          <w:trHeight w:hRule="exact" w:val="800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6402CD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435BAE">
            <w:pPr>
              <w:pStyle w:val="a6"/>
              <w:ind w:left="360"/>
              <w:jc w:val="lowKashida"/>
              <w:rPr>
                <w:rFonts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3D3E2F">
        <w:trPr>
          <w:trHeight w:hRule="exact" w:val="713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06600" w:rsidRPr="007A7CF4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6402CD">
            <w:pPr>
              <w:pStyle w:val="a6"/>
              <w:jc w:val="lowKashida"/>
              <w:rPr>
                <w:rFonts w:cs="Simplified Arabic"/>
                <w:szCs w:val="24"/>
                <w:rtl/>
                <w:lang w:bidi="ar-JO"/>
              </w:rPr>
            </w:pPr>
          </w:p>
        </w:tc>
      </w:tr>
      <w:tr w:rsidR="00D06600" w:rsidRPr="007A7CF4" w:rsidTr="00951767">
        <w:trPr>
          <w:trHeight w:hRule="exact" w:val="5367"/>
        </w:trPr>
        <w:tc>
          <w:tcPr>
            <w:tcW w:w="288" w:type="dxa"/>
          </w:tcPr>
          <w:p w:rsidR="00D06600" w:rsidRPr="007A7CF4" w:rsidRDefault="00D06600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52" w:type="dxa"/>
            <w:tcBorders>
              <w:right w:val="double" w:sz="6" w:space="0" w:color="auto"/>
            </w:tcBorders>
          </w:tcPr>
          <w:p w:rsidR="00D06600" w:rsidRDefault="00D06600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340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D3E2F" w:rsidRPr="007A7CF4" w:rsidRDefault="003D3E2F" w:rsidP="00D0660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1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06600" w:rsidRPr="007A7CF4" w:rsidRDefault="00D06600" w:rsidP="00435BAE">
            <w:pPr>
              <w:pStyle w:val="a6"/>
              <w:jc w:val="lowKashida"/>
              <w:rPr>
                <w:rFonts w:cs="Simplified Arabic"/>
                <w:szCs w:val="24"/>
                <w:rtl/>
              </w:rPr>
            </w:pPr>
          </w:p>
        </w:tc>
      </w:tr>
    </w:tbl>
    <w:p w:rsidR="00D06600" w:rsidRDefault="00D06600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3D3E2F" w:rsidRDefault="003D3E2F" w:rsidP="00C02C8A">
      <w:pPr>
        <w:rPr>
          <w:rFonts w:ascii="Calibri" w:hAnsi="Calibri" w:cs="Simplified Arabic"/>
          <w:szCs w:val="24"/>
          <w:lang w:bidi="ar-JO"/>
        </w:rPr>
      </w:pPr>
    </w:p>
    <w:p w:rsidR="003D3E2F" w:rsidRDefault="003D3E2F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D06600" w:rsidRDefault="00D06600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D06600" w:rsidRPr="007A7CF4" w:rsidRDefault="00D06600" w:rsidP="00C02C8A">
      <w:pPr>
        <w:rPr>
          <w:rFonts w:ascii="Calibri" w:hAnsi="Calibri" w:cs="Simplified Arabic"/>
          <w:szCs w:val="24"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C02C8A" w:rsidRPr="007A7CF4" w:rsidTr="008331B2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53"/>
        <w:gridCol w:w="2635"/>
        <w:gridCol w:w="621"/>
        <w:gridCol w:w="3260"/>
        <w:gridCol w:w="1556"/>
        <w:gridCol w:w="2215"/>
      </w:tblGrid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نوع المشاركة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7E5AAC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التشخيص والتأهيل والإرشاد للأشخاص المعوقين عقلياً</w:t>
            </w: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7E5AAC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مؤتة 2011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7E5AAC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حضور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F2D69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FF2D69" w:rsidRPr="007A7CF4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gridBefore w:val="1"/>
          <w:gridAfter w:val="1"/>
          <w:wBefore w:w="235" w:type="dxa"/>
          <w:wAfter w:w="2215" w:type="dxa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>الدورات التدريبية و الشهادات</w:t>
            </w:r>
          </w:p>
        </w:tc>
        <w:tc>
          <w:tcPr>
            <w:tcW w:w="5437" w:type="dxa"/>
            <w:gridSpan w:val="3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الدورة والجهة المنظمة / الشهادة</w:t>
            </w:r>
            <w:r w:rsidRPr="007A7CF4">
              <w:rPr>
                <w:rFonts w:ascii="Calibri" w:hAnsi="Calibri" w:cs="Simplified Arabic"/>
                <w:szCs w:val="24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Default="00077D4A" w:rsidP="00077D4A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szCs w:val="24"/>
                <w:rtl/>
                <w:lang w:eastAsia="en-US" w:bidi="ar-JO"/>
              </w:rPr>
              <w:t xml:space="preserve">1- </w:t>
            </w:r>
            <w:r w:rsidRPr="00077D4A">
              <w:rPr>
                <w:rFonts w:ascii="Calibri" w:eastAsia="Calibri" w:hAnsi="Calibri" w:cs="Times New Roman"/>
                <w:szCs w:val="24"/>
                <w:rtl/>
                <w:lang w:eastAsia="en-US" w:bidi="ar-JO"/>
              </w:rPr>
              <w:t xml:space="preserve">إجازة تلاوة وتجويد وزارة الأوقاف </w:t>
            </w:r>
          </w:p>
          <w:p w:rsidR="00077D4A" w:rsidRDefault="00077D4A" w:rsidP="00077D4A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2- </w:t>
            </w:r>
            <w:r w:rsidRPr="00077D4A">
              <w:rPr>
                <w:rFonts w:ascii="Calibri" w:eastAsia="Calibri" w:hAnsi="Calibri" w:cs="Times New Roman"/>
                <w:szCs w:val="24"/>
                <w:rtl/>
                <w:lang w:eastAsia="en-US" w:bidi="ar-JO"/>
              </w:rPr>
              <w:t xml:space="preserve">شهادة </w:t>
            </w:r>
            <w:r w:rsidRPr="00077D4A">
              <w:rPr>
                <w:rFonts w:ascii="Calibri" w:eastAsia="Calibri" w:hAnsi="Calibri" w:cs="Times New Roman"/>
                <w:szCs w:val="24"/>
                <w:lang w:eastAsia="en-US" w:bidi="ar-JO"/>
              </w:rPr>
              <w:t>ICDL</w:t>
            </w:r>
            <w:r w:rsidRPr="00077D4A">
              <w:rPr>
                <w:rFonts w:ascii="Calibri" w:eastAsia="Calibri" w:hAnsi="Calibri" w:cs="Times New Roman"/>
                <w:szCs w:val="24"/>
                <w:rtl/>
                <w:lang w:eastAsia="en-US" w:bidi="ar-JO"/>
              </w:rPr>
              <w:t xml:space="preserve"> معهد التدريب المهني</w:t>
            </w:r>
            <w:r>
              <w:rPr>
                <w:rFonts w:ascii="Calibri" w:eastAsia="Calibri" w:hAnsi="Calibri" w:cs="Times New Roman" w:hint="cs"/>
                <w:szCs w:val="24"/>
                <w:rtl/>
                <w:lang w:eastAsia="en-US" w:bidi="ar-JO"/>
              </w:rPr>
              <w:t xml:space="preserve"> الكرك</w:t>
            </w:r>
            <w:r w:rsidRPr="00077D4A">
              <w:rPr>
                <w:rFonts w:ascii="Calibri" w:eastAsia="Calibri" w:hAnsi="Calibri" w:cs="Times New Roman"/>
                <w:szCs w:val="24"/>
                <w:rtl/>
                <w:lang w:eastAsia="en-US" w:bidi="ar-JO"/>
              </w:rPr>
              <w:t xml:space="preserve"> 2009م</w:t>
            </w:r>
          </w:p>
          <w:p w:rsidR="00077D4A" w:rsidRDefault="00077D4A" w:rsidP="00077D4A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3-</w:t>
            </w:r>
            <w:r w:rsidRPr="00077D4A">
              <w:rPr>
                <w:rFonts w:ascii="Calibri" w:eastAsia="Calibri" w:hAnsi="Calibri" w:cs="Times New Roman"/>
                <w:szCs w:val="24"/>
                <w:rtl/>
                <w:lang w:eastAsia="en-US" w:bidi="ar-JO"/>
              </w:rPr>
              <w:t xml:space="preserve"> </w:t>
            </w:r>
            <w:r w:rsidRPr="00077D4A">
              <w:rPr>
                <w:rFonts w:ascii="Calibri" w:eastAsia="Calibri" w:hAnsi="Calibri" w:cs="Times New Roman"/>
                <w:szCs w:val="24"/>
                <w:rtl/>
                <w:lang w:eastAsia="en-US" w:bidi="ar-JO"/>
              </w:rPr>
              <w:t>دبلوم تدريبي فقه حنفي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/ جامعة العلوم الإسلامية</w:t>
            </w:r>
          </w:p>
          <w:p w:rsidR="00077D4A" w:rsidRDefault="00077D4A" w:rsidP="00077D4A">
            <w:pPr>
              <w:rPr>
                <w:rFonts w:ascii="Calibri" w:eastAsia="Calibri" w:hAnsi="Calibri" w:cs="Times New Roman" w:hint="cs"/>
                <w:szCs w:val="24"/>
                <w:rtl/>
                <w:lang w:eastAsia="en-US"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4-</w:t>
            </w:r>
            <w:r w:rsidRPr="00077D4A">
              <w:rPr>
                <w:rFonts w:ascii="Calibri" w:eastAsia="Calibri" w:hAnsi="Calibri" w:cs="Times New Roman"/>
                <w:szCs w:val="24"/>
                <w:rtl/>
                <w:lang w:eastAsia="en-US" w:bidi="ar-JO"/>
              </w:rPr>
              <w:t xml:space="preserve"> </w:t>
            </w:r>
            <w:r w:rsidRPr="00077D4A">
              <w:rPr>
                <w:rFonts w:ascii="Calibri" w:eastAsia="Calibri" w:hAnsi="Calibri" w:cs="Times New Roman"/>
                <w:szCs w:val="24"/>
                <w:rtl/>
                <w:lang w:eastAsia="en-US" w:bidi="ar-JO"/>
              </w:rPr>
              <w:t xml:space="preserve">دورة لغة انجليزية المستوى الثاني / المعهد البريطاني </w:t>
            </w:r>
          </w:p>
          <w:p w:rsidR="00077D4A" w:rsidRPr="007E5AAC" w:rsidRDefault="00077D4A" w:rsidP="007E5AAC">
            <w:pPr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5-</w:t>
            </w:r>
            <w:r w:rsidRPr="00AB6A9D">
              <w:rPr>
                <w:rFonts w:cs="Times New Roman"/>
                <w:sz w:val="28"/>
                <w:szCs w:val="28"/>
                <w:rtl/>
                <w:lang w:bidi="ar-JO"/>
              </w:rPr>
              <w:t xml:space="preserve"> </w:t>
            </w:r>
            <w:r w:rsidRPr="00AB6A9D">
              <w:rPr>
                <w:rFonts w:cs="Times New Roman"/>
                <w:sz w:val="28"/>
                <w:szCs w:val="28"/>
                <w:rtl/>
                <w:lang w:bidi="ar-JO"/>
              </w:rPr>
              <w:t xml:space="preserve">برنامج تنمية وتطوير الأئمة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/وزارة الأ</w:t>
            </w:r>
            <w:r w:rsidR="007E5AAC">
              <w:rPr>
                <w:rFonts w:cs="Times New Roman" w:hint="cs"/>
                <w:sz w:val="28"/>
                <w:szCs w:val="28"/>
                <w:rtl/>
                <w:lang w:bidi="ar-JO"/>
              </w:rPr>
              <w:t>وقاف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Default="00077D4A" w:rsidP="008331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2002م</w:t>
            </w:r>
          </w:p>
          <w:p w:rsidR="00077D4A" w:rsidRDefault="00077D4A" w:rsidP="008331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2009م</w:t>
            </w:r>
          </w:p>
          <w:p w:rsidR="00077D4A" w:rsidRDefault="00077D4A" w:rsidP="008331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2019م</w:t>
            </w:r>
          </w:p>
          <w:p w:rsidR="00077D4A" w:rsidRDefault="00077D4A" w:rsidP="008331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2009م</w:t>
            </w:r>
          </w:p>
          <w:p w:rsidR="00077D4A" w:rsidRPr="007A7CF4" w:rsidRDefault="00077D4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2003</w:t>
            </w:r>
            <w:bookmarkStart w:id="0" w:name="_GoBack"/>
            <w:bookmarkEnd w:id="0"/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Default="007E5AAC" w:rsidP="00FF2D69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6- الأطفال خط أحمر/ وزارة التربية</w:t>
            </w:r>
          </w:p>
          <w:p w:rsidR="00AF6ED4" w:rsidRPr="007A7CF4" w:rsidRDefault="00AF6ED4" w:rsidP="00FF2D69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7-</w:t>
            </w:r>
            <w:r>
              <w:rPr>
                <w:rtl/>
              </w:rPr>
              <w:t xml:space="preserve"> </w:t>
            </w:r>
            <w:r>
              <w:rPr>
                <w:rtl/>
              </w:rPr>
              <w:t>علم المعاني والتراكيب وأثره في إتقان الخطابة</w:t>
            </w:r>
            <w:r>
              <w:rPr>
                <w:rFonts w:ascii="Calibri" w:hAnsi="Calibri" w:cs="Simplified Arabic" w:hint="cs"/>
                <w:szCs w:val="24"/>
                <w:rtl/>
              </w:rPr>
              <w:t>/وزارة الأوقاف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Default="007E5AAC" w:rsidP="008331B2">
            <w:pPr>
              <w:rPr>
                <w:rFonts w:ascii="Calibri" w:hAnsi="Calibri" w:cs="Simplified Arabic" w:hint="cs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2013</w:t>
            </w:r>
            <w:r w:rsidR="00AF6ED4">
              <w:rPr>
                <w:rFonts w:ascii="Calibri" w:hAnsi="Calibri" w:cs="Simplified Arabic" w:hint="cs"/>
                <w:szCs w:val="24"/>
                <w:rtl/>
                <w:lang w:bidi="ar-JO"/>
              </w:rPr>
              <w:t>م</w:t>
            </w:r>
          </w:p>
          <w:p w:rsidR="00AF6ED4" w:rsidRPr="007A7CF4" w:rsidRDefault="00AF6ED4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2018م</w:t>
            </w:r>
          </w:p>
        </w:tc>
      </w:tr>
      <w:tr w:rsidR="00C02C8A" w:rsidRPr="007A7CF4" w:rsidTr="008331B2">
        <w:trPr>
          <w:gridAfter w:val="2"/>
          <w:wAfter w:w="10287" w:type="dxa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C02C8A" w:rsidRPr="007A7CF4" w:rsidTr="008331B2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6A03D8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الثقافة الإسلامية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A17109" w:rsidP="008331B2">
            <w:pPr>
              <w:jc w:val="center"/>
              <w:rPr>
                <w:rFonts w:ascii="Calibri" w:hAnsi="Calibri" w:cs="Simplified Arabic" w:hint="cs"/>
                <w:szCs w:val="24"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A17109" w:rsidRPr="007A7CF4" w:rsidTr="008331B2">
        <w:tc>
          <w:tcPr>
            <w:tcW w:w="288" w:type="dxa"/>
          </w:tcPr>
          <w:p w:rsidR="00A17109" w:rsidRPr="007A7CF4" w:rsidRDefault="00A17109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17109" w:rsidRPr="007A7CF4" w:rsidRDefault="00A17109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علوم القرآن الكريم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17109" w:rsidRDefault="00A17109">
            <w:r w:rsidRPr="005A4E9E">
              <w:rPr>
                <w:rFonts w:ascii="Calibri" w:hAnsi="Calibri" w:cs="Simplified Arabic" w:hint="cs"/>
                <w:szCs w:val="24"/>
                <w:rtl/>
                <w:lang w:bidi="ar-JO"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17109" w:rsidRPr="007A7CF4" w:rsidRDefault="00A17109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A17109" w:rsidRPr="007A7CF4" w:rsidTr="008331B2">
        <w:tc>
          <w:tcPr>
            <w:tcW w:w="288" w:type="dxa"/>
          </w:tcPr>
          <w:p w:rsidR="00A17109" w:rsidRPr="007A7CF4" w:rsidRDefault="00A17109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A17109" w:rsidRPr="007A7CF4" w:rsidRDefault="00A17109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علوم الحديث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A17109" w:rsidRDefault="00A17109">
            <w:r w:rsidRPr="005A4E9E">
              <w:rPr>
                <w:rFonts w:ascii="Calibri" w:hAnsi="Calibri" w:cs="Simplified Arabic" w:hint="cs"/>
                <w:szCs w:val="24"/>
                <w:rtl/>
                <w:lang w:bidi="ar-JO"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A17109" w:rsidRPr="007A7CF4" w:rsidRDefault="00A17109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FF2D69" w:rsidRPr="007A7CF4" w:rsidTr="008331B2">
        <w:tc>
          <w:tcPr>
            <w:tcW w:w="288" w:type="dxa"/>
          </w:tcPr>
          <w:p w:rsidR="00FF2D69" w:rsidRPr="007A7CF4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FF2D69" w:rsidRDefault="00FF2D69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F2D69" w:rsidRPr="007A7CF4" w:rsidRDefault="00FF2D69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tabs>
          <w:tab w:val="left" w:pos="2152"/>
        </w:tabs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C02C8A" w:rsidRPr="007A7CF4" w:rsidTr="008331B2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العضوية في الهيئات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الهيئة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 المهنية ومكانها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FF2D69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C02C8A" w:rsidRPr="007A7CF4" w:rsidTr="008331B2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505E8" w:rsidRDefault="007E5AAC" w:rsidP="008331B2">
            <w:pPr>
              <w:rPr>
                <w:rFonts w:ascii="Calibri" w:hAnsi="Calibri" w:cs="Simplified Arabic" w:hint="cs"/>
                <w:szCs w:val="24"/>
                <w:lang w:val="en-GB"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val="en-GB" w:bidi="ar-JO"/>
              </w:rPr>
              <w:t>مشرف دار القرآن الكريم</w:t>
            </w: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A505E8" w:rsidRDefault="007E5AAC" w:rsidP="008331B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val="en-GB" w:bidi="ar-JO"/>
              </w:rPr>
              <w:t>وزارة الأوقاف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7E5AAC" w:rsidP="008331B2">
            <w:pPr>
              <w:rPr>
                <w:rFonts w:ascii="Calibri" w:hAnsi="Calibri" w:cs="Simplified Arabic" w:hint="cs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2023م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tabs>
          <w:tab w:val="left" w:pos="1100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p w:rsidR="00C02C8A" w:rsidRDefault="00C02C8A" w:rsidP="00C02C8A">
      <w:pPr>
        <w:rPr>
          <w:lang w:bidi="ar-JO"/>
        </w:rPr>
      </w:pPr>
    </w:p>
    <w:p w:rsidR="003A1AF7" w:rsidRDefault="003A1AF7">
      <w:pPr>
        <w:rPr>
          <w:lang w:bidi="ar-JO"/>
        </w:rPr>
      </w:pPr>
    </w:p>
    <w:sectPr w:rsidR="003A1AF7" w:rsidSect="00A648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066" w:rsidRDefault="00FA1066">
      <w:r>
        <w:separator/>
      </w:r>
    </w:p>
  </w:endnote>
  <w:endnote w:type="continuationSeparator" w:id="0">
    <w:p w:rsidR="00FA1066" w:rsidRDefault="00FA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2D" w:rsidRDefault="00CE62D5">
    <w:pPr>
      <w:pStyle w:val="a4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2</w:t>
    </w:r>
    <w:r>
      <w:rPr>
        <w:rStyle w:val="a5"/>
        <w:rtl/>
      </w:rPr>
      <w:fldChar w:fldCharType="end"/>
    </w:r>
  </w:p>
  <w:p w:rsidR="0097482D" w:rsidRDefault="00FA1066">
    <w:pPr>
      <w:pStyle w:val="a4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2D" w:rsidRDefault="00CE62D5">
    <w:pPr>
      <w:pStyle w:val="a4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C61E58">
      <w:rPr>
        <w:rStyle w:val="a5"/>
        <w:noProof/>
        <w:rtl/>
      </w:rPr>
      <w:t>7</w:t>
    </w:r>
    <w:r>
      <w:rPr>
        <w:rStyle w:val="a5"/>
        <w:rtl/>
      </w:rPr>
      <w:fldChar w:fldCharType="end"/>
    </w:r>
  </w:p>
  <w:p w:rsidR="0097482D" w:rsidRDefault="00CE62D5">
    <w:pPr>
      <w:pStyle w:val="a4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8341BA2" wp14:editId="5214CDF9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1905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7482D" w:rsidRDefault="00FA1066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" o:allowincell="f" filled="f" stroked="f" strokeweight="1pt">
              <v:textbox inset="1pt,1pt,1pt,1pt">
                <w:txbxContent>
                  <w:p w:rsidR="0097482D" w:rsidRDefault="00FA1066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4D7" w:rsidRDefault="00FA1066" w:rsidP="00CC24D7">
    <w:pPr>
      <w:pStyle w:val="a4"/>
      <w:pBdr>
        <w:top w:val="thinThickSmallGap" w:sz="24" w:space="1" w:color="622423"/>
      </w:pBdr>
      <w:jc w:val="right"/>
      <w:rPr>
        <w:rFonts w:ascii="Cambria" w:hAnsi="Cambria"/>
      </w:rPr>
    </w:pPr>
  </w:p>
  <w:p w:rsidR="00CC24D7" w:rsidRDefault="00FA1066" w:rsidP="00CC24D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066" w:rsidRDefault="00FA1066">
      <w:r>
        <w:separator/>
      </w:r>
    </w:p>
  </w:footnote>
  <w:footnote w:type="continuationSeparator" w:id="0">
    <w:p w:rsidR="00FA1066" w:rsidRDefault="00FA1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A73" w:rsidRDefault="00FA1066" w:rsidP="00801A73">
    <w:pPr>
      <w:pStyle w:val="a3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0" type="#_x0000_t75" style="position:absolute;left:0;text-align:left;margin-left:0;margin-top:0;width:142.5pt;height:151.5pt;z-index:-25165926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CE62D5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801A73" w:rsidRDefault="00FA10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D13" w:rsidRDefault="00CE62D5" w:rsidP="00F40AF9">
    <w:pPr>
      <w:pStyle w:val="a3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 wp14:anchorId="19C14E73" wp14:editId="27EB47F4">
          <wp:extent cx="1064260" cy="982345"/>
          <wp:effectExtent l="0" t="0" r="2540" b="8255"/>
          <wp:docPr id="2" name="Picture 2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26B6" w:rsidRPr="0098432D" w:rsidRDefault="00CE62D5" w:rsidP="003A26B6">
    <w:pPr>
      <w:pStyle w:val="a3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:rsidR="00873440" w:rsidRDefault="00CE62D5" w:rsidP="00873440">
    <w:pPr>
      <w:pStyle w:val="a3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801A73" w:rsidRPr="0098432D" w:rsidRDefault="00CE62D5" w:rsidP="00873440">
    <w:pPr>
      <w:pStyle w:val="a3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801A73" w:rsidRPr="00A12AF0" w:rsidRDefault="00FA1066" w:rsidP="00F40AF9">
    <w:pPr>
      <w:pStyle w:val="a3"/>
      <w:jc w:val="center"/>
      <w:rPr>
        <w:sz w:val="2"/>
        <w:szCs w:val="4"/>
        <w:lang w:bidi="ar-JO"/>
      </w:rPr>
    </w:pPr>
  </w:p>
  <w:p w:rsidR="005B4B98" w:rsidRDefault="00FA1066"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1" type="#_x0000_t75" style="position:absolute;left:0;text-align:left;margin-left:3.25pt;margin-top:57.85pt;width:463.7pt;height:555.05pt;z-index:-251658240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4D7" w:rsidRDefault="00FA1066" w:rsidP="00CC24D7">
    <w:pPr>
      <w:pStyle w:val="a3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49" type="#_x0000_t75" style="position:absolute;left:0;text-align:left;margin-left:0;margin-top:0;width:142.5pt;height:151.5pt;z-index:-251657216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CE62D5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CE62D5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:rsidR="00CC24D7" w:rsidRDefault="00FA10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64"/>
    <w:rsid w:val="00077D4A"/>
    <w:rsid w:val="000D12A9"/>
    <w:rsid w:val="000F0D16"/>
    <w:rsid w:val="00190C30"/>
    <w:rsid w:val="001E0E63"/>
    <w:rsid w:val="00245D2B"/>
    <w:rsid w:val="002F4F62"/>
    <w:rsid w:val="003168DA"/>
    <w:rsid w:val="003A1AF7"/>
    <w:rsid w:val="003D3E2F"/>
    <w:rsid w:val="00435BAE"/>
    <w:rsid w:val="00470E2E"/>
    <w:rsid w:val="004B0460"/>
    <w:rsid w:val="006402CD"/>
    <w:rsid w:val="00647986"/>
    <w:rsid w:val="00694711"/>
    <w:rsid w:val="006A03D8"/>
    <w:rsid w:val="006B7703"/>
    <w:rsid w:val="007E5AAC"/>
    <w:rsid w:val="008F2B47"/>
    <w:rsid w:val="00951767"/>
    <w:rsid w:val="00A17109"/>
    <w:rsid w:val="00A505E8"/>
    <w:rsid w:val="00A90F14"/>
    <w:rsid w:val="00AF6ED4"/>
    <w:rsid w:val="00B935DA"/>
    <w:rsid w:val="00C02C8A"/>
    <w:rsid w:val="00C61E58"/>
    <w:rsid w:val="00CE62D5"/>
    <w:rsid w:val="00D06600"/>
    <w:rsid w:val="00D63D64"/>
    <w:rsid w:val="00D7797F"/>
    <w:rsid w:val="00D80364"/>
    <w:rsid w:val="00DA3DE0"/>
    <w:rsid w:val="00DC68F2"/>
    <w:rsid w:val="00E933E6"/>
    <w:rsid w:val="00EC2962"/>
    <w:rsid w:val="00ED31D8"/>
    <w:rsid w:val="00F34433"/>
    <w:rsid w:val="00FA1066"/>
    <w:rsid w:val="00FE6E9D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a4">
    <w:name w:val="footer"/>
    <w:basedOn w:val="a"/>
    <w:link w:val="Char0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a5">
    <w:name w:val="page number"/>
    <w:basedOn w:val="a0"/>
    <w:rsid w:val="00C02C8A"/>
  </w:style>
  <w:style w:type="paragraph" w:styleId="a6">
    <w:name w:val="List Paragraph"/>
    <w:basedOn w:val="a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  <w:style w:type="paragraph" w:styleId="a8">
    <w:name w:val="Body Text"/>
    <w:basedOn w:val="a"/>
    <w:link w:val="Char2"/>
    <w:uiPriority w:val="1"/>
    <w:semiHidden/>
    <w:unhideWhenUsed/>
    <w:qFormat/>
    <w:rsid w:val="006402CD"/>
    <w:pPr>
      <w:widowControl w:val="0"/>
      <w:overflowPunct/>
      <w:bidi w:val="0"/>
      <w:adjustRightInd/>
      <w:spacing w:before="60"/>
      <w:textAlignment w:val="auto"/>
    </w:pPr>
    <w:rPr>
      <w:rFonts w:ascii="Courier New" w:eastAsia="Courier New" w:hAnsi="Courier New" w:cs="Courier New"/>
      <w:b/>
      <w:bCs/>
      <w:sz w:val="36"/>
      <w:szCs w:val="36"/>
      <w:lang w:eastAsia="en-US"/>
    </w:rPr>
  </w:style>
  <w:style w:type="character" w:customStyle="1" w:styleId="Char2">
    <w:name w:val="نص أساسي Char"/>
    <w:basedOn w:val="a0"/>
    <w:link w:val="a8"/>
    <w:uiPriority w:val="1"/>
    <w:semiHidden/>
    <w:rsid w:val="006402CD"/>
    <w:rPr>
      <w:rFonts w:ascii="Courier New" w:eastAsia="Courier New" w:hAnsi="Courier New" w:cs="Courier New"/>
      <w:b/>
      <w:bCs/>
      <w:sz w:val="36"/>
      <w:szCs w:val="36"/>
    </w:rPr>
  </w:style>
  <w:style w:type="paragraph" w:styleId="a9">
    <w:name w:val="Title"/>
    <w:basedOn w:val="a"/>
    <w:next w:val="a"/>
    <w:link w:val="Char3"/>
    <w:uiPriority w:val="10"/>
    <w:qFormat/>
    <w:rsid w:val="006A03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العنوان Char"/>
    <w:basedOn w:val="a0"/>
    <w:link w:val="a9"/>
    <w:uiPriority w:val="10"/>
    <w:rsid w:val="006A03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a4">
    <w:name w:val="footer"/>
    <w:basedOn w:val="a"/>
    <w:link w:val="Char0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a5">
    <w:name w:val="page number"/>
    <w:basedOn w:val="a0"/>
    <w:rsid w:val="00C02C8A"/>
  </w:style>
  <w:style w:type="paragraph" w:styleId="a6">
    <w:name w:val="List Paragraph"/>
    <w:basedOn w:val="a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  <w:style w:type="paragraph" w:styleId="a8">
    <w:name w:val="Body Text"/>
    <w:basedOn w:val="a"/>
    <w:link w:val="Char2"/>
    <w:uiPriority w:val="1"/>
    <w:semiHidden/>
    <w:unhideWhenUsed/>
    <w:qFormat/>
    <w:rsid w:val="006402CD"/>
    <w:pPr>
      <w:widowControl w:val="0"/>
      <w:overflowPunct/>
      <w:bidi w:val="0"/>
      <w:adjustRightInd/>
      <w:spacing w:before="60"/>
      <w:textAlignment w:val="auto"/>
    </w:pPr>
    <w:rPr>
      <w:rFonts w:ascii="Courier New" w:eastAsia="Courier New" w:hAnsi="Courier New" w:cs="Courier New"/>
      <w:b/>
      <w:bCs/>
      <w:sz w:val="36"/>
      <w:szCs w:val="36"/>
      <w:lang w:eastAsia="en-US"/>
    </w:rPr>
  </w:style>
  <w:style w:type="character" w:customStyle="1" w:styleId="Char2">
    <w:name w:val="نص أساسي Char"/>
    <w:basedOn w:val="a0"/>
    <w:link w:val="a8"/>
    <w:uiPriority w:val="1"/>
    <w:semiHidden/>
    <w:rsid w:val="006402CD"/>
    <w:rPr>
      <w:rFonts w:ascii="Courier New" w:eastAsia="Courier New" w:hAnsi="Courier New" w:cs="Courier New"/>
      <w:b/>
      <w:bCs/>
      <w:sz w:val="36"/>
      <w:szCs w:val="36"/>
    </w:rPr>
  </w:style>
  <w:style w:type="paragraph" w:styleId="a9">
    <w:name w:val="Title"/>
    <w:basedOn w:val="a"/>
    <w:next w:val="a"/>
    <w:link w:val="Char3"/>
    <w:uiPriority w:val="10"/>
    <w:qFormat/>
    <w:rsid w:val="006A03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العنوان Char"/>
    <w:basedOn w:val="a0"/>
    <w:link w:val="a9"/>
    <w:uiPriority w:val="10"/>
    <w:rsid w:val="006A03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629</Words>
  <Characters>3589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2023-10-28T19:19:00Z</dcterms:created>
  <dcterms:modified xsi:type="dcterms:W3CDTF">2023-10-28T19:19:00Z</dcterms:modified>
</cp:coreProperties>
</file>