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A83E1" w14:textId="3767A33A" w:rsidR="00856B6D" w:rsidRPr="008A6AA9" w:rsidRDefault="00856B6D" w:rsidP="00D37DCE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bookmarkStart w:id="0" w:name="_GoBack"/>
      <w:bookmarkEnd w:id="0"/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كلية الدعوة وأصول </w:t>
      </w:r>
      <w:r w:rsidR="008A6AA9" w:rsidRPr="008A6A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الدين /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قسم أصول الدين</w:t>
      </w:r>
    </w:p>
    <w:p w14:paraId="05020F98" w14:textId="47540ABC" w:rsidR="00856B6D" w:rsidRDefault="00856B6D" w:rsidP="00D37DCE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محاور الامتحان الشامل للفصل الدراسي </w:t>
      </w:r>
      <w:r w:rsidR="0009597E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ال</w:t>
      </w:r>
      <w:r w:rsidR="008A6AA9" w:rsidRPr="008A6A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أول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من العام الجامع</w:t>
      </w:r>
      <w:r w:rsidR="008A6AA9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2023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م</w:t>
      </w:r>
      <w:r w:rsidR="008A6AA9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/2024م</w:t>
      </w:r>
    </w:p>
    <w:p w14:paraId="4EA6BEB5" w14:textId="4100A0A8" w:rsidR="007A4426" w:rsidRDefault="007A4426" w:rsidP="00D37DCE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تخصص التفسير وعلوم القران</w:t>
      </w:r>
    </w:p>
    <w:p w14:paraId="7ECD502B" w14:textId="56E99CF6" w:rsidR="007A4426" w:rsidRPr="008A6AA9" w:rsidRDefault="007A4426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----------------------------------------------</w:t>
      </w:r>
    </w:p>
    <w:p w14:paraId="2F60FA08" w14:textId="1008630F" w:rsidR="009667E1" w:rsidRPr="007A4426" w:rsidRDefault="007A4426" w:rsidP="007A4426">
      <w:pPr>
        <w:spacing w:after="0" w:line="60" w:lineRule="exact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-</w:t>
      </w:r>
    </w:p>
    <w:p w14:paraId="55B9A2F5" w14:textId="08F741AF" w:rsidR="009667E1" w:rsidRPr="007A4426" w:rsidRDefault="00856B6D" w:rsidP="007A442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7A4426">
        <w:rPr>
          <w:rFonts w:ascii="Traditional Arabic" w:hAnsi="Traditional Arabic" w:cs="Traditional Arabic"/>
          <w:b/>
          <w:bCs/>
          <w:sz w:val="56"/>
          <w:szCs w:val="56"/>
          <w:rtl/>
        </w:rPr>
        <w:t>الجلسة الاولى</w:t>
      </w:r>
    </w:p>
    <w:p w14:paraId="102AFAAE" w14:textId="65ABC025" w:rsidR="00856B6D" w:rsidRPr="007A4426" w:rsidRDefault="00856B6D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>المحور الأول</w:t>
      </w:r>
      <w:r w:rsidR="007A4426">
        <w:rPr>
          <w:rFonts w:ascii="Traditional Arabic" w:hAnsi="Traditional Arabic" w:cs="Traditional Arabic" w:hint="cs"/>
          <w:b/>
          <w:bCs/>
          <w:sz w:val="52"/>
          <w:szCs w:val="52"/>
          <w:rtl/>
          <w:lang w:bidi="ar-JO"/>
        </w:rPr>
        <w:t>/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التفسير واللغة:</w:t>
      </w:r>
    </w:p>
    <w:p w14:paraId="5BDF9BAF" w14:textId="77777777" w:rsidR="00856B6D" w:rsidRPr="008A6AA9" w:rsidRDefault="00856B6D" w:rsidP="00D37DCE">
      <w:pPr>
        <w:pStyle w:val="ListParagraph"/>
        <w:numPr>
          <w:ilvl w:val="0"/>
          <w:numId w:val="1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تفسير سورة الفتح وسورة محمد من تفسيري ابن عاشور والقرطبي</w:t>
      </w:r>
    </w:p>
    <w:p w14:paraId="2C646470" w14:textId="4CA0C29C" w:rsidR="00856B6D" w:rsidRPr="008A6AA9" w:rsidRDefault="00856B6D" w:rsidP="00D37DCE">
      <w:pPr>
        <w:pStyle w:val="ListParagraph"/>
        <w:numPr>
          <w:ilvl w:val="0"/>
          <w:numId w:val="1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نشأة التفسير اللغوي ومكانته ومصادره وقواعده</w:t>
      </w:r>
      <w:r w:rsidR="008A6A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: </w:t>
      </w:r>
    </w:p>
    <w:p w14:paraId="6DD13F25" w14:textId="61EA8DDE" w:rsidR="00136995" w:rsidRPr="008A6AA9" w:rsidRDefault="00856B6D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</w:t>
      </w:r>
      <w:r w:rsidRPr="00D37DC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التفسير اللغوي مساعد الطيار</w:t>
      </w:r>
      <w:r w:rsidR="008A6AA9"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، النحو وكتب التفسير للدكتور إبراهيم رفيدة، لغة القران الكريم للدكتور عبد الجليل عبد الرحيم، التفسير اللغوي وأثره في إظهار المعاني القرآنية</w:t>
      </w:r>
      <w:r w:rsidR="007A442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 للدكتور عثمان الفراجي</w:t>
      </w:r>
      <w:r w:rsidR="008A6AA9"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. </w:t>
      </w:r>
    </w:p>
    <w:p w14:paraId="141F72A9" w14:textId="23634D83" w:rsidR="00856B6D" w:rsidRPr="00D37DCE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>المحور الثاني</w:t>
      </w:r>
      <w:r w:rsidR="00D37DCE">
        <w:rPr>
          <w:rFonts w:ascii="Traditional Arabic" w:hAnsi="Traditional Arabic" w:cs="Traditional Arabic" w:hint="cs"/>
          <w:b/>
          <w:bCs/>
          <w:sz w:val="52"/>
          <w:szCs w:val="52"/>
          <w:rtl/>
          <w:lang w:bidi="ar-JO"/>
        </w:rPr>
        <w:t>/</w:t>
      </w: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 xml:space="preserve">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تاريخ التفسير واتجاهاته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ab/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:</w:t>
      </w:r>
    </w:p>
    <w:p w14:paraId="157E833B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تطور التفسير عبر العصور</w:t>
      </w:r>
    </w:p>
    <w:p w14:paraId="317D2D00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التفسير بالمنقول والمعقول</w:t>
      </w:r>
    </w:p>
    <w:p w14:paraId="2A34262E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كتب ومصنفات التفسير</w:t>
      </w:r>
    </w:p>
    <w:p w14:paraId="2DA969A3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الاتجاه البياني والاجتماعي في التفسير</w:t>
      </w:r>
    </w:p>
    <w:p w14:paraId="57464B29" w14:textId="66D635A5" w:rsidR="00856B6D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مصادر مساندة : التفسير أساسياته واتجاهاته للدكتور فضل عباس- التفسير ورجاله لمحمد الفاضل بن عاشور- التفسير والمفسرون للدكتور محمد حسين الذهبي</w:t>
      </w:r>
      <w:r w:rsidR="008A6AA9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، قصة التفسير للدكتور الشرباصي، موازنة بين منهجي مدرسة المنار ومدرسة الأمناء للدكتور رمضان خميس</w:t>
      </w:r>
    </w:p>
    <w:p w14:paraId="13FD4C69" w14:textId="77777777" w:rsidR="007A4426" w:rsidRPr="008A6AA9" w:rsidRDefault="007A4426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</w:p>
    <w:p w14:paraId="3EBE3F88" w14:textId="77777777" w:rsidR="00856B6D" w:rsidRPr="008A6AA9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JO"/>
        </w:rPr>
      </w:pPr>
    </w:p>
    <w:p w14:paraId="242F71CF" w14:textId="44AB800C" w:rsidR="009667E1" w:rsidRPr="00D37DCE" w:rsidRDefault="00856B6D" w:rsidP="00D37DCE">
      <w:pPr>
        <w:tabs>
          <w:tab w:val="left" w:pos="189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56"/>
          <w:szCs w:val="56"/>
          <w:rtl/>
          <w:lang w:bidi="ar-JO"/>
        </w:rPr>
        <w:t>الجلسة الثانية</w:t>
      </w:r>
    </w:p>
    <w:p w14:paraId="381077FC" w14:textId="22F5A444" w:rsidR="00856B6D" w:rsidRPr="00D37DCE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  <w:t>المحور الثالث</w:t>
      </w:r>
      <w:r w:rsidR="00D37DCE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JO"/>
        </w:rPr>
        <w:t xml:space="preserve">/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علوم القران وإعجازه:</w:t>
      </w:r>
    </w:p>
    <w:p w14:paraId="6AD7C2CE" w14:textId="77777777" w:rsidR="00856B6D" w:rsidRPr="008A6AA9" w:rsidRDefault="00856B6D" w:rsidP="00D37DCE">
      <w:pPr>
        <w:pStyle w:val="ListParagraph"/>
        <w:numPr>
          <w:ilvl w:val="0"/>
          <w:numId w:val="3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جمع القران</w:t>
      </w:r>
    </w:p>
    <w:p w14:paraId="725944E1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المكي والمدني</w:t>
      </w:r>
    </w:p>
    <w:p w14:paraId="65B4693E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الوحي</w:t>
      </w:r>
    </w:p>
    <w:p w14:paraId="553652F4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الآيات والسور</w:t>
      </w:r>
    </w:p>
    <w:p w14:paraId="201935E8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إعجاز القرآن</w:t>
      </w:r>
      <w:r w:rsidR="003876A8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- البياني والعلمي والتشريعي </w:t>
      </w:r>
    </w:p>
    <w:p w14:paraId="14AF809E" w14:textId="56E05527" w:rsidR="00D37DCE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مصادر مساندة: المدخل للشيخ أبي شهبة- البيان في مباحث من علوم القران لعبد الوهاب غزلان- اتقان البرهان في علوم القران للدكتور فضل عباس- إعجاز القران المجيد للدكتور فضل عباس-الإعجاز في نسق القران للدكتور محمد الخضري</w:t>
      </w:r>
      <w:r w:rsid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.</w:t>
      </w:r>
    </w:p>
    <w:p w14:paraId="6BB64DDB" w14:textId="1FAED59B" w:rsidR="009667E1" w:rsidRPr="00D37DCE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  <w:t>المحور الرابع</w:t>
      </w:r>
      <w:r w:rsidR="00D37DCE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JO"/>
        </w:rPr>
        <w:t xml:space="preserve">: </w:t>
      </w:r>
      <w:r w:rsidR="00D37DCE" w:rsidRPr="00D37DC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علم المعاني</w:t>
      </w:r>
      <w:r w:rsidR="00D37DC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: الخبر والانشاء -التعريف والتنكير-التقديم والتأخير- الحذف والذكر- الفصل والوصل</w:t>
      </w:r>
    </w:p>
    <w:p w14:paraId="4A9F414F" w14:textId="77777777" w:rsidR="00D37DCE" w:rsidRPr="00D37DCE" w:rsidRDefault="00D37DCE" w:rsidP="00D37DCE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مصادر مساندة: </w:t>
      </w:r>
      <w:r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البلاغة فنونها وأفنانها للدكتور فضل عباس، وكتاب المنهاج الواضح</w:t>
      </w:r>
    </w:p>
    <w:p w14:paraId="49522F99" w14:textId="6B0CC1DC" w:rsidR="00D37DCE" w:rsidRDefault="00D37DCE" w:rsidP="00D37DCE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في البلاغة للدكتور حامد عوني، وكتاب المعاني في ضوء أساليب القران للدكتور عبد الفتاح لاشين، وكتاب دلالات التراكيب للدكتور محمد أبو موسى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.</w:t>
      </w:r>
    </w:p>
    <w:p w14:paraId="4A2E2BEE" w14:textId="52635F77" w:rsidR="00BB02F2" w:rsidRPr="008A6AA9" w:rsidRDefault="00856B6D" w:rsidP="00D37DCE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</w:pP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</w:p>
    <w:p w14:paraId="6858385A" w14:textId="54982703" w:rsidR="00BB02F2" w:rsidRPr="008A6AA9" w:rsidRDefault="00BB02F2" w:rsidP="00D37DCE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الا</w:t>
      </w:r>
      <w:r w:rsidR="007A4426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ثنين 11</w:t>
      </w: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/</w:t>
      </w:r>
      <w:r w:rsidR="007A4426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12</w:t>
      </w: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/2023 الجلسة الاولى </w:t>
      </w:r>
    </w:p>
    <w:p w14:paraId="1B76CE4E" w14:textId="5F976CD6" w:rsidR="00BB02F2" w:rsidRPr="008A6AA9" w:rsidRDefault="00BB02F2" w:rsidP="00D37DCE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الخميس1</w:t>
      </w:r>
      <w:r w:rsidR="007A4426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4</w:t>
      </w: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/</w:t>
      </w:r>
      <w:r w:rsidR="007A4426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12</w:t>
      </w: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 /2023 الجلسة الثانية  </w:t>
      </w:r>
    </w:p>
    <w:p w14:paraId="37D5589C" w14:textId="77777777" w:rsidR="00FD505F" w:rsidRPr="008A6AA9" w:rsidRDefault="00FD505F" w:rsidP="00D37DCE">
      <w:pPr>
        <w:tabs>
          <w:tab w:val="left" w:pos="1260"/>
        </w:tabs>
        <w:spacing w:after="0"/>
        <w:rPr>
          <w:rFonts w:ascii="Traditional Arabic" w:hAnsi="Traditional Arabic" w:cs="Traditional Arabic"/>
          <w:sz w:val="36"/>
          <w:szCs w:val="36"/>
          <w:lang w:bidi="ar-SY"/>
        </w:rPr>
      </w:pPr>
    </w:p>
    <w:sectPr w:rsidR="00FD505F" w:rsidRPr="008A6AA9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4A929" w14:textId="77777777" w:rsidR="00C827C4" w:rsidRDefault="00C827C4" w:rsidP="00D37DCE">
      <w:pPr>
        <w:spacing w:after="0" w:line="240" w:lineRule="auto"/>
      </w:pPr>
      <w:r>
        <w:separator/>
      </w:r>
    </w:p>
  </w:endnote>
  <w:endnote w:type="continuationSeparator" w:id="0">
    <w:p w14:paraId="309724DD" w14:textId="77777777" w:rsidR="00C827C4" w:rsidRDefault="00C827C4" w:rsidP="00D3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1429213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8999A3" w14:textId="756F09F2" w:rsidR="00D37DCE" w:rsidRDefault="00D37D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4401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1432E20D" w14:textId="77777777" w:rsidR="00D37DCE" w:rsidRDefault="00D37D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A5DBE" w14:textId="77777777" w:rsidR="00C827C4" w:rsidRDefault="00C827C4" w:rsidP="00D37DCE">
      <w:pPr>
        <w:spacing w:after="0" w:line="240" w:lineRule="auto"/>
      </w:pPr>
      <w:r>
        <w:separator/>
      </w:r>
    </w:p>
  </w:footnote>
  <w:footnote w:type="continuationSeparator" w:id="0">
    <w:p w14:paraId="2F0BEB72" w14:textId="77777777" w:rsidR="00C827C4" w:rsidRDefault="00C827C4" w:rsidP="00D37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D0"/>
    <w:rsid w:val="0009597E"/>
    <w:rsid w:val="00125D9B"/>
    <w:rsid w:val="00136995"/>
    <w:rsid w:val="0028253A"/>
    <w:rsid w:val="003876A8"/>
    <w:rsid w:val="004E5294"/>
    <w:rsid w:val="00552BD0"/>
    <w:rsid w:val="00567110"/>
    <w:rsid w:val="005971D0"/>
    <w:rsid w:val="00643284"/>
    <w:rsid w:val="007204B4"/>
    <w:rsid w:val="007A4426"/>
    <w:rsid w:val="00856B6D"/>
    <w:rsid w:val="008A6AA9"/>
    <w:rsid w:val="009667E1"/>
    <w:rsid w:val="009B4401"/>
    <w:rsid w:val="00B229EA"/>
    <w:rsid w:val="00B25527"/>
    <w:rsid w:val="00BB02F2"/>
    <w:rsid w:val="00BF5185"/>
    <w:rsid w:val="00C827C4"/>
    <w:rsid w:val="00D37DCE"/>
    <w:rsid w:val="00DD07E8"/>
    <w:rsid w:val="00FD505F"/>
    <w:rsid w:val="00FD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298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B6D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B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DC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DCE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B6D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B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DC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DCE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osool</dc:creator>
  <cp:lastModifiedBy>Khalid  Almasri</cp:lastModifiedBy>
  <cp:revision>2</cp:revision>
  <cp:lastPrinted>2022-10-17T09:06:00Z</cp:lastPrinted>
  <dcterms:created xsi:type="dcterms:W3CDTF">2023-10-24T10:32:00Z</dcterms:created>
  <dcterms:modified xsi:type="dcterms:W3CDTF">2023-10-24T10:32:00Z</dcterms:modified>
</cp:coreProperties>
</file>