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B6D" w:rsidRPr="004E5294" w:rsidRDefault="00856B6D" w:rsidP="00856B6D">
      <w:pPr>
        <w:spacing w:line="240" w:lineRule="auto"/>
        <w:jc w:val="center"/>
        <w:rPr>
          <w:rFonts w:cs="PT Bold Heading"/>
          <w:b/>
          <w:bCs/>
          <w:sz w:val="28"/>
          <w:szCs w:val="24"/>
          <w:lang w:bidi="ar-SY"/>
        </w:rPr>
      </w:pPr>
      <w:bookmarkStart w:id="0" w:name="_GoBack"/>
      <w:bookmarkEnd w:id="0"/>
      <w:r w:rsidRPr="004E5294">
        <w:rPr>
          <w:rFonts w:cs="PT Bold Heading" w:hint="cs"/>
          <w:b/>
          <w:bCs/>
          <w:sz w:val="28"/>
          <w:szCs w:val="24"/>
          <w:rtl/>
          <w:lang w:bidi="ar-SY"/>
        </w:rPr>
        <w:t>كلية الدعوة وأصول الدين  / قسم أصول الدين</w:t>
      </w:r>
    </w:p>
    <w:p w:rsidR="00856B6D" w:rsidRPr="004E5294" w:rsidRDefault="00856B6D" w:rsidP="00136995">
      <w:pPr>
        <w:spacing w:line="240" w:lineRule="auto"/>
        <w:jc w:val="center"/>
        <w:rPr>
          <w:rFonts w:cs="PT Bold Heading"/>
          <w:b/>
          <w:bCs/>
          <w:sz w:val="28"/>
          <w:szCs w:val="24"/>
          <w:rtl/>
          <w:lang w:bidi="ar-SY"/>
        </w:rPr>
      </w:pPr>
      <w:r w:rsidRPr="004E5294">
        <w:rPr>
          <w:rFonts w:cs="PT Bold Heading" w:hint="cs"/>
          <w:b/>
          <w:bCs/>
          <w:sz w:val="28"/>
          <w:szCs w:val="24"/>
          <w:rtl/>
          <w:lang w:bidi="ar-SY"/>
        </w:rPr>
        <w:t xml:space="preserve">محاور الامتحان الشامل للفصل الدراسي </w:t>
      </w:r>
      <w:r w:rsidR="00136995" w:rsidRPr="00136995">
        <w:rPr>
          <w:rFonts w:cs="PT Bold Heading" w:hint="cs"/>
          <w:b/>
          <w:bCs/>
          <w:sz w:val="28"/>
          <w:szCs w:val="24"/>
          <w:u w:val="single"/>
          <w:rtl/>
          <w:lang w:bidi="ar-SY"/>
        </w:rPr>
        <w:t>الصيفي</w:t>
      </w:r>
      <w:r w:rsidRPr="00136995">
        <w:rPr>
          <w:rFonts w:cs="PT Bold Heading" w:hint="cs"/>
          <w:b/>
          <w:bCs/>
          <w:sz w:val="28"/>
          <w:szCs w:val="24"/>
          <w:rtl/>
          <w:lang w:bidi="ar-SY"/>
        </w:rPr>
        <w:t xml:space="preserve"> </w:t>
      </w:r>
      <w:r w:rsidRPr="004E5294">
        <w:rPr>
          <w:rFonts w:cs="PT Bold Heading" w:hint="cs"/>
          <w:b/>
          <w:bCs/>
          <w:sz w:val="28"/>
          <w:szCs w:val="24"/>
          <w:rtl/>
          <w:lang w:bidi="ar-SY"/>
        </w:rPr>
        <w:t>من العام الجامعي2021/2022م</w:t>
      </w:r>
    </w:p>
    <w:p w:rsidR="00856B6D" w:rsidRPr="004E5294" w:rsidRDefault="00856B6D" w:rsidP="00856B6D">
      <w:pPr>
        <w:spacing w:line="240" w:lineRule="auto"/>
        <w:jc w:val="center"/>
        <w:rPr>
          <w:rFonts w:cs="PT Bold Heading"/>
          <w:b/>
          <w:bCs/>
          <w:sz w:val="28"/>
          <w:szCs w:val="24"/>
          <w:rtl/>
          <w:lang w:bidi="ar-SY"/>
        </w:rPr>
      </w:pPr>
      <w:r w:rsidRPr="004E5294">
        <w:rPr>
          <w:rFonts w:cs="PT Bold Heading" w:hint="cs"/>
          <w:b/>
          <w:bCs/>
          <w:sz w:val="28"/>
          <w:szCs w:val="24"/>
          <w:rtl/>
          <w:lang w:bidi="ar-SY"/>
        </w:rPr>
        <w:t>تخصص التفسير و علوم القرآن</w:t>
      </w:r>
    </w:p>
    <w:p w:rsidR="00856B6D" w:rsidRPr="004E5294" w:rsidRDefault="00856B6D" w:rsidP="00856B6D">
      <w:pPr>
        <w:spacing w:line="60" w:lineRule="exact"/>
        <w:rPr>
          <w:rFonts w:cs="PT Bold Heading"/>
          <w:sz w:val="32"/>
          <w:szCs w:val="32"/>
          <w:rtl/>
          <w:lang w:bidi="ar-SY"/>
        </w:rPr>
      </w:pPr>
      <w:r w:rsidRPr="004E5294">
        <w:rPr>
          <w:rFonts w:cs="PT Bold Heading" w:hint="cs"/>
          <w:sz w:val="32"/>
          <w:szCs w:val="32"/>
          <w:rtl/>
          <w:lang w:bidi="ar-SY"/>
        </w:rPr>
        <w:t xml:space="preserve">         ــــــــــــــــــــــــــــــــــــــــــــــــــــــــــــــــــــــــــــ</w:t>
      </w:r>
    </w:p>
    <w:p w:rsidR="00856B6D" w:rsidRPr="004E5294" w:rsidRDefault="00856B6D" w:rsidP="00856B6D">
      <w:pPr>
        <w:spacing w:line="240" w:lineRule="auto"/>
        <w:jc w:val="center"/>
        <w:rPr>
          <w:rFonts w:cs="Khalid Art bold"/>
          <w:b/>
          <w:bCs/>
          <w:sz w:val="36"/>
          <w:szCs w:val="30"/>
          <w:rtl/>
        </w:rPr>
      </w:pPr>
      <w:r w:rsidRPr="004E5294">
        <w:rPr>
          <w:rFonts w:cs="Khalid Art bold" w:hint="cs"/>
          <w:b/>
          <w:bCs/>
          <w:sz w:val="36"/>
          <w:szCs w:val="30"/>
          <w:rtl/>
        </w:rPr>
        <w:t>الجلسة الاولى</w:t>
      </w:r>
    </w:p>
    <w:p w:rsidR="00856B6D" w:rsidRPr="004E5294" w:rsidRDefault="00856B6D" w:rsidP="00856B6D">
      <w:pPr>
        <w:spacing w:after="0" w:line="240" w:lineRule="auto"/>
        <w:rPr>
          <w:rFonts w:ascii="Lotus Linotype" w:hAnsi="Lotus Linotype" w:cs="Lotus Linotype"/>
          <w:b/>
          <w:bCs/>
          <w:sz w:val="26"/>
          <w:szCs w:val="26"/>
          <w:rtl/>
          <w:lang w:bidi="ar-JO"/>
        </w:rPr>
      </w:pPr>
      <w:r w:rsidRPr="004E5294">
        <w:rPr>
          <w:rFonts w:ascii="Lotus Linotype" w:hAnsi="Lotus Linotype" w:cs="Lotus Linotype" w:hint="cs"/>
          <w:b/>
          <w:bCs/>
          <w:sz w:val="26"/>
          <w:szCs w:val="26"/>
          <w:rtl/>
          <w:lang w:bidi="ar-JO"/>
        </w:rPr>
        <w:t xml:space="preserve">المحور الأول </w:t>
      </w:r>
    </w:p>
    <w:p w:rsidR="00856B6D" w:rsidRPr="004E5294" w:rsidRDefault="00856B6D" w:rsidP="00856B6D">
      <w:pPr>
        <w:spacing w:after="0" w:line="240" w:lineRule="auto"/>
        <w:rPr>
          <w:rFonts w:ascii="Lotus Linotype" w:hAnsi="Lotus Linotype" w:cs="Lotus Linotype"/>
          <w:b/>
          <w:bCs/>
          <w:sz w:val="20"/>
          <w:szCs w:val="20"/>
          <w:rtl/>
          <w:lang w:bidi="ar-JO"/>
        </w:rPr>
      </w:pPr>
      <w:r w:rsidRPr="004E5294">
        <w:rPr>
          <w:rFonts w:ascii="Lotus Linotype" w:hAnsi="Lotus Linotype" w:cs="Lotus Linotype" w:hint="cs"/>
          <w:b/>
          <w:bCs/>
          <w:sz w:val="20"/>
          <w:szCs w:val="20"/>
          <w:rtl/>
          <w:lang w:bidi="ar-JO"/>
        </w:rPr>
        <w:t xml:space="preserve"> التفسير واللغة:</w:t>
      </w:r>
    </w:p>
    <w:p w:rsidR="00856B6D" w:rsidRPr="004E5294" w:rsidRDefault="00856B6D" w:rsidP="00856B6D">
      <w:pPr>
        <w:pStyle w:val="a3"/>
        <w:numPr>
          <w:ilvl w:val="0"/>
          <w:numId w:val="1"/>
        </w:numPr>
        <w:spacing w:after="0" w:line="240" w:lineRule="auto"/>
        <w:rPr>
          <w:rFonts w:ascii="Lotus Linotype" w:hAnsi="Lotus Linotype" w:cs="Lotus Linotype"/>
          <w:b/>
          <w:bCs/>
          <w:sz w:val="20"/>
          <w:szCs w:val="20"/>
          <w:rtl/>
          <w:lang w:bidi="ar-JO"/>
        </w:rPr>
      </w:pPr>
      <w:r w:rsidRPr="004E5294">
        <w:rPr>
          <w:rFonts w:ascii="Lotus Linotype" w:hAnsi="Lotus Linotype" w:cs="Lotus Linotype" w:hint="cs"/>
          <w:b/>
          <w:bCs/>
          <w:sz w:val="20"/>
          <w:szCs w:val="20"/>
          <w:rtl/>
          <w:lang w:bidi="ar-JO"/>
        </w:rPr>
        <w:t>تفسير سورة الفتح وسورة محمد من تفسيري ابن عاشور والقرطبي</w:t>
      </w:r>
    </w:p>
    <w:p w:rsidR="00856B6D" w:rsidRPr="004E5294" w:rsidRDefault="00856B6D" w:rsidP="00856B6D">
      <w:pPr>
        <w:pStyle w:val="a3"/>
        <w:numPr>
          <w:ilvl w:val="0"/>
          <w:numId w:val="1"/>
        </w:numPr>
        <w:spacing w:after="0" w:line="240" w:lineRule="auto"/>
        <w:rPr>
          <w:rFonts w:ascii="Lotus Linotype" w:hAnsi="Lotus Linotype" w:cs="Lotus Linotype"/>
          <w:b/>
          <w:bCs/>
          <w:sz w:val="20"/>
          <w:szCs w:val="20"/>
          <w:lang w:bidi="ar-JO"/>
        </w:rPr>
      </w:pPr>
      <w:r w:rsidRPr="004E5294">
        <w:rPr>
          <w:rFonts w:ascii="Lotus Linotype" w:hAnsi="Lotus Linotype" w:cs="Lotus Linotype" w:hint="cs"/>
          <w:b/>
          <w:bCs/>
          <w:sz w:val="20"/>
          <w:szCs w:val="20"/>
          <w:rtl/>
          <w:lang w:bidi="ar-JO"/>
        </w:rPr>
        <w:t>نشأة التفسير اللغوي ومكانته ومصادره وقواعده</w:t>
      </w:r>
    </w:p>
    <w:p w:rsidR="00856B6D" w:rsidRDefault="00856B6D" w:rsidP="00856B6D">
      <w:pPr>
        <w:spacing w:after="0" w:line="240" w:lineRule="auto"/>
        <w:rPr>
          <w:rFonts w:ascii="Lotus Linotype" w:hAnsi="Lotus Linotype" w:cs="Lotus Linotype"/>
          <w:b/>
          <w:bCs/>
          <w:sz w:val="20"/>
          <w:szCs w:val="20"/>
          <w:u w:val="single"/>
          <w:rtl/>
          <w:lang w:bidi="ar-JO"/>
        </w:rPr>
      </w:pPr>
      <w:r w:rsidRPr="004E5294">
        <w:rPr>
          <w:rFonts w:ascii="Lotus Linotype" w:hAnsi="Lotus Linotype" w:cs="Lotus Linotype" w:hint="cs"/>
          <w:b/>
          <w:bCs/>
          <w:sz w:val="20"/>
          <w:szCs w:val="20"/>
          <w:u w:val="single"/>
          <w:rtl/>
          <w:lang w:bidi="ar-JO"/>
        </w:rPr>
        <w:t>مصادر مساندة: تفسير القرطبي- تفسير ابن عاشور- التفسير اللغوي مساعد الطيار</w:t>
      </w:r>
    </w:p>
    <w:p w:rsidR="00136995" w:rsidRPr="004E5294" w:rsidRDefault="00136995" w:rsidP="00856B6D">
      <w:pPr>
        <w:spacing w:after="0" w:line="240" w:lineRule="auto"/>
        <w:rPr>
          <w:rFonts w:ascii="Lotus Linotype" w:hAnsi="Lotus Linotype" w:cs="Lotus Linotype"/>
          <w:b/>
          <w:bCs/>
          <w:sz w:val="20"/>
          <w:szCs w:val="20"/>
          <w:u w:val="single"/>
          <w:lang w:bidi="ar-JO"/>
        </w:rPr>
      </w:pPr>
    </w:p>
    <w:p w:rsidR="00856B6D" w:rsidRPr="004E5294" w:rsidRDefault="00856B6D" w:rsidP="00856B6D">
      <w:pPr>
        <w:tabs>
          <w:tab w:val="left" w:pos="1894"/>
        </w:tabs>
        <w:spacing w:after="0" w:line="240" w:lineRule="auto"/>
        <w:rPr>
          <w:rFonts w:ascii="Lotus Linotype" w:hAnsi="Lotus Linotype" w:cs="Lotus Linotype"/>
          <w:b/>
          <w:bCs/>
          <w:sz w:val="26"/>
          <w:szCs w:val="26"/>
          <w:rtl/>
          <w:lang w:bidi="ar-JO"/>
        </w:rPr>
      </w:pPr>
      <w:r w:rsidRPr="004E5294">
        <w:rPr>
          <w:rFonts w:ascii="Lotus Linotype" w:hAnsi="Lotus Linotype" w:cs="Lotus Linotype" w:hint="cs"/>
          <w:b/>
          <w:bCs/>
          <w:sz w:val="26"/>
          <w:szCs w:val="26"/>
          <w:rtl/>
          <w:lang w:bidi="ar-JO"/>
        </w:rPr>
        <w:t xml:space="preserve">المحور الثاني </w:t>
      </w:r>
    </w:p>
    <w:p w:rsidR="00856B6D" w:rsidRPr="004E5294" w:rsidRDefault="00856B6D" w:rsidP="00856B6D">
      <w:pPr>
        <w:tabs>
          <w:tab w:val="left" w:pos="1894"/>
        </w:tabs>
        <w:spacing w:after="0" w:line="240" w:lineRule="auto"/>
        <w:rPr>
          <w:rFonts w:ascii="Lotus Linotype" w:hAnsi="Lotus Linotype" w:cs="Lotus Linotype"/>
          <w:b/>
          <w:bCs/>
          <w:sz w:val="20"/>
          <w:szCs w:val="20"/>
          <w:rtl/>
          <w:lang w:bidi="ar-JO"/>
        </w:rPr>
      </w:pPr>
      <w:r w:rsidRPr="004E5294">
        <w:rPr>
          <w:rFonts w:ascii="Lotus Linotype" w:hAnsi="Lotus Linotype" w:cs="Lotus Linotype" w:hint="cs"/>
          <w:b/>
          <w:bCs/>
          <w:sz w:val="20"/>
          <w:szCs w:val="20"/>
          <w:rtl/>
          <w:lang w:bidi="ar-JO"/>
        </w:rPr>
        <w:t>تاريخ التفسير واتجاهاته</w:t>
      </w:r>
      <w:r w:rsidRPr="004E5294">
        <w:rPr>
          <w:rFonts w:ascii="Lotus Linotype" w:hAnsi="Lotus Linotype" w:cs="Lotus Linotype" w:hint="cs"/>
          <w:b/>
          <w:bCs/>
          <w:sz w:val="20"/>
          <w:szCs w:val="20"/>
          <w:lang w:bidi="ar-JO"/>
        </w:rPr>
        <w:tab/>
      </w:r>
      <w:r w:rsidRPr="004E5294">
        <w:rPr>
          <w:rFonts w:ascii="Lotus Linotype" w:hAnsi="Lotus Linotype" w:cs="Lotus Linotype" w:hint="cs"/>
          <w:b/>
          <w:bCs/>
          <w:sz w:val="20"/>
          <w:szCs w:val="20"/>
          <w:rtl/>
          <w:lang w:bidi="ar-JO"/>
        </w:rPr>
        <w:t>:</w:t>
      </w:r>
    </w:p>
    <w:p w:rsidR="00856B6D" w:rsidRPr="004E5294" w:rsidRDefault="00856B6D" w:rsidP="00856B6D">
      <w:pPr>
        <w:pStyle w:val="a3"/>
        <w:numPr>
          <w:ilvl w:val="0"/>
          <w:numId w:val="2"/>
        </w:numPr>
        <w:tabs>
          <w:tab w:val="left" w:pos="1894"/>
        </w:tabs>
        <w:spacing w:after="0" w:line="240" w:lineRule="auto"/>
        <w:rPr>
          <w:rFonts w:ascii="Lotus Linotype" w:hAnsi="Lotus Linotype" w:cs="Lotus Linotype"/>
          <w:b/>
          <w:bCs/>
          <w:sz w:val="20"/>
          <w:szCs w:val="20"/>
          <w:rtl/>
          <w:lang w:bidi="ar-JO"/>
        </w:rPr>
      </w:pPr>
      <w:r w:rsidRPr="004E5294">
        <w:rPr>
          <w:rFonts w:ascii="Lotus Linotype" w:hAnsi="Lotus Linotype" w:cs="Lotus Linotype" w:hint="cs"/>
          <w:b/>
          <w:bCs/>
          <w:sz w:val="20"/>
          <w:szCs w:val="20"/>
          <w:rtl/>
          <w:lang w:bidi="ar-JO"/>
        </w:rPr>
        <w:t>تطور التفسير عبر العصور</w:t>
      </w:r>
    </w:p>
    <w:p w:rsidR="00856B6D" w:rsidRPr="004E5294" w:rsidRDefault="00856B6D" w:rsidP="00856B6D">
      <w:pPr>
        <w:pStyle w:val="a3"/>
        <w:numPr>
          <w:ilvl w:val="0"/>
          <w:numId w:val="2"/>
        </w:numPr>
        <w:tabs>
          <w:tab w:val="left" w:pos="1894"/>
        </w:tabs>
        <w:spacing w:after="0" w:line="240" w:lineRule="auto"/>
        <w:rPr>
          <w:rFonts w:ascii="Lotus Linotype" w:hAnsi="Lotus Linotype" w:cs="Lotus Linotype"/>
          <w:b/>
          <w:bCs/>
          <w:sz w:val="20"/>
          <w:szCs w:val="20"/>
          <w:lang w:bidi="ar-JO"/>
        </w:rPr>
      </w:pPr>
      <w:r w:rsidRPr="004E5294">
        <w:rPr>
          <w:rFonts w:ascii="Lotus Linotype" w:hAnsi="Lotus Linotype" w:cs="Lotus Linotype" w:hint="cs"/>
          <w:b/>
          <w:bCs/>
          <w:sz w:val="20"/>
          <w:szCs w:val="20"/>
          <w:rtl/>
          <w:lang w:bidi="ar-JO"/>
        </w:rPr>
        <w:t>التفسير بالمنقول والمعقول</w:t>
      </w:r>
    </w:p>
    <w:p w:rsidR="00856B6D" w:rsidRPr="004E5294" w:rsidRDefault="00856B6D" w:rsidP="00856B6D">
      <w:pPr>
        <w:pStyle w:val="a3"/>
        <w:numPr>
          <w:ilvl w:val="0"/>
          <w:numId w:val="2"/>
        </w:numPr>
        <w:tabs>
          <w:tab w:val="left" w:pos="1894"/>
        </w:tabs>
        <w:spacing w:after="0" w:line="240" w:lineRule="auto"/>
        <w:rPr>
          <w:rFonts w:ascii="Lotus Linotype" w:hAnsi="Lotus Linotype" w:cs="Lotus Linotype"/>
          <w:b/>
          <w:bCs/>
          <w:sz w:val="20"/>
          <w:szCs w:val="20"/>
          <w:lang w:bidi="ar-JO"/>
        </w:rPr>
      </w:pPr>
      <w:r w:rsidRPr="004E5294">
        <w:rPr>
          <w:rFonts w:ascii="Lotus Linotype" w:hAnsi="Lotus Linotype" w:cs="Lotus Linotype" w:hint="cs"/>
          <w:b/>
          <w:bCs/>
          <w:sz w:val="20"/>
          <w:szCs w:val="20"/>
          <w:rtl/>
          <w:lang w:bidi="ar-JO"/>
        </w:rPr>
        <w:t>كتب ومصنفات التفسير</w:t>
      </w:r>
    </w:p>
    <w:p w:rsidR="00856B6D" w:rsidRPr="004E5294" w:rsidRDefault="00856B6D" w:rsidP="00856B6D">
      <w:pPr>
        <w:pStyle w:val="a3"/>
        <w:numPr>
          <w:ilvl w:val="0"/>
          <w:numId w:val="2"/>
        </w:numPr>
        <w:tabs>
          <w:tab w:val="left" w:pos="1894"/>
        </w:tabs>
        <w:spacing w:after="0" w:line="240" w:lineRule="auto"/>
        <w:rPr>
          <w:rFonts w:ascii="Lotus Linotype" w:hAnsi="Lotus Linotype" w:cs="Lotus Linotype"/>
          <w:b/>
          <w:bCs/>
          <w:sz w:val="20"/>
          <w:szCs w:val="20"/>
          <w:lang w:bidi="ar-JO"/>
        </w:rPr>
      </w:pPr>
      <w:r w:rsidRPr="004E5294">
        <w:rPr>
          <w:rFonts w:ascii="Lotus Linotype" w:hAnsi="Lotus Linotype" w:cs="Lotus Linotype" w:hint="cs"/>
          <w:b/>
          <w:bCs/>
          <w:sz w:val="20"/>
          <w:szCs w:val="20"/>
          <w:rtl/>
          <w:lang w:bidi="ar-JO"/>
        </w:rPr>
        <w:t>الاتجاه البياني والاجتماعي في التفسير</w:t>
      </w:r>
    </w:p>
    <w:p w:rsidR="00856B6D" w:rsidRPr="004E5294" w:rsidRDefault="00856B6D" w:rsidP="00856B6D">
      <w:pPr>
        <w:tabs>
          <w:tab w:val="left" w:pos="1894"/>
        </w:tabs>
        <w:spacing w:after="0" w:line="240" w:lineRule="auto"/>
        <w:rPr>
          <w:rFonts w:ascii="Lotus Linotype" w:hAnsi="Lotus Linotype" w:cs="Lotus Linotype"/>
          <w:b/>
          <w:bCs/>
          <w:sz w:val="20"/>
          <w:szCs w:val="20"/>
          <w:u w:val="single"/>
          <w:rtl/>
          <w:lang w:bidi="ar-JO"/>
        </w:rPr>
      </w:pPr>
      <w:r w:rsidRPr="004E5294">
        <w:rPr>
          <w:rFonts w:ascii="Lotus Linotype" w:hAnsi="Lotus Linotype" w:cs="Lotus Linotype" w:hint="cs"/>
          <w:b/>
          <w:bCs/>
          <w:sz w:val="20"/>
          <w:szCs w:val="20"/>
          <w:u w:val="single"/>
          <w:rtl/>
          <w:lang w:bidi="ar-JO"/>
        </w:rPr>
        <w:t>مصادر مساندة : التفسير أساسياته واتجاهاته للدكتور فضل عباس- التفسير ورجاله لمحمد الفاضل بن عاشور- التفسير والمفسرون للدكتور محمد حسين الذهبي</w:t>
      </w:r>
    </w:p>
    <w:p w:rsidR="00856B6D" w:rsidRPr="004E5294" w:rsidRDefault="00856B6D" w:rsidP="00856B6D">
      <w:pPr>
        <w:tabs>
          <w:tab w:val="left" w:pos="1894"/>
        </w:tabs>
        <w:spacing w:after="0" w:line="240" w:lineRule="auto"/>
        <w:rPr>
          <w:rFonts w:ascii="Lotus Linotype" w:hAnsi="Lotus Linotype" w:cs="Lotus Linotype"/>
          <w:b/>
          <w:bCs/>
          <w:sz w:val="20"/>
          <w:szCs w:val="20"/>
          <w:u w:val="single"/>
          <w:lang w:bidi="ar-JO"/>
        </w:rPr>
      </w:pPr>
    </w:p>
    <w:p w:rsidR="00856B6D" w:rsidRPr="004E5294" w:rsidRDefault="00856B6D" w:rsidP="00856B6D">
      <w:pPr>
        <w:tabs>
          <w:tab w:val="left" w:pos="1894"/>
        </w:tabs>
        <w:spacing w:after="0" w:line="240" w:lineRule="auto"/>
        <w:rPr>
          <w:rFonts w:ascii="Lotus Linotype" w:hAnsi="Lotus Linotype" w:cs="Lotus Linotype"/>
          <w:b/>
          <w:bCs/>
          <w:sz w:val="20"/>
          <w:szCs w:val="20"/>
          <w:u w:val="single"/>
          <w:rtl/>
          <w:lang w:bidi="ar-JO"/>
        </w:rPr>
      </w:pPr>
      <w:r w:rsidRPr="004E5294">
        <w:rPr>
          <w:rFonts w:ascii="Lotus Linotype" w:hAnsi="Lotus Linotype" w:cs="Lotus Linotype" w:hint="cs"/>
          <w:b/>
          <w:bCs/>
          <w:sz w:val="32"/>
          <w:szCs w:val="32"/>
          <w:rtl/>
          <w:lang w:bidi="ar-JO"/>
        </w:rPr>
        <w:tab/>
      </w:r>
      <w:r w:rsidRPr="004E5294">
        <w:rPr>
          <w:rFonts w:ascii="Lotus Linotype" w:hAnsi="Lotus Linotype" w:cs="Lotus Linotype" w:hint="cs"/>
          <w:b/>
          <w:bCs/>
          <w:sz w:val="32"/>
          <w:szCs w:val="32"/>
          <w:rtl/>
          <w:lang w:bidi="ar-JO"/>
        </w:rPr>
        <w:tab/>
      </w:r>
      <w:r w:rsidRPr="004E5294">
        <w:rPr>
          <w:rFonts w:ascii="Lotus Linotype" w:hAnsi="Lotus Linotype" w:cs="Lotus Linotype" w:hint="cs"/>
          <w:b/>
          <w:bCs/>
          <w:sz w:val="32"/>
          <w:szCs w:val="32"/>
          <w:rtl/>
          <w:lang w:bidi="ar-JO"/>
        </w:rPr>
        <w:tab/>
        <w:t xml:space="preserve">           </w:t>
      </w:r>
      <w:r w:rsidRPr="004E5294">
        <w:rPr>
          <w:rFonts w:ascii="Lotus Linotype" w:hAnsi="Lotus Linotype" w:cs="Lotus Linotype" w:hint="cs"/>
          <w:b/>
          <w:bCs/>
          <w:sz w:val="30"/>
          <w:szCs w:val="30"/>
          <w:rtl/>
          <w:lang w:bidi="ar-JO"/>
        </w:rPr>
        <w:t>الجلسة الثانية</w:t>
      </w:r>
    </w:p>
    <w:p w:rsidR="00856B6D" w:rsidRPr="004E5294" w:rsidRDefault="00856B6D" w:rsidP="00856B6D">
      <w:pPr>
        <w:tabs>
          <w:tab w:val="left" w:pos="1894"/>
        </w:tabs>
        <w:spacing w:after="0" w:line="240" w:lineRule="auto"/>
        <w:rPr>
          <w:rFonts w:ascii="Lotus Linotype" w:hAnsi="Lotus Linotype" w:cs="Lotus Linotype"/>
          <w:b/>
          <w:bCs/>
          <w:sz w:val="24"/>
          <w:szCs w:val="24"/>
          <w:lang w:bidi="ar-JO"/>
        </w:rPr>
      </w:pPr>
      <w:r w:rsidRPr="004E5294">
        <w:rPr>
          <w:rFonts w:ascii="Lotus Linotype" w:hAnsi="Lotus Linotype" w:cs="Lotus Linotype" w:hint="cs"/>
          <w:b/>
          <w:bCs/>
          <w:sz w:val="24"/>
          <w:szCs w:val="24"/>
          <w:rtl/>
          <w:lang w:bidi="ar-JO"/>
        </w:rPr>
        <w:t>المحور الثالث</w:t>
      </w:r>
    </w:p>
    <w:p w:rsidR="00856B6D" w:rsidRPr="004E5294" w:rsidRDefault="00856B6D" w:rsidP="00856B6D">
      <w:pPr>
        <w:tabs>
          <w:tab w:val="left" w:pos="1894"/>
        </w:tabs>
        <w:spacing w:after="0" w:line="240" w:lineRule="auto"/>
        <w:rPr>
          <w:rFonts w:ascii="Lotus Linotype" w:hAnsi="Lotus Linotype" w:cs="Lotus Linotype"/>
          <w:b/>
          <w:bCs/>
          <w:sz w:val="20"/>
          <w:szCs w:val="20"/>
          <w:rtl/>
          <w:lang w:bidi="ar-JO"/>
        </w:rPr>
      </w:pPr>
      <w:r w:rsidRPr="004E5294">
        <w:rPr>
          <w:rFonts w:ascii="Lotus Linotype" w:hAnsi="Lotus Linotype" w:cs="Lotus Linotype" w:hint="cs"/>
          <w:b/>
          <w:bCs/>
          <w:sz w:val="28"/>
          <w:szCs w:val="28"/>
          <w:rtl/>
          <w:lang w:bidi="ar-JO"/>
        </w:rPr>
        <w:t xml:space="preserve"> </w:t>
      </w:r>
      <w:r w:rsidRPr="004E5294">
        <w:rPr>
          <w:rFonts w:ascii="Lotus Linotype" w:hAnsi="Lotus Linotype" w:cs="Lotus Linotype" w:hint="cs"/>
          <w:b/>
          <w:bCs/>
          <w:sz w:val="20"/>
          <w:szCs w:val="20"/>
          <w:rtl/>
          <w:lang w:bidi="ar-JO"/>
        </w:rPr>
        <w:t>علوم القران وإعجازه:</w:t>
      </w:r>
    </w:p>
    <w:p w:rsidR="00856B6D" w:rsidRPr="004E5294" w:rsidRDefault="00856B6D" w:rsidP="00856B6D">
      <w:pPr>
        <w:pStyle w:val="a3"/>
        <w:numPr>
          <w:ilvl w:val="0"/>
          <w:numId w:val="3"/>
        </w:numPr>
        <w:spacing w:after="0" w:line="240" w:lineRule="auto"/>
        <w:rPr>
          <w:rFonts w:ascii="Lotus Linotype" w:hAnsi="Lotus Linotype" w:cs="Lotus Linotype"/>
          <w:b/>
          <w:bCs/>
          <w:sz w:val="20"/>
          <w:szCs w:val="20"/>
          <w:rtl/>
          <w:lang w:bidi="ar-JO"/>
        </w:rPr>
      </w:pPr>
      <w:r w:rsidRPr="004E5294">
        <w:rPr>
          <w:rFonts w:ascii="Lotus Linotype" w:hAnsi="Lotus Linotype" w:cs="Lotus Linotype" w:hint="cs"/>
          <w:b/>
          <w:bCs/>
          <w:sz w:val="20"/>
          <w:szCs w:val="20"/>
          <w:rtl/>
          <w:lang w:bidi="ar-JO"/>
        </w:rPr>
        <w:t xml:space="preserve"> جمع القران</w:t>
      </w:r>
    </w:p>
    <w:p w:rsidR="00856B6D" w:rsidRPr="004E5294" w:rsidRDefault="00856B6D" w:rsidP="00856B6D">
      <w:pPr>
        <w:pStyle w:val="a3"/>
        <w:numPr>
          <w:ilvl w:val="0"/>
          <w:numId w:val="3"/>
        </w:numPr>
        <w:tabs>
          <w:tab w:val="left" w:pos="1894"/>
        </w:tabs>
        <w:spacing w:after="0" w:line="240" w:lineRule="auto"/>
        <w:jc w:val="both"/>
        <w:rPr>
          <w:rFonts w:ascii="Lotus Linotype" w:hAnsi="Lotus Linotype" w:cs="Lotus Linotype"/>
          <w:b/>
          <w:bCs/>
          <w:sz w:val="20"/>
          <w:szCs w:val="20"/>
          <w:lang w:bidi="ar-JO"/>
        </w:rPr>
      </w:pPr>
      <w:r w:rsidRPr="004E5294">
        <w:rPr>
          <w:rFonts w:ascii="Lotus Linotype" w:hAnsi="Lotus Linotype" w:cs="Lotus Linotype" w:hint="cs"/>
          <w:b/>
          <w:bCs/>
          <w:sz w:val="20"/>
          <w:szCs w:val="20"/>
          <w:rtl/>
          <w:lang w:bidi="ar-JO"/>
        </w:rPr>
        <w:t xml:space="preserve"> المكي والمدني</w:t>
      </w:r>
    </w:p>
    <w:p w:rsidR="00856B6D" w:rsidRPr="004E5294" w:rsidRDefault="00856B6D" w:rsidP="00856B6D">
      <w:pPr>
        <w:pStyle w:val="a3"/>
        <w:numPr>
          <w:ilvl w:val="0"/>
          <w:numId w:val="3"/>
        </w:numPr>
        <w:tabs>
          <w:tab w:val="left" w:pos="1894"/>
        </w:tabs>
        <w:spacing w:after="0" w:line="240" w:lineRule="auto"/>
        <w:jc w:val="both"/>
        <w:rPr>
          <w:rFonts w:ascii="Lotus Linotype" w:hAnsi="Lotus Linotype" w:cs="Lotus Linotype"/>
          <w:b/>
          <w:bCs/>
          <w:sz w:val="20"/>
          <w:szCs w:val="20"/>
          <w:lang w:bidi="ar-JO"/>
        </w:rPr>
      </w:pPr>
      <w:r w:rsidRPr="004E5294">
        <w:rPr>
          <w:rFonts w:ascii="Lotus Linotype" w:hAnsi="Lotus Linotype" w:cs="Lotus Linotype" w:hint="cs"/>
          <w:b/>
          <w:bCs/>
          <w:sz w:val="20"/>
          <w:szCs w:val="20"/>
          <w:rtl/>
          <w:lang w:bidi="ar-JO"/>
        </w:rPr>
        <w:t xml:space="preserve"> الوحي</w:t>
      </w:r>
    </w:p>
    <w:p w:rsidR="00856B6D" w:rsidRPr="004E5294" w:rsidRDefault="00856B6D" w:rsidP="00856B6D">
      <w:pPr>
        <w:pStyle w:val="a3"/>
        <w:numPr>
          <w:ilvl w:val="0"/>
          <w:numId w:val="3"/>
        </w:numPr>
        <w:tabs>
          <w:tab w:val="left" w:pos="1894"/>
        </w:tabs>
        <w:spacing w:after="0" w:line="240" w:lineRule="auto"/>
        <w:jc w:val="both"/>
        <w:rPr>
          <w:rFonts w:ascii="Lotus Linotype" w:hAnsi="Lotus Linotype" w:cs="Lotus Linotype"/>
          <w:b/>
          <w:bCs/>
          <w:sz w:val="20"/>
          <w:szCs w:val="20"/>
          <w:lang w:bidi="ar-JO"/>
        </w:rPr>
      </w:pPr>
      <w:r w:rsidRPr="004E5294">
        <w:rPr>
          <w:rFonts w:ascii="Lotus Linotype" w:hAnsi="Lotus Linotype" w:cs="Lotus Linotype" w:hint="cs"/>
          <w:b/>
          <w:bCs/>
          <w:sz w:val="20"/>
          <w:szCs w:val="20"/>
          <w:rtl/>
          <w:lang w:bidi="ar-JO"/>
        </w:rPr>
        <w:t xml:space="preserve"> الآيات والسور</w:t>
      </w:r>
    </w:p>
    <w:p w:rsidR="00856B6D" w:rsidRPr="004E5294" w:rsidRDefault="00856B6D" w:rsidP="00856B6D">
      <w:pPr>
        <w:pStyle w:val="a3"/>
        <w:numPr>
          <w:ilvl w:val="0"/>
          <w:numId w:val="3"/>
        </w:numPr>
        <w:tabs>
          <w:tab w:val="left" w:pos="1894"/>
        </w:tabs>
        <w:spacing w:after="0" w:line="240" w:lineRule="auto"/>
        <w:jc w:val="both"/>
        <w:rPr>
          <w:rFonts w:ascii="Lotus Linotype" w:hAnsi="Lotus Linotype" w:cs="Lotus Linotype"/>
          <w:b/>
          <w:bCs/>
          <w:sz w:val="20"/>
          <w:szCs w:val="20"/>
          <w:lang w:bidi="ar-JO"/>
        </w:rPr>
      </w:pPr>
      <w:r w:rsidRPr="004E5294">
        <w:rPr>
          <w:rFonts w:ascii="Lotus Linotype" w:hAnsi="Lotus Linotype" w:cs="Lotus Linotype" w:hint="cs"/>
          <w:b/>
          <w:bCs/>
          <w:sz w:val="20"/>
          <w:szCs w:val="20"/>
          <w:rtl/>
          <w:lang w:bidi="ar-JO"/>
        </w:rPr>
        <w:t>إعجاز القرآن</w:t>
      </w:r>
    </w:p>
    <w:p w:rsidR="00856B6D" w:rsidRPr="004E5294" w:rsidRDefault="00856B6D" w:rsidP="00856B6D">
      <w:pPr>
        <w:tabs>
          <w:tab w:val="left" w:pos="1894"/>
        </w:tabs>
        <w:spacing w:after="0" w:line="240" w:lineRule="auto"/>
        <w:rPr>
          <w:rFonts w:ascii="Lotus Linotype" w:hAnsi="Lotus Linotype" w:cs="Lotus Linotype"/>
          <w:b/>
          <w:bCs/>
          <w:sz w:val="20"/>
          <w:szCs w:val="20"/>
          <w:u w:val="single"/>
          <w:rtl/>
          <w:lang w:bidi="ar-JO"/>
        </w:rPr>
      </w:pPr>
      <w:r w:rsidRPr="004E5294">
        <w:rPr>
          <w:rFonts w:ascii="Lotus Linotype" w:hAnsi="Lotus Linotype" w:cs="Lotus Linotype" w:hint="cs"/>
          <w:b/>
          <w:bCs/>
          <w:sz w:val="20"/>
          <w:szCs w:val="20"/>
          <w:u w:val="single"/>
          <w:rtl/>
          <w:lang w:bidi="ar-JO"/>
        </w:rPr>
        <w:t>مصادر مساندة: المدخل للشيخ أبي شهبة- البيان في مباحث من علوم القران لعبد الوهاب غزلان- اتقان البرهان في علوم القران للدكتور فضل عباس- إعجاز القران المجيد للدكتور فضل عباس-الإعجاز في نسق القران للدكتور محمد الخضري</w:t>
      </w:r>
    </w:p>
    <w:p w:rsidR="00856B6D" w:rsidRPr="004E5294" w:rsidRDefault="00856B6D" w:rsidP="00856B6D">
      <w:pPr>
        <w:tabs>
          <w:tab w:val="left" w:pos="1894"/>
        </w:tabs>
        <w:spacing w:after="0" w:line="240" w:lineRule="auto"/>
        <w:rPr>
          <w:rFonts w:ascii="Lotus Linotype" w:hAnsi="Lotus Linotype" w:cs="Lotus Linotype"/>
          <w:b/>
          <w:bCs/>
          <w:sz w:val="24"/>
          <w:szCs w:val="24"/>
          <w:rtl/>
          <w:lang w:bidi="ar-JO"/>
        </w:rPr>
      </w:pPr>
      <w:r w:rsidRPr="004E5294">
        <w:rPr>
          <w:rFonts w:ascii="Lotus Linotype" w:hAnsi="Lotus Linotype" w:cs="Lotus Linotype" w:hint="cs"/>
          <w:b/>
          <w:bCs/>
          <w:sz w:val="24"/>
          <w:szCs w:val="24"/>
          <w:rtl/>
          <w:lang w:bidi="ar-JO"/>
        </w:rPr>
        <w:t xml:space="preserve">المحور الرابع </w:t>
      </w:r>
    </w:p>
    <w:p w:rsidR="00856B6D" w:rsidRPr="004E5294" w:rsidRDefault="00856B6D" w:rsidP="00856B6D">
      <w:pPr>
        <w:tabs>
          <w:tab w:val="left" w:pos="1894"/>
        </w:tabs>
        <w:spacing w:after="0" w:line="240" w:lineRule="auto"/>
        <w:rPr>
          <w:rFonts w:ascii="Lotus Linotype" w:hAnsi="Lotus Linotype" w:cs="Lotus Linotype"/>
          <w:b/>
          <w:bCs/>
          <w:sz w:val="20"/>
          <w:szCs w:val="20"/>
          <w:rtl/>
          <w:lang w:bidi="ar-JO"/>
        </w:rPr>
      </w:pPr>
      <w:r w:rsidRPr="004E5294">
        <w:rPr>
          <w:rFonts w:ascii="Lotus Linotype" w:hAnsi="Lotus Linotype" w:cs="Lotus Linotype" w:hint="cs"/>
          <w:b/>
          <w:bCs/>
          <w:sz w:val="20"/>
          <w:szCs w:val="20"/>
          <w:rtl/>
          <w:lang w:bidi="ar-JO"/>
        </w:rPr>
        <w:t xml:space="preserve"> التجديد والاستشراق</w:t>
      </w:r>
    </w:p>
    <w:p w:rsidR="00856B6D" w:rsidRPr="004E5294" w:rsidRDefault="00856B6D" w:rsidP="00856B6D">
      <w:pPr>
        <w:pStyle w:val="a3"/>
        <w:numPr>
          <w:ilvl w:val="0"/>
          <w:numId w:val="4"/>
        </w:numPr>
        <w:tabs>
          <w:tab w:val="left" w:pos="1894"/>
        </w:tabs>
        <w:spacing w:after="0" w:line="240" w:lineRule="auto"/>
        <w:rPr>
          <w:rFonts w:ascii="Lotus Linotype" w:hAnsi="Lotus Linotype" w:cs="Lotus Linotype"/>
          <w:b/>
          <w:bCs/>
          <w:sz w:val="20"/>
          <w:szCs w:val="20"/>
          <w:lang w:bidi="ar-JO"/>
        </w:rPr>
      </w:pPr>
      <w:r w:rsidRPr="004E5294">
        <w:rPr>
          <w:rFonts w:ascii="Lotus Linotype" w:hAnsi="Lotus Linotype" w:cs="Lotus Linotype" w:hint="cs"/>
          <w:b/>
          <w:bCs/>
          <w:sz w:val="20"/>
          <w:szCs w:val="20"/>
          <w:rtl/>
          <w:lang w:bidi="ar-JO"/>
        </w:rPr>
        <w:t xml:space="preserve">شبهات المستشرقين حول القرآن </w:t>
      </w:r>
    </w:p>
    <w:p w:rsidR="00856B6D" w:rsidRPr="004E5294" w:rsidRDefault="00856B6D" w:rsidP="00856B6D">
      <w:pPr>
        <w:pStyle w:val="a3"/>
        <w:numPr>
          <w:ilvl w:val="0"/>
          <w:numId w:val="4"/>
        </w:numPr>
        <w:tabs>
          <w:tab w:val="left" w:pos="1894"/>
        </w:tabs>
        <w:spacing w:after="0" w:line="240" w:lineRule="auto"/>
        <w:rPr>
          <w:rFonts w:ascii="Lotus Linotype" w:hAnsi="Lotus Linotype" w:cs="Lotus Linotype"/>
          <w:b/>
          <w:bCs/>
          <w:sz w:val="20"/>
          <w:szCs w:val="20"/>
          <w:lang w:bidi="ar-JO"/>
        </w:rPr>
      </w:pPr>
      <w:r w:rsidRPr="004E5294">
        <w:rPr>
          <w:rFonts w:ascii="Lotus Linotype" w:hAnsi="Lotus Linotype" w:cs="Lotus Linotype" w:hint="cs"/>
          <w:b/>
          <w:bCs/>
          <w:sz w:val="20"/>
          <w:szCs w:val="20"/>
          <w:rtl/>
          <w:lang w:bidi="ar-JO"/>
        </w:rPr>
        <w:t>مؤلفات المستشرقين حول القرآن وترجماتهم له</w:t>
      </w:r>
    </w:p>
    <w:p w:rsidR="00856B6D" w:rsidRPr="004E5294" w:rsidRDefault="00856B6D" w:rsidP="00856B6D">
      <w:pPr>
        <w:pStyle w:val="a3"/>
        <w:numPr>
          <w:ilvl w:val="0"/>
          <w:numId w:val="4"/>
        </w:numPr>
        <w:tabs>
          <w:tab w:val="left" w:pos="1894"/>
        </w:tabs>
        <w:spacing w:after="0" w:line="240" w:lineRule="auto"/>
        <w:rPr>
          <w:rFonts w:ascii="Lotus Linotype" w:hAnsi="Lotus Linotype" w:cs="Lotus Linotype"/>
          <w:b/>
          <w:bCs/>
          <w:sz w:val="20"/>
          <w:szCs w:val="20"/>
          <w:lang w:bidi="ar-JO"/>
        </w:rPr>
      </w:pPr>
      <w:r w:rsidRPr="004E5294">
        <w:rPr>
          <w:rFonts w:ascii="Lotus Linotype" w:hAnsi="Lotus Linotype" w:cs="Lotus Linotype" w:hint="cs"/>
          <w:b/>
          <w:bCs/>
          <w:sz w:val="20"/>
          <w:szCs w:val="20"/>
          <w:rtl/>
          <w:lang w:bidi="ar-JO"/>
        </w:rPr>
        <w:t xml:space="preserve">دوائر المستشرقين </w:t>
      </w:r>
      <w:proofErr w:type="spellStart"/>
      <w:r w:rsidRPr="004E5294">
        <w:rPr>
          <w:rFonts w:ascii="Lotus Linotype" w:hAnsi="Lotus Linotype" w:cs="Lotus Linotype" w:hint="cs"/>
          <w:b/>
          <w:bCs/>
          <w:sz w:val="20"/>
          <w:szCs w:val="20"/>
          <w:rtl/>
          <w:lang w:bidi="ar-JO"/>
        </w:rPr>
        <w:t>المختلفه</w:t>
      </w:r>
      <w:proofErr w:type="spellEnd"/>
      <w:r w:rsidRPr="004E5294">
        <w:rPr>
          <w:rFonts w:ascii="Lotus Linotype" w:hAnsi="Lotus Linotype" w:cs="Lotus Linotype" w:hint="cs"/>
          <w:b/>
          <w:bCs/>
          <w:sz w:val="20"/>
          <w:szCs w:val="20"/>
          <w:rtl/>
          <w:lang w:bidi="ar-JO"/>
        </w:rPr>
        <w:t xml:space="preserve"> والفرق بينهم والمنصفين وخدمتهم للتراث القرآني </w:t>
      </w:r>
    </w:p>
    <w:p w:rsidR="00856B6D" w:rsidRPr="004E5294" w:rsidRDefault="00856B6D" w:rsidP="00856B6D">
      <w:pPr>
        <w:pStyle w:val="a3"/>
        <w:numPr>
          <w:ilvl w:val="0"/>
          <w:numId w:val="4"/>
        </w:numPr>
        <w:tabs>
          <w:tab w:val="left" w:pos="1894"/>
        </w:tabs>
        <w:spacing w:after="0" w:line="240" w:lineRule="auto"/>
        <w:rPr>
          <w:rFonts w:ascii="Lotus Linotype" w:hAnsi="Lotus Linotype" w:cs="Lotus Linotype"/>
          <w:b/>
          <w:bCs/>
          <w:sz w:val="20"/>
          <w:szCs w:val="20"/>
          <w:lang w:bidi="ar-JO"/>
        </w:rPr>
      </w:pPr>
      <w:r w:rsidRPr="004E5294">
        <w:rPr>
          <w:rFonts w:ascii="Lotus Linotype" w:hAnsi="Lotus Linotype" w:cs="Lotus Linotype" w:hint="cs"/>
          <w:b/>
          <w:bCs/>
          <w:sz w:val="20"/>
          <w:szCs w:val="20"/>
          <w:rtl/>
          <w:lang w:bidi="ar-JO"/>
        </w:rPr>
        <w:t xml:space="preserve">المدرسة </w:t>
      </w:r>
      <w:proofErr w:type="spellStart"/>
      <w:r w:rsidRPr="004E5294">
        <w:rPr>
          <w:rFonts w:ascii="Lotus Linotype" w:hAnsi="Lotus Linotype" w:cs="Lotus Linotype" w:hint="cs"/>
          <w:b/>
          <w:bCs/>
          <w:sz w:val="20"/>
          <w:szCs w:val="20"/>
          <w:rtl/>
          <w:lang w:bidi="ar-JO"/>
        </w:rPr>
        <w:t>الحديثه</w:t>
      </w:r>
      <w:proofErr w:type="spellEnd"/>
      <w:r w:rsidRPr="004E5294">
        <w:rPr>
          <w:rFonts w:ascii="Lotus Linotype" w:hAnsi="Lotus Linotype" w:cs="Lotus Linotype" w:hint="cs"/>
          <w:b/>
          <w:bCs/>
          <w:sz w:val="20"/>
          <w:szCs w:val="20"/>
          <w:rtl/>
          <w:lang w:bidi="ar-JO"/>
        </w:rPr>
        <w:t xml:space="preserve"> في التفسير </w:t>
      </w:r>
    </w:p>
    <w:p w:rsidR="00856B6D" w:rsidRPr="004E5294" w:rsidRDefault="00856B6D" w:rsidP="00856B6D">
      <w:pPr>
        <w:pStyle w:val="a3"/>
        <w:numPr>
          <w:ilvl w:val="0"/>
          <w:numId w:val="4"/>
        </w:numPr>
        <w:tabs>
          <w:tab w:val="left" w:pos="1894"/>
        </w:tabs>
        <w:spacing w:after="0" w:line="240" w:lineRule="auto"/>
        <w:rPr>
          <w:rFonts w:ascii="Lotus Linotype" w:hAnsi="Lotus Linotype" w:cs="Lotus Linotype"/>
          <w:b/>
          <w:bCs/>
          <w:sz w:val="20"/>
          <w:szCs w:val="20"/>
          <w:lang w:bidi="ar-JO"/>
        </w:rPr>
      </w:pPr>
      <w:r w:rsidRPr="004E5294">
        <w:rPr>
          <w:rFonts w:ascii="Lotus Linotype" w:hAnsi="Lotus Linotype" w:cs="Lotus Linotype" w:hint="cs"/>
          <w:b/>
          <w:bCs/>
          <w:sz w:val="20"/>
          <w:szCs w:val="20"/>
          <w:rtl/>
          <w:lang w:bidi="ar-JO"/>
        </w:rPr>
        <w:t xml:space="preserve">القضايا الكبرى التي بحثها المفسرون في العصر الحديث </w:t>
      </w:r>
    </w:p>
    <w:p w:rsidR="00856B6D" w:rsidRPr="004E5294" w:rsidRDefault="00856B6D" w:rsidP="00856B6D">
      <w:pPr>
        <w:pStyle w:val="a3"/>
        <w:numPr>
          <w:ilvl w:val="0"/>
          <w:numId w:val="4"/>
        </w:numPr>
        <w:tabs>
          <w:tab w:val="left" w:pos="1894"/>
        </w:tabs>
        <w:spacing w:after="0" w:line="240" w:lineRule="auto"/>
        <w:rPr>
          <w:rFonts w:ascii="Lotus Linotype" w:hAnsi="Lotus Linotype" w:cs="Lotus Linotype"/>
          <w:b/>
          <w:bCs/>
          <w:sz w:val="20"/>
          <w:szCs w:val="20"/>
          <w:lang w:bidi="ar-JO"/>
        </w:rPr>
      </w:pPr>
      <w:r w:rsidRPr="004E5294">
        <w:rPr>
          <w:rFonts w:ascii="Lotus Linotype" w:hAnsi="Lotus Linotype" w:cs="Lotus Linotype" w:hint="cs"/>
          <w:b/>
          <w:bCs/>
          <w:sz w:val="20"/>
          <w:szCs w:val="20"/>
          <w:rtl/>
          <w:lang w:bidi="ar-JO"/>
        </w:rPr>
        <w:t xml:space="preserve">ابرز الاتجاهات التي ظهرت في التفسير الحديث  </w:t>
      </w:r>
    </w:p>
    <w:p w:rsidR="00856B6D" w:rsidRPr="004E5294" w:rsidRDefault="00856B6D" w:rsidP="00856B6D">
      <w:pPr>
        <w:tabs>
          <w:tab w:val="left" w:pos="1894"/>
        </w:tabs>
        <w:spacing w:after="0" w:line="240" w:lineRule="auto"/>
        <w:rPr>
          <w:rFonts w:ascii="Lotus Linotype" w:hAnsi="Lotus Linotype" w:cs="Lotus Linotype"/>
          <w:b/>
          <w:bCs/>
          <w:sz w:val="20"/>
          <w:szCs w:val="20"/>
          <w:u w:val="single"/>
          <w:lang w:bidi="ar-JO"/>
        </w:rPr>
      </w:pPr>
      <w:r w:rsidRPr="004E5294">
        <w:rPr>
          <w:rFonts w:ascii="Lotus Linotype" w:hAnsi="Lotus Linotype" w:cs="Lotus Linotype" w:hint="cs"/>
          <w:b/>
          <w:bCs/>
          <w:sz w:val="20"/>
          <w:szCs w:val="20"/>
          <w:u w:val="single"/>
          <w:rtl/>
          <w:lang w:bidi="ar-JO"/>
        </w:rPr>
        <w:t xml:space="preserve">مصادر مساندة: اتجاهات التجديد في تفسير القران للدكتور محمد ابراهيم شريف- آراء المستشرقين حول القران وتفسيره للدكتور عمر ابراهيم رضوان </w:t>
      </w:r>
      <w:r w:rsidRPr="004E5294">
        <w:rPr>
          <w:rFonts w:ascii="Times New Roman" w:hAnsi="Times New Roman" w:cs="Times New Roman"/>
          <w:b/>
          <w:bCs/>
          <w:sz w:val="20"/>
          <w:szCs w:val="20"/>
          <w:u w:val="single"/>
          <w:rtl/>
          <w:lang w:bidi="ar-JO"/>
        </w:rPr>
        <w:t>–</w:t>
      </w:r>
      <w:r w:rsidRPr="004E5294">
        <w:rPr>
          <w:rFonts w:ascii="Lotus Linotype" w:hAnsi="Lotus Linotype" w:cs="Lotus Linotype" w:hint="cs"/>
          <w:b/>
          <w:bCs/>
          <w:sz w:val="20"/>
          <w:szCs w:val="20"/>
          <w:u w:val="single"/>
          <w:rtl/>
          <w:lang w:bidi="ar-JO"/>
        </w:rPr>
        <w:t xml:space="preserve"> التجديد مفهومه وآفاقه وضوابطه للدكتور عصام البشير</w:t>
      </w:r>
    </w:p>
    <w:p w:rsidR="00856B6D" w:rsidRPr="004E5294" w:rsidRDefault="00856B6D" w:rsidP="00856B6D">
      <w:pPr>
        <w:spacing w:after="0" w:line="240" w:lineRule="auto"/>
        <w:rPr>
          <w:rFonts w:asciiTheme="minorHAnsi" w:eastAsiaTheme="minorHAnsi" w:hAnsiTheme="minorHAnsi" w:cs="Simplified Arabic"/>
          <w:b/>
          <w:bCs/>
          <w:rtl/>
          <w:lang w:bidi="ar-SY"/>
        </w:rPr>
      </w:pPr>
      <w:r w:rsidRPr="004E5294">
        <w:rPr>
          <w:rFonts w:asciiTheme="minorHAnsi" w:eastAsiaTheme="minorHAnsi" w:hAnsiTheme="minorHAnsi" w:cs="Simplified Arabic" w:hint="cs"/>
          <w:b/>
          <w:bCs/>
          <w:rtl/>
          <w:lang w:bidi="ar-SY"/>
        </w:rPr>
        <w:t xml:space="preserve">- سوف يعقد الامتحان على جلستين، بواقع ثلاث ساعات للجلسة الواحدة </w:t>
      </w:r>
    </w:p>
    <w:p w:rsidR="00856B6D" w:rsidRPr="004E5294" w:rsidRDefault="00856B6D" w:rsidP="00856B6D">
      <w:pPr>
        <w:spacing w:after="0" w:line="240" w:lineRule="auto"/>
        <w:rPr>
          <w:rFonts w:asciiTheme="minorHAnsi" w:eastAsiaTheme="minorHAnsi" w:hAnsiTheme="minorHAnsi" w:cs="Simplified Arabic"/>
          <w:b/>
          <w:bCs/>
          <w:sz w:val="28"/>
          <w:szCs w:val="28"/>
          <w:u w:val="single"/>
          <w:rtl/>
          <w:lang w:bidi="ar-SY"/>
        </w:rPr>
      </w:pPr>
      <w:r w:rsidRPr="004E5294">
        <w:rPr>
          <w:rFonts w:asciiTheme="minorHAnsi" w:eastAsiaTheme="minorHAnsi" w:hAnsiTheme="minorHAnsi" w:cs="Simplified Arabic" w:hint="cs"/>
          <w:b/>
          <w:bCs/>
          <w:sz w:val="28"/>
          <w:szCs w:val="28"/>
          <w:u w:val="single"/>
          <w:rtl/>
          <w:lang w:bidi="ar-SY"/>
        </w:rPr>
        <w:t xml:space="preserve">موعد الامتحان </w:t>
      </w:r>
    </w:p>
    <w:p w:rsidR="00856B6D" w:rsidRPr="004E5294" w:rsidRDefault="00125D9B" w:rsidP="00125D9B">
      <w:pPr>
        <w:spacing w:after="0" w:line="240" w:lineRule="auto"/>
        <w:rPr>
          <w:rFonts w:asciiTheme="minorHAnsi" w:eastAsiaTheme="minorHAnsi" w:hAnsiTheme="minorHAnsi" w:cs="Simplified Arabic"/>
          <w:b/>
          <w:bCs/>
          <w:rtl/>
          <w:lang w:bidi="ar-SY"/>
        </w:rPr>
      </w:pPr>
      <w:r w:rsidRPr="004E5294">
        <w:rPr>
          <w:rFonts w:asciiTheme="minorHAnsi" w:eastAsiaTheme="minorHAnsi" w:hAnsiTheme="minorHAnsi" w:cs="Simplified Arabic" w:hint="cs"/>
          <w:b/>
          <w:bCs/>
          <w:rtl/>
          <w:lang w:bidi="ar-SY"/>
        </w:rPr>
        <w:t>الثلاثاء 9</w:t>
      </w:r>
      <w:r w:rsidR="00856B6D" w:rsidRPr="004E5294">
        <w:rPr>
          <w:rFonts w:asciiTheme="minorHAnsi" w:eastAsiaTheme="minorHAnsi" w:hAnsiTheme="minorHAnsi" w:cs="Simplified Arabic" w:hint="cs"/>
          <w:b/>
          <w:bCs/>
          <w:rtl/>
          <w:lang w:bidi="ar-SY"/>
        </w:rPr>
        <w:t>-</w:t>
      </w:r>
      <w:r w:rsidRPr="004E5294">
        <w:rPr>
          <w:rFonts w:asciiTheme="minorHAnsi" w:eastAsiaTheme="minorHAnsi" w:hAnsiTheme="minorHAnsi" w:cs="Simplified Arabic" w:hint="cs"/>
          <w:b/>
          <w:bCs/>
          <w:rtl/>
          <w:lang w:bidi="ar-SY"/>
        </w:rPr>
        <w:t>8</w:t>
      </w:r>
      <w:r w:rsidR="00856B6D" w:rsidRPr="004E5294">
        <w:rPr>
          <w:rFonts w:asciiTheme="minorHAnsi" w:eastAsiaTheme="minorHAnsi" w:hAnsiTheme="minorHAnsi" w:cs="Simplified Arabic" w:hint="cs"/>
          <w:b/>
          <w:bCs/>
          <w:rtl/>
          <w:lang w:bidi="ar-SY"/>
        </w:rPr>
        <w:t xml:space="preserve">/2022 الجلسة الاولى </w:t>
      </w:r>
    </w:p>
    <w:p w:rsidR="00125D9B" w:rsidRPr="004E5294" w:rsidRDefault="00125D9B" w:rsidP="00B25527">
      <w:pPr>
        <w:spacing w:after="0" w:line="240" w:lineRule="auto"/>
        <w:rPr>
          <w:rFonts w:asciiTheme="minorHAnsi" w:eastAsiaTheme="minorHAnsi" w:hAnsiTheme="minorHAnsi" w:cs="Simplified Arabic"/>
          <w:b/>
          <w:bCs/>
          <w:rtl/>
          <w:lang w:bidi="ar-SY"/>
        </w:rPr>
      </w:pPr>
      <w:r w:rsidRPr="004E5294">
        <w:rPr>
          <w:rFonts w:asciiTheme="minorHAnsi" w:eastAsiaTheme="minorHAnsi" w:hAnsiTheme="minorHAnsi" w:cs="Simplified Arabic" w:hint="cs"/>
          <w:b/>
          <w:bCs/>
          <w:rtl/>
          <w:lang w:bidi="ar-SY"/>
        </w:rPr>
        <w:t xml:space="preserve">الخميس </w:t>
      </w:r>
      <w:r w:rsidR="00B25527" w:rsidRPr="004E5294">
        <w:rPr>
          <w:rFonts w:asciiTheme="minorHAnsi" w:eastAsiaTheme="minorHAnsi" w:hAnsiTheme="minorHAnsi" w:cs="Simplified Arabic" w:hint="cs"/>
          <w:b/>
          <w:bCs/>
          <w:rtl/>
          <w:lang w:bidi="ar-SY"/>
        </w:rPr>
        <w:t>11</w:t>
      </w:r>
      <w:r w:rsidRPr="004E5294">
        <w:rPr>
          <w:rFonts w:asciiTheme="minorHAnsi" w:eastAsiaTheme="minorHAnsi" w:hAnsiTheme="minorHAnsi" w:cs="Simplified Arabic" w:hint="cs"/>
          <w:b/>
          <w:bCs/>
          <w:rtl/>
          <w:lang w:bidi="ar-SY"/>
        </w:rPr>
        <w:t>-8</w:t>
      </w:r>
      <w:r w:rsidR="00B25527" w:rsidRPr="004E5294">
        <w:rPr>
          <w:rFonts w:asciiTheme="minorHAnsi" w:eastAsiaTheme="minorHAnsi" w:hAnsiTheme="minorHAnsi" w:cs="Simplified Arabic" w:hint="cs"/>
          <w:b/>
          <w:bCs/>
          <w:rtl/>
          <w:lang w:bidi="ar-SY"/>
        </w:rPr>
        <w:t>/2022 الجلسة الثاني</w:t>
      </w:r>
      <w:r w:rsidRPr="004E5294">
        <w:rPr>
          <w:rFonts w:asciiTheme="minorHAnsi" w:eastAsiaTheme="minorHAnsi" w:hAnsiTheme="minorHAnsi" w:cs="Simplified Arabic" w:hint="cs"/>
          <w:b/>
          <w:bCs/>
          <w:rtl/>
          <w:lang w:bidi="ar-SY"/>
        </w:rPr>
        <w:t xml:space="preserve"> </w:t>
      </w:r>
    </w:p>
    <w:p w:rsidR="00FD505F" w:rsidRDefault="00FD505F">
      <w:pPr>
        <w:rPr>
          <w:lang w:bidi="ar-SY"/>
        </w:rPr>
      </w:pPr>
    </w:p>
    <w:sectPr w:rsidR="00FD505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Bold Heading">
    <w:altName w:val="Courier New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Khalid Art bol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Lotus Linotype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B350C"/>
    <w:multiLevelType w:val="hybridMultilevel"/>
    <w:tmpl w:val="9D5A06FE"/>
    <w:lvl w:ilvl="0" w:tplc="63540A78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073A14"/>
    <w:multiLevelType w:val="hybridMultilevel"/>
    <w:tmpl w:val="7284D066"/>
    <w:lvl w:ilvl="0" w:tplc="F656F562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1D6374"/>
    <w:multiLevelType w:val="hybridMultilevel"/>
    <w:tmpl w:val="FF864066"/>
    <w:lvl w:ilvl="0" w:tplc="E3F25D92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2629A0"/>
    <w:multiLevelType w:val="hybridMultilevel"/>
    <w:tmpl w:val="9E604456"/>
    <w:lvl w:ilvl="0" w:tplc="BA4ECA84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1D0"/>
    <w:rsid w:val="00125D9B"/>
    <w:rsid w:val="00136995"/>
    <w:rsid w:val="004166B0"/>
    <w:rsid w:val="004E5294"/>
    <w:rsid w:val="005971D0"/>
    <w:rsid w:val="00856B6D"/>
    <w:rsid w:val="00B25527"/>
    <w:rsid w:val="00FD5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B6D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6B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B6D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6B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osool</dc:creator>
  <cp:keywords/>
  <dc:description/>
  <cp:lastModifiedBy>osool</cp:lastModifiedBy>
  <cp:revision>51</cp:revision>
  <cp:lastPrinted>2022-07-13T09:03:00Z</cp:lastPrinted>
  <dcterms:created xsi:type="dcterms:W3CDTF">2022-07-13T08:42:00Z</dcterms:created>
  <dcterms:modified xsi:type="dcterms:W3CDTF">2022-07-13T09:08:00Z</dcterms:modified>
</cp:coreProperties>
</file>