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65C" w:rsidRPr="00635B90" w:rsidRDefault="00B30F29" w:rsidP="00FD7BAB">
      <w:pPr>
        <w:tabs>
          <w:tab w:val="left" w:pos="272"/>
        </w:tabs>
        <w:spacing w:after="0" w:line="360" w:lineRule="auto"/>
        <w:ind w:right="630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bookmarkStart w:id="0" w:name="_GoBack"/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محاور امتحان الكفاءة </w:t>
      </w:r>
      <w:r w:rsidR="00050D4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المعرفية 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لطلبة الدكتوراه</w:t>
      </w:r>
      <w:bookmarkEnd w:id="0"/>
    </w:p>
    <w:p w:rsidR="00FD7BAB" w:rsidRPr="00FD7BAB" w:rsidRDefault="00B30F29" w:rsidP="004103BF">
      <w:pPr>
        <w:pBdr>
          <w:bottom w:val="dotted" w:sz="24" w:space="3" w:color="auto"/>
        </w:pBdr>
        <w:tabs>
          <w:tab w:val="left" w:pos="272"/>
        </w:tabs>
        <w:spacing w:after="0" w:line="360" w:lineRule="auto"/>
        <w:ind w:right="630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مسار الدراسات اللغوية </w:t>
      </w:r>
      <w:r w:rsidR="00A5103F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/</w:t>
      </w:r>
      <w:r w:rsidR="00A56DAE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A5103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لفصل</w:t>
      </w:r>
      <w:r w:rsidR="00635B90" w:rsidRPr="00635B90">
        <w:rPr>
          <w:rFonts w:asciiTheme="minorBidi" w:hAnsiTheme="minorBidi" w:cstheme="minorBidi"/>
          <w:b/>
          <w:bCs/>
          <w:sz w:val="28"/>
          <w:szCs w:val="28"/>
          <w:lang w:bidi="ar-JO"/>
        </w:rPr>
        <w:t xml:space="preserve"> </w:t>
      </w:r>
      <w:r w:rsidR="00635B90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الدراسي</w:t>
      </w:r>
      <w:r w:rsidR="004103BF">
        <w:rPr>
          <w:rFonts w:asciiTheme="minorBidi" w:hAnsiTheme="minorBidi" w:cs="Times New Roman"/>
          <w:b/>
          <w:bCs/>
          <w:sz w:val="28"/>
          <w:szCs w:val="28"/>
          <w:lang w:bidi="ar-JO"/>
        </w:rPr>
        <w:t xml:space="preserve"> </w:t>
      </w:r>
      <w:r w:rsidR="004103B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الصيفي 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من العام الجامعي</w:t>
      </w:r>
      <w:r w:rsidR="00FD7BAB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  </w:t>
      </w:r>
      <w:r w:rsidR="00FD7BAB"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20</w:t>
      </w:r>
      <w:r w:rsidR="00FD7BAB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21  </w:t>
      </w:r>
      <w:r w:rsidR="00FD7BAB"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/20</w:t>
      </w:r>
      <w:r w:rsidR="00FD7BAB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22</w:t>
      </w:r>
      <w:r w:rsidR="00FD7BAB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م </w:t>
      </w:r>
    </w:p>
    <w:p w:rsidR="00FD7BAB" w:rsidRPr="00FD7BAB" w:rsidRDefault="00FD7BAB" w:rsidP="00FD7BAB">
      <w:pPr>
        <w:pStyle w:val="ListParagraph"/>
        <w:tabs>
          <w:tab w:val="left" w:pos="272"/>
        </w:tabs>
        <w:spacing w:after="0" w:line="360" w:lineRule="auto"/>
        <w:ind w:left="900" w:right="630" w:hanging="554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</w:p>
    <w:p w:rsidR="00FD7BAB" w:rsidRPr="00FD7BAB" w:rsidRDefault="00B30F29" w:rsidP="00FD7BAB">
      <w:pPr>
        <w:pStyle w:val="ListParagraph"/>
        <w:tabs>
          <w:tab w:val="left" w:pos="566"/>
        </w:tabs>
        <w:spacing w:after="0" w:line="360" w:lineRule="auto"/>
        <w:ind w:left="543" w:right="284" w:hanging="554"/>
        <w:rPr>
          <w:rFonts w:asciiTheme="minorBidi" w:hAnsiTheme="minorBidi" w:cstheme="minorBidi"/>
          <w:b/>
          <w:bCs/>
          <w:sz w:val="28"/>
          <w:szCs w:val="28"/>
          <w:u w:val="single"/>
          <w:lang w:bidi="ar-JO"/>
        </w:rPr>
      </w:pPr>
      <w:r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الأول </w:t>
      </w:r>
      <w:r w:rsidRPr="009F0E39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 xml:space="preserve">: </w:t>
      </w:r>
      <w:r w:rsidR="009B0545"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محور </w:t>
      </w:r>
      <w:r w:rsidR="00C476D6"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</w:rPr>
        <w:t>التفكير النحوي</w:t>
      </w:r>
      <w:r w:rsidR="00AA418A"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</w:rPr>
        <w:t xml:space="preserve"> عند العرب</w:t>
      </w:r>
      <w:r w:rsidR="009B0545"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</w:rPr>
        <w:t>،</w:t>
      </w:r>
      <w:r w:rsidR="00AA418A" w:rsidRPr="009F0E39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 xml:space="preserve"> </w:t>
      </w:r>
      <w:r w:rsidR="009B0545"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</w:rPr>
        <w:t>وعلم المصطلح اللغوي</w:t>
      </w:r>
      <w:r w:rsidR="00635B90"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</w:rPr>
        <w:t xml:space="preserve">، </w:t>
      </w:r>
      <w:r w:rsidR="007E4C31"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وموضوعات خاصة في الصرف</w:t>
      </w:r>
      <w:r w:rsidR="007E4C31" w:rsidRPr="009F0E39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>.</w:t>
      </w:r>
    </w:p>
    <w:p w:rsidR="00FD7BAB" w:rsidRPr="00E308A2" w:rsidRDefault="00FD7BAB" w:rsidP="00FD7BAB">
      <w:pPr>
        <w:rPr>
          <w:b/>
          <w:bCs/>
          <w:sz w:val="36"/>
          <w:szCs w:val="36"/>
          <w:rtl/>
        </w:rPr>
      </w:pPr>
      <w:r w:rsidRPr="00E308A2">
        <w:rPr>
          <w:rFonts w:cs="Times New Roman" w:hint="cs"/>
          <w:b/>
          <w:bCs/>
          <w:sz w:val="36"/>
          <w:szCs w:val="36"/>
          <w:rtl/>
        </w:rPr>
        <w:t>قضايا المحور</w:t>
      </w:r>
      <w:r w:rsidRPr="00E308A2">
        <w:rPr>
          <w:rFonts w:hint="cs"/>
          <w:b/>
          <w:bCs/>
          <w:sz w:val="36"/>
          <w:szCs w:val="36"/>
          <w:rtl/>
        </w:rPr>
        <w:t>:</w:t>
      </w:r>
    </w:p>
    <w:p w:rsidR="00FD7BAB" w:rsidRPr="00D7799E" w:rsidRDefault="00FD7BAB" w:rsidP="00D7799E">
      <w:pPr>
        <w:pStyle w:val="ListParagraph"/>
        <w:numPr>
          <w:ilvl w:val="0"/>
          <w:numId w:val="36"/>
        </w:numPr>
        <w:spacing w:line="48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>الاستقراء النّحويّ ما له وماعليه.</w:t>
      </w:r>
    </w:p>
    <w:p w:rsidR="00FD7BAB" w:rsidRPr="00D7799E" w:rsidRDefault="00FD7BAB" w:rsidP="00D7799E">
      <w:pPr>
        <w:pStyle w:val="ListParagraph"/>
        <w:numPr>
          <w:ilvl w:val="0"/>
          <w:numId w:val="36"/>
        </w:numPr>
        <w:spacing w:line="48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>التفكير الرّياضي والتأصيل الصرفي والنّحويّ.</w:t>
      </w:r>
    </w:p>
    <w:p w:rsidR="00FD7BAB" w:rsidRPr="00D7799E" w:rsidRDefault="00FD7BAB" w:rsidP="00D7799E">
      <w:pPr>
        <w:pStyle w:val="ListParagraph"/>
        <w:numPr>
          <w:ilvl w:val="0"/>
          <w:numId w:val="36"/>
        </w:numPr>
        <w:spacing w:line="48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>القيمة الدلالية  للحركة الإعرابية.</w:t>
      </w:r>
    </w:p>
    <w:p w:rsidR="00FD7BAB" w:rsidRPr="00D7799E" w:rsidRDefault="00FD7BAB" w:rsidP="00D7799E">
      <w:pPr>
        <w:pStyle w:val="ListParagraph"/>
        <w:numPr>
          <w:ilvl w:val="0"/>
          <w:numId w:val="36"/>
        </w:numPr>
        <w:spacing w:line="48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>التقاء السّاكنين.( الوصف والتفسير)</w:t>
      </w:r>
    </w:p>
    <w:p w:rsidR="00FD7BAB" w:rsidRPr="00D7799E" w:rsidRDefault="00FD7BAB" w:rsidP="00D7799E">
      <w:pPr>
        <w:pStyle w:val="ListParagraph"/>
        <w:numPr>
          <w:ilvl w:val="0"/>
          <w:numId w:val="36"/>
        </w:numPr>
        <w:spacing w:line="48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>التّوكيد بنون التوكيد ( الوصف والتفسير).</w:t>
      </w:r>
    </w:p>
    <w:p w:rsidR="00FD7BAB" w:rsidRPr="00D7799E" w:rsidRDefault="00FD7BAB" w:rsidP="00D7799E">
      <w:pPr>
        <w:pStyle w:val="ListParagraph"/>
        <w:numPr>
          <w:ilvl w:val="0"/>
          <w:numId w:val="36"/>
        </w:numPr>
        <w:spacing w:line="48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>تعريف المصطلحات النحوية ( الأهمية والآلية)</w:t>
      </w:r>
    </w:p>
    <w:p w:rsidR="00FD7BAB" w:rsidRPr="00D7799E" w:rsidRDefault="00FD7BAB" w:rsidP="00D7799E">
      <w:pPr>
        <w:pStyle w:val="ListParagraph"/>
        <w:numPr>
          <w:ilvl w:val="0"/>
          <w:numId w:val="36"/>
        </w:numPr>
        <w:spacing w:line="48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>الملحق الرّباعي ( الأهمية والاستعمال)</w:t>
      </w:r>
    </w:p>
    <w:p w:rsidR="00FD7BAB" w:rsidRPr="00D7799E" w:rsidRDefault="00FD7BAB" w:rsidP="00D7799E">
      <w:pPr>
        <w:pStyle w:val="ListParagraph"/>
        <w:numPr>
          <w:ilvl w:val="0"/>
          <w:numId w:val="36"/>
        </w:numPr>
        <w:spacing w:line="48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>مشكلات المصطلح اللغوي  وسبل التوحيد</w:t>
      </w:r>
    </w:p>
    <w:p w:rsidR="00FD7BAB" w:rsidRPr="00D7799E" w:rsidRDefault="00FD7BAB" w:rsidP="00FD7BAB">
      <w:pPr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D7799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مصادر ومراجع يستأنس بها</w:t>
      </w:r>
    </w:p>
    <w:p w:rsidR="00FD7BAB" w:rsidRPr="00D7799E" w:rsidRDefault="00FD7BAB" w:rsidP="00D7799E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التفكير العلمي في النّحو العربيّ    </w:t>
      </w:r>
      <w:r w:rsid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>/</w:t>
      </w:r>
      <w:r w:rsidRP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د حسن خميس الملخ</w:t>
      </w:r>
    </w:p>
    <w:p w:rsidR="00FD7BAB" w:rsidRPr="00D7799E" w:rsidRDefault="00FD7BAB" w:rsidP="00D7799E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- الإصباح في شرح الاقتراح   </w:t>
      </w:r>
      <w:r w:rsid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>/</w:t>
      </w:r>
      <w:r w:rsidRP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 د محمود فجال</w:t>
      </w:r>
    </w:p>
    <w:p w:rsidR="00FD7BAB" w:rsidRPr="00D7799E" w:rsidRDefault="00FD7BAB" w:rsidP="00D7799E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- أصول التفكير النّحويّ  </w:t>
      </w:r>
      <w:r w:rsid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>/</w:t>
      </w:r>
      <w:r w:rsidRP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د علي أبو المكارم</w:t>
      </w:r>
    </w:p>
    <w:p w:rsidR="00FD7BAB" w:rsidRPr="00D7799E" w:rsidRDefault="00FD7BAB" w:rsidP="00D7799E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- المصطلح النّحويّ نشأته وتطوره   </w:t>
      </w:r>
      <w:r w:rsid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>/</w:t>
      </w:r>
      <w:r w:rsidRP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د عوض القوزي</w:t>
      </w:r>
    </w:p>
    <w:p w:rsidR="00FD7BAB" w:rsidRPr="00D7799E" w:rsidRDefault="00FD7BAB" w:rsidP="00D7799E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- التحيز اللغوي ، مظاهره وأسبابه </w:t>
      </w:r>
      <w:r w:rsid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/</w:t>
      </w:r>
      <w:r w:rsidRP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د حمزة قبلان</w:t>
      </w:r>
    </w:p>
    <w:p w:rsidR="007C07AD" w:rsidRDefault="00FD7BAB" w:rsidP="00D7799E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lang w:bidi="ar-JO"/>
        </w:rPr>
      </w:pPr>
      <w:r w:rsidRP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- تصريف الأسماء والأفعال    </w:t>
      </w:r>
      <w:r w:rsid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>/</w:t>
      </w:r>
      <w:r w:rsidRP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 د فخر الدين قباوة</w:t>
      </w:r>
    </w:p>
    <w:p w:rsidR="00D7799E" w:rsidRPr="00D7799E" w:rsidRDefault="00D7799E" w:rsidP="00D7799E">
      <w:pPr>
        <w:pStyle w:val="ListParagraph"/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</w:p>
    <w:p w:rsidR="00DE028B" w:rsidRPr="00FD7BAB" w:rsidRDefault="005A7F2C" w:rsidP="00FD7BAB">
      <w:pPr>
        <w:tabs>
          <w:tab w:val="left" w:pos="566"/>
        </w:tabs>
        <w:spacing w:after="0" w:line="360" w:lineRule="auto"/>
        <w:ind w:left="26" w:right="630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  <w:r w:rsidRPr="00FD7BAB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 </w:t>
      </w:r>
      <w:r w:rsidR="00B30F29" w:rsidRPr="00FD7BAB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الثاني : </w:t>
      </w:r>
      <w:r w:rsidR="0095699B" w:rsidRPr="00FD7BAB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المدارس الل</w:t>
      </w:r>
      <w:r w:rsidR="006C57B3" w:rsidRPr="00FD7BAB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سانية الحديثة </w:t>
      </w:r>
    </w:p>
    <w:p w:rsidR="00FD7BAB" w:rsidRPr="00FD7BAB" w:rsidRDefault="00FD7BAB" w:rsidP="00FD7BAB">
      <w:pPr>
        <w:rPr>
          <w:b/>
          <w:bCs/>
          <w:sz w:val="36"/>
          <w:szCs w:val="36"/>
          <w:rtl/>
        </w:rPr>
      </w:pPr>
      <w:r w:rsidRPr="00E308A2">
        <w:rPr>
          <w:rFonts w:cs="Times New Roman" w:hint="cs"/>
          <w:b/>
          <w:bCs/>
          <w:sz w:val="36"/>
          <w:szCs w:val="36"/>
          <w:rtl/>
        </w:rPr>
        <w:t>قضايا المحور</w:t>
      </w:r>
      <w:r w:rsidRPr="00E308A2">
        <w:rPr>
          <w:rFonts w:hint="cs"/>
          <w:b/>
          <w:bCs/>
          <w:sz w:val="36"/>
          <w:szCs w:val="36"/>
          <w:rtl/>
        </w:rPr>
        <w:t>:</w:t>
      </w:r>
    </w:p>
    <w:p w:rsidR="00FD7BAB" w:rsidRPr="0047485C" w:rsidRDefault="00FD7BAB" w:rsidP="008C5D3F">
      <w:pPr>
        <w:pStyle w:val="ListParagraph"/>
        <w:numPr>
          <w:ilvl w:val="0"/>
          <w:numId w:val="27"/>
        </w:numPr>
        <w:spacing w:line="48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47485C">
        <w:rPr>
          <w:rFonts w:asciiTheme="minorBidi" w:hAnsiTheme="minorBidi" w:cs="Times New Roman" w:hint="cs"/>
          <w:sz w:val="28"/>
          <w:szCs w:val="28"/>
          <w:rtl/>
          <w:lang w:bidi="ar-JO"/>
        </w:rPr>
        <w:t>النظام الصوتي الفوناتيكي للغات السامية</w:t>
      </w:r>
    </w:p>
    <w:p w:rsidR="00FD7BAB" w:rsidRPr="0047485C" w:rsidRDefault="00FD7BAB" w:rsidP="008C5D3F">
      <w:pPr>
        <w:pStyle w:val="ListParagraph"/>
        <w:numPr>
          <w:ilvl w:val="0"/>
          <w:numId w:val="27"/>
        </w:numPr>
        <w:spacing w:line="48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47485C">
        <w:rPr>
          <w:rFonts w:asciiTheme="minorBidi" w:hAnsiTheme="minorBidi" w:cs="Times New Roman" w:hint="cs"/>
          <w:sz w:val="28"/>
          <w:szCs w:val="28"/>
          <w:rtl/>
          <w:lang w:bidi="ar-JO"/>
        </w:rPr>
        <w:t>الصوامت العربية بين المحافظة والتطور</w:t>
      </w:r>
    </w:p>
    <w:p w:rsidR="00FD7BAB" w:rsidRPr="0047485C" w:rsidRDefault="00FD7BAB" w:rsidP="008C5D3F">
      <w:pPr>
        <w:pStyle w:val="ListParagraph"/>
        <w:numPr>
          <w:ilvl w:val="0"/>
          <w:numId w:val="27"/>
        </w:numPr>
        <w:spacing w:line="48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47485C">
        <w:rPr>
          <w:rFonts w:asciiTheme="minorBidi" w:hAnsiTheme="minorBidi" w:cs="Times New Roman" w:hint="cs"/>
          <w:sz w:val="28"/>
          <w:szCs w:val="28"/>
          <w:rtl/>
          <w:lang w:bidi="ar-JO"/>
        </w:rPr>
        <w:t>الاتجاه التداولي في البحث اللغوي المعاصر</w:t>
      </w:r>
    </w:p>
    <w:p w:rsidR="00FD7BAB" w:rsidRPr="0047485C" w:rsidRDefault="00FD7BAB" w:rsidP="008C5D3F">
      <w:pPr>
        <w:pStyle w:val="ListParagraph"/>
        <w:numPr>
          <w:ilvl w:val="0"/>
          <w:numId w:val="27"/>
        </w:numPr>
        <w:spacing w:line="48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47485C">
        <w:rPr>
          <w:rFonts w:asciiTheme="minorBidi" w:hAnsiTheme="minorBidi" w:cs="Times New Roman" w:hint="cs"/>
          <w:sz w:val="28"/>
          <w:szCs w:val="28"/>
          <w:rtl/>
          <w:lang w:bidi="ar-JO"/>
        </w:rPr>
        <w:t>تطورات النظرية التوليدية التحويلية في الأعوام 1965 و1972 و1983  وتشمل (النظرية المعيارية (النموذجية)، والنظرية المعيارية الموسعة، ونظريات العمل (الربط العاملي)، والأثر والعناصر الفارغة، والربط الإحالي، والحالة الإعرابية)</w:t>
      </w:r>
    </w:p>
    <w:p w:rsidR="00FD7BAB" w:rsidRPr="0047485C" w:rsidRDefault="00FD7BAB" w:rsidP="008C5D3F">
      <w:pPr>
        <w:pStyle w:val="ListParagraph"/>
        <w:numPr>
          <w:ilvl w:val="0"/>
          <w:numId w:val="27"/>
        </w:numPr>
        <w:spacing w:line="48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47485C">
        <w:rPr>
          <w:rFonts w:asciiTheme="minorBidi" w:hAnsiTheme="minorBidi" w:cs="Times New Roman" w:hint="cs"/>
          <w:sz w:val="28"/>
          <w:szCs w:val="28"/>
          <w:rtl/>
          <w:lang w:bidi="ar-JO"/>
        </w:rPr>
        <w:t>النحو ونظرية المكونات المباشرة عند بلومفيلد</w:t>
      </w:r>
    </w:p>
    <w:p w:rsidR="00FD7BAB" w:rsidRPr="0047485C" w:rsidRDefault="00FD7BAB" w:rsidP="008C5D3F">
      <w:pPr>
        <w:pStyle w:val="ListParagraph"/>
        <w:numPr>
          <w:ilvl w:val="0"/>
          <w:numId w:val="27"/>
        </w:numPr>
        <w:spacing w:line="48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47485C">
        <w:rPr>
          <w:rFonts w:asciiTheme="minorBidi" w:hAnsiTheme="minorBidi" w:cs="Times New Roman" w:hint="cs"/>
          <w:sz w:val="28"/>
          <w:szCs w:val="28"/>
          <w:rtl/>
          <w:lang w:bidi="ar-JO"/>
        </w:rPr>
        <w:t>مدرسة لندن اللغوية</w:t>
      </w:r>
    </w:p>
    <w:p w:rsidR="00FD7BAB" w:rsidRPr="00D7799E" w:rsidRDefault="00FD7BAB" w:rsidP="00D7799E">
      <w:pPr>
        <w:pStyle w:val="ListParagraph"/>
        <w:spacing w:line="480" w:lineRule="auto"/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D7799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مراجع</w:t>
      </w:r>
      <w:r w:rsidR="0047485C" w:rsidRPr="00D7799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يستأنس بها</w:t>
      </w:r>
      <w:r w:rsidRPr="00D7799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:</w:t>
      </w:r>
    </w:p>
    <w:p w:rsidR="00FD7BAB" w:rsidRPr="00D7799E" w:rsidRDefault="00FD7BAB" w:rsidP="00D7799E">
      <w:pPr>
        <w:pStyle w:val="ListParagraph"/>
        <w:numPr>
          <w:ilvl w:val="0"/>
          <w:numId w:val="39"/>
        </w:numPr>
        <w:spacing w:line="480" w:lineRule="auto"/>
        <w:ind w:left="981" w:hanging="425"/>
        <w:rPr>
          <w:rFonts w:asciiTheme="minorBidi" w:hAnsiTheme="minorBidi" w:cs="Times New Roman"/>
          <w:sz w:val="28"/>
          <w:szCs w:val="28"/>
          <w:lang w:bidi="ar-JO"/>
        </w:rPr>
      </w:pPr>
      <w:r w:rsidRP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>مدخل إلى نحو اللغات السامية المقارن / تأليف موسكاتي  وآخرين، ترجمة مهدي المخزومي</w:t>
      </w:r>
    </w:p>
    <w:p w:rsidR="00FD7BAB" w:rsidRPr="00D7799E" w:rsidRDefault="00FD7BAB" w:rsidP="00D7799E">
      <w:pPr>
        <w:pStyle w:val="ListParagraph"/>
        <w:numPr>
          <w:ilvl w:val="0"/>
          <w:numId w:val="39"/>
        </w:numPr>
        <w:spacing w:line="480" w:lineRule="auto"/>
        <w:ind w:left="981" w:hanging="425"/>
        <w:rPr>
          <w:rFonts w:asciiTheme="minorBidi" w:hAnsiTheme="minorBidi" w:cs="Times New Roman"/>
          <w:sz w:val="28"/>
          <w:szCs w:val="28"/>
          <w:lang w:bidi="ar-JO"/>
        </w:rPr>
      </w:pPr>
      <w:r w:rsidRP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>فقه العربية المقارن / تأليف رمزي منير بعلبكي</w:t>
      </w:r>
    </w:p>
    <w:p w:rsidR="00FD7BAB" w:rsidRPr="00D7799E" w:rsidRDefault="00FD7BAB" w:rsidP="00D7799E">
      <w:pPr>
        <w:pStyle w:val="ListParagraph"/>
        <w:numPr>
          <w:ilvl w:val="0"/>
          <w:numId w:val="39"/>
        </w:numPr>
        <w:spacing w:line="480" w:lineRule="auto"/>
        <w:ind w:left="981" w:hanging="425"/>
        <w:rPr>
          <w:rFonts w:asciiTheme="minorBidi" w:hAnsiTheme="minorBidi" w:cs="Times New Roman"/>
          <w:sz w:val="28"/>
          <w:szCs w:val="28"/>
          <w:lang w:bidi="ar-JO"/>
        </w:rPr>
      </w:pPr>
      <w:r w:rsidRP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>آفاق جديدة في البحث اللغوي المعاصر / تأليف محمود أحمد نحلة</w:t>
      </w:r>
    </w:p>
    <w:p w:rsidR="00FD7BAB" w:rsidRPr="00D7799E" w:rsidRDefault="00FD7BAB" w:rsidP="00D7799E">
      <w:pPr>
        <w:pStyle w:val="ListParagraph"/>
        <w:numPr>
          <w:ilvl w:val="0"/>
          <w:numId w:val="39"/>
        </w:numPr>
        <w:spacing w:line="480" w:lineRule="auto"/>
        <w:ind w:left="981" w:hanging="425"/>
        <w:rPr>
          <w:rFonts w:asciiTheme="minorBidi" w:hAnsiTheme="minorBidi" w:cs="Times New Roman"/>
          <w:sz w:val="28"/>
          <w:szCs w:val="28"/>
          <w:lang w:bidi="ar-JO"/>
        </w:rPr>
      </w:pPr>
      <w:r w:rsidRP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>قضايا أساسية في علم اللسانيات الحديث / تأليف مازن الوعر</w:t>
      </w:r>
    </w:p>
    <w:p w:rsidR="00FD7BAB" w:rsidRPr="00D7799E" w:rsidRDefault="00FD7BAB" w:rsidP="00D7799E">
      <w:pPr>
        <w:pStyle w:val="ListParagraph"/>
        <w:numPr>
          <w:ilvl w:val="0"/>
          <w:numId w:val="39"/>
        </w:numPr>
        <w:spacing w:line="480" w:lineRule="auto"/>
        <w:ind w:left="981" w:hanging="425"/>
        <w:rPr>
          <w:rFonts w:asciiTheme="minorBidi" w:hAnsiTheme="minorBidi" w:cs="Times New Roman"/>
          <w:sz w:val="28"/>
          <w:szCs w:val="28"/>
          <w:lang w:bidi="ar-JO"/>
        </w:rPr>
      </w:pPr>
      <w:r w:rsidRP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>التركيب النحوي في اللسانيات الحديثة / رسالة دكتوراه تأليف أسماء ياسين رزق</w:t>
      </w:r>
    </w:p>
    <w:p w:rsidR="00FD7BAB" w:rsidRPr="00D7799E" w:rsidRDefault="00FD7BAB" w:rsidP="00D7799E">
      <w:pPr>
        <w:pStyle w:val="ListParagraph"/>
        <w:numPr>
          <w:ilvl w:val="0"/>
          <w:numId w:val="39"/>
        </w:numPr>
        <w:spacing w:line="480" w:lineRule="auto"/>
        <w:ind w:left="981" w:hanging="425"/>
        <w:rPr>
          <w:rFonts w:asciiTheme="minorBidi" w:hAnsiTheme="minorBidi" w:cs="Times New Roman"/>
          <w:sz w:val="28"/>
          <w:szCs w:val="28"/>
          <w:lang w:bidi="ar-JO"/>
        </w:rPr>
      </w:pPr>
      <w:r w:rsidRP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>محاضرات في اللسانيات / فوزي الشايب</w:t>
      </w:r>
    </w:p>
    <w:p w:rsidR="00FD7BAB" w:rsidRPr="00D7799E" w:rsidRDefault="00FD7BAB" w:rsidP="00D7799E">
      <w:pPr>
        <w:pStyle w:val="ListParagraph"/>
        <w:numPr>
          <w:ilvl w:val="0"/>
          <w:numId w:val="39"/>
        </w:numPr>
        <w:spacing w:line="480" w:lineRule="auto"/>
        <w:ind w:left="981" w:hanging="425"/>
        <w:rPr>
          <w:rFonts w:asciiTheme="minorBidi" w:hAnsiTheme="minorBidi" w:cs="Times New Roman"/>
          <w:sz w:val="28"/>
          <w:szCs w:val="28"/>
          <w:lang w:bidi="ar-JO"/>
        </w:rPr>
      </w:pPr>
      <w:r w:rsidRP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>اللسانيات : سمير استيتية</w:t>
      </w:r>
    </w:p>
    <w:p w:rsidR="00C114F5" w:rsidRPr="00D7799E" w:rsidRDefault="00FD7BAB" w:rsidP="00D7799E">
      <w:pPr>
        <w:pStyle w:val="ListParagraph"/>
        <w:numPr>
          <w:ilvl w:val="0"/>
          <w:numId w:val="39"/>
        </w:numPr>
        <w:spacing w:line="480" w:lineRule="auto"/>
        <w:ind w:left="981" w:hanging="425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D7799E">
        <w:rPr>
          <w:rFonts w:asciiTheme="minorBidi" w:hAnsiTheme="minorBidi" w:cs="Times New Roman" w:hint="cs"/>
          <w:sz w:val="28"/>
          <w:szCs w:val="28"/>
          <w:rtl/>
          <w:lang w:bidi="ar-JO"/>
        </w:rPr>
        <w:lastRenderedPageBreak/>
        <w:t>مدارس اللسانيات (التسابق والتطور) / جفري سامسون</w:t>
      </w:r>
    </w:p>
    <w:p w:rsidR="00BA4067" w:rsidRDefault="00A7330B" w:rsidP="00FD7BAB">
      <w:pPr>
        <w:tabs>
          <w:tab w:val="left" w:pos="566"/>
        </w:tabs>
        <w:spacing w:after="0" w:line="360" w:lineRule="auto"/>
        <w:ind w:left="685" w:right="630"/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</w:pPr>
      <w:r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المحور الثالث</w:t>
      </w:r>
      <w:r w:rsidR="00B30F29" w:rsidRPr="00A129DF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 xml:space="preserve">: </w:t>
      </w:r>
      <w:r w:rsidR="005A7F2C" w:rsidRPr="00A129DF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نحو النص و</w:t>
      </w:r>
      <w:r w:rsidR="008D424D" w:rsidRPr="00A129DF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علم الدلالة </w:t>
      </w:r>
    </w:p>
    <w:p w:rsidR="0047485C" w:rsidRPr="0047485C" w:rsidRDefault="0047485C" w:rsidP="0047485C">
      <w:pPr>
        <w:rPr>
          <w:rStyle w:val="normaltextrun"/>
          <w:b/>
          <w:bCs/>
          <w:sz w:val="36"/>
          <w:szCs w:val="36"/>
          <w:rtl/>
        </w:rPr>
      </w:pPr>
      <w:r w:rsidRPr="00E308A2">
        <w:rPr>
          <w:rFonts w:cs="Times New Roman" w:hint="cs"/>
          <w:b/>
          <w:bCs/>
          <w:sz w:val="36"/>
          <w:szCs w:val="36"/>
          <w:rtl/>
        </w:rPr>
        <w:t>قضايا المحور</w:t>
      </w:r>
      <w:r w:rsidRPr="00E308A2">
        <w:rPr>
          <w:rFonts w:hint="cs"/>
          <w:b/>
          <w:bCs/>
          <w:sz w:val="36"/>
          <w:szCs w:val="36"/>
          <w:rtl/>
        </w:rPr>
        <w:t>:</w:t>
      </w:r>
    </w:p>
    <w:p w:rsidR="0047485C" w:rsidRDefault="0047485C" w:rsidP="008C5D3F">
      <w:pPr>
        <w:pStyle w:val="ListParagraph"/>
        <w:numPr>
          <w:ilvl w:val="0"/>
          <w:numId w:val="25"/>
        </w:numPr>
        <w:spacing w:line="48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47485C">
        <w:rPr>
          <w:rFonts w:asciiTheme="minorBidi" w:hAnsiTheme="minorBidi" w:cs="Times New Roman" w:hint="cs"/>
          <w:sz w:val="28"/>
          <w:szCs w:val="28"/>
          <w:rtl/>
          <w:lang w:bidi="ar-JO"/>
        </w:rPr>
        <w:t>نظريات دراسة المعنى</w:t>
      </w:r>
    </w:p>
    <w:p w:rsidR="0047485C" w:rsidRDefault="0047485C" w:rsidP="008C5D3F">
      <w:pPr>
        <w:pStyle w:val="ListParagraph"/>
        <w:numPr>
          <w:ilvl w:val="0"/>
          <w:numId w:val="25"/>
        </w:numPr>
        <w:spacing w:line="48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47485C">
        <w:rPr>
          <w:rFonts w:asciiTheme="minorBidi" w:hAnsiTheme="minorBidi" w:cs="Times New Roman" w:hint="cs"/>
          <w:sz w:val="28"/>
          <w:szCs w:val="28"/>
          <w:rtl/>
          <w:lang w:bidi="ar-JO"/>
        </w:rPr>
        <w:t>أنواع الدلالة</w:t>
      </w:r>
    </w:p>
    <w:p w:rsidR="0047485C" w:rsidRDefault="0047485C" w:rsidP="008C5D3F">
      <w:pPr>
        <w:pStyle w:val="ListParagraph"/>
        <w:numPr>
          <w:ilvl w:val="0"/>
          <w:numId w:val="25"/>
        </w:numPr>
        <w:spacing w:line="48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47485C">
        <w:rPr>
          <w:rFonts w:asciiTheme="minorBidi" w:hAnsiTheme="minorBidi" w:cs="Times New Roman" w:hint="cs"/>
          <w:sz w:val="28"/>
          <w:szCs w:val="28"/>
          <w:rtl/>
          <w:lang w:bidi="ar-JO"/>
        </w:rPr>
        <w:t>أقسام الدلالات عند الأصوليين</w:t>
      </w:r>
    </w:p>
    <w:p w:rsidR="0047485C" w:rsidRDefault="0047485C" w:rsidP="008C5D3F">
      <w:pPr>
        <w:pStyle w:val="ListParagraph"/>
        <w:numPr>
          <w:ilvl w:val="0"/>
          <w:numId w:val="25"/>
        </w:numPr>
        <w:spacing w:line="48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47485C">
        <w:rPr>
          <w:rFonts w:asciiTheme="minorBidi" w:hAnsiTheme="minorBidi" w:cs="Times New Roman" w:hint="cs"/>
          <w:sz w:val="28"/>
          <w:szCs w:val="28"/>
          <w:rtl/>
          <w:lang w:bidi="ar-JO"/>
        </w:rPr>
        <w:t>الدلالة والدال والمدلول</w:t>
      </w:r>
    </w:p>
    <w:p w:rsidR="0047485C" w:rsidRDefault="0047485C" w:rsidP="008C5D3F">
      <w:pPr>
        <w:pStyle w:val="ListParagraph"/>
        <w:numPr>
          <w:ilvl w:val="0"/>
          <w:numId w:val="25"/>
        </w:numPr>
        <w:spacing w:line="48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47485C">
        <w:rPr>
          <w:rFonts w:asciiTheme="minorBidi" w:hAnsiTheme="minorBidi" w:cs="Times New Roman" w:hint="cs"/>
          <w:sz w:val="28"/>
          <w:szCs w:val="28"/>
          <w:rtl/>
          <w:lang w:bidi="ar-JO"/>
        </w:rPr>
        <w:t>ملامح الاتفاق والاختلاف بين نحو الجملة ونحو النص</w:t>
      </w:r>
    </w:p>
    <w:p w:rsidR="0047485C" w:rsidRDefault="0047485C" w:rsidP="008C5D3F">
      <w:pPr>
        <w:pStyle w:val="ListParagraph"/>
        <w:numPr>
          <w:ilvl w:val="0"/>
          <w:numId w:val="25"/>
        </w:numPr>
        <w:spacing w:line="48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47485C">
        <w:rPr>
          <w:rFonts w:asciiTheme="minorBidi" w:hAnsiTheme="minorBidi" w:cs="Times New Roman" w:hint="cs"/>
          <w:sz w:val="28"/>
          <w:szCs w:val="28"/>
          <w:rtl/>
          <w:lang w:bidi="ar-JO"/>
        </w:rPr>
        <w:t>المعايير النصية السبعة وكيفية دراسة النص الأدبي في ضوئها</w:t>
      </w:r>
    </w:p>
    <w:p w:rsidR="0047485C" w:rsidRPr="0047485C" w:rsidRDefault="0047485C" w:rsidP="008C5D3F">
      <w:pPr>
        <w:pStyle w:val="ListParagraph"/>
        <w:numPr>
          <w:ilvl w:val="0"/>
          <w:numId w:val="25"/>
        </w:numPr>
        <w:spacing w:line="48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47485C">
        <w:rPr>
          <w:rFonts w:asciiTheme="minorBidi" w:hAnsiTheme="minorBidi" w:cs="Times New Roman" w:hint="cs"/>
          <w:sz w:val="28"/>
          <w:szCs w:val="28"/>
          <w:rtl/>
          <w:lang w:bidi="ar-JO"/>
        </w:rPr>
        <w:t>مبادئ الانسجام وعملياته</w:t>
      </w:r>
    </w:p>
    <w:p w:rsidR="0047485C" w:rsidRPr="0047485C" w:rsidRDefault="0047485C" w:rsidP="008C5D3F">
      <w:pPr>
        <w:spacing w:line="480" w:lineRule="auto"/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47485C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مراجع يستأنس بها:</w:t>
      </w:r>
    </w:p>
    <w:p w:rsidR="0047485C" w:rsidRPr="0047485C" w:rsidRDefault="0047485C" w:rsidP="008C5D3F">
      <w:pPr>
        <w:pStyle w:val="ListParagraph"/>
        <w:numPr>
          <w:ilvl w:val="0"/>
          <w:numId w:val="26"/>
        </w:numPr>
        <w:spacing w:line="36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47485C">
        <w:rPr>
          <w:rFonts w:asciiTheme="minorBidi" w:hAnsiTheme="minorBidi" w:cs="Times New Roman" w:hint="cs"/>
          <w:sz w:val="28"/>
          <w:szCs w:val="28"/>
          <w:rtl/>
          <w:lang w:bidi="ar-JO"/>
        </w:rPr>
        <w:t>علم الدلالة العربي؛ النظرية والتطبيق: فايز الداية</w:t>
      </w:r>
    </w:p>
    <w:p w:rsidR="0047485C" w:rsidRPr="0047485C" w:rsidRDefault="0047485C" w:rsidP="008C5D3F">
      <w:pPr>
        <w:pStyle w:val="ListParagraph"/>
        <w:numPr>
          <w:ilvl w:val="0"/>
          <w:numId w:val="26"/>
        </w:numPr>
        <w:spacing w:line="36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47485C">
        <w:rPr>
          <w:rFonts w:asciiTheme="minorBidi" w:hAnsiTheme="minorBidi" w:cs="Times New Roman" w:hint="cs"/>
          <w:sz w:val="28"/>
          <w:szCs w:val="28"/>
          <w:rtl/>
          <w:lang w:bidi="ar-JO"/>
        </w:rPr>
        <w:t>دلالة الألفاظ : إبراهيم أنيس</w:t>
      </w:r>
    </w:p>
    <w:p w:rsidR="0047485C" w:rsidRPr="0047485C" w:rsidRDefault="0047485C" w:rsidP="008C5D3F">
      <w:pPr>
        <w:pStyle w:val="ListParagraph"/>
        <w:numPr>
          <w:ilvl w:val="0"/>
          <w:numId w:val="26"/>
        </w:numPr>
        <w:spacing w:line="36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47485C">
        <w:rPr>
          <w:rFonts w:asciiTheme="minorBidi" w:hAnsiTheme="minorBidi" w:cs="Times New Roman" w:hint="cs"/>
          <w:sz w:val="28"/>
          <w:szCs w:val="28"/>
          <w:rtl/>
          <w:lang w:bidi="ar-JO"/>
        </w:rPr>
        <w:t>الدلالات عند الأصوليين : عبد الله بن صالح العبيد</w:t>
      </w:r>
    </w:p>
    <w:p w:rsidR="0047485C" w:rsidRPr="0047485C" w:rsidRDefault="0047485C" w:rsidP="008C5D3F">
      <w:pPr>
        <w:pStyle w:val="ListParagraph"/>
        <w:numPr>
          <w:ilvl w:val="0"/>
          <w:numId w:val="26"/>
        </w:numPr>
        <w:spacing w:line="36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47485C">
        <w:rPr>
          <w:rFonts w:asciiTheme="minorBidi" w:hAnsiTheme="minorBidi" w:cs="Times New Roman" w:hint="cs"/>
          <w:sz w:val="28"/>
          <w:szCs w:val="28"/>
          <w:rtl/>
          <w:lang w:bidi="ar-JO"/>
        </w:rPr>
        <w:t>علم الدلالة : أحمد مختار عمر</w:t>
      </w:r>
    </w:p>
    <w:p w:rsidR="0047485C" w:rsidRPr="0047485C" w:rsidRDefault="0047485C" w:rsidP="008C5D3F">
      <w:pPr>
        <w:pStyle w:val="ListParagraph"/>
        <w:numPr>
          <w:ilvl w:val="0"/>
          <w:numId w:val="26"/>
        </w:numPr>
        <w:spacing w:line="36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47485C">
        <w:rPr>
          <w:rFonts w:asciiTheme="minorBidi" w:hAnsiTheme="minorBidi" w:cs="Times New Roman" w:hint="cs"/>
          <w:sz w:val="28"/>
          <w:szCs w:val="28"/>
          <w:rtl/>
          <w:lang w:bidi="ar-JO"/>
        </w:rPr>
        <w:t>علم الدلالة التطبيقي في التراث العربي : هادي نهر</w:t>
      </w:r>
    </w:p>
    <w:p w:rsidR="0047485C" w:rsidRPr="0047485C" w:rsidRDefault="0047485C" w:rsidP="008C5D3F">
      <w:pPr>
        <w:pStyle w:val="ListParagraph"/>
        <w:numPr>
          <w:ilvl w:val="0"/>
          <w:numId w:val="26"/>
        </w:numPr>
        <w:spacing w:line="36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47485C">
        <w:rPr>
          <w:rFonts w:asciiTheme="minorBidi" w:hAnsiTheme="minorBidi" w:cs="Times New Roman" w:hint="cs"/>
          <w:sz w:val="28"/>
          <w:szCs w:val="28"/>
          <w:rtl/>
          <w:lang w:bidi="ar-JO"/>
        </w:rPr>
        <w:t>النص والخطاب والإجراء: روبرت دي بوجراند، ترجمة تمام حسان</w:t>
      </w:r>
    </w:p>
    <w:p w:rsidR="0047485C" w:rsidRPr="0047485C" w:rsidRDefault="0047485C" w:rsidP="008C5D3F">
      <w:pPr>
        <w:pStyle w:val="ListParagraph"/>
        <w:numPr>
          <w:ilvl w:val="0"/>
          <w:numId w:val="26"/>
        </w:numPr>
        <w:spacing w:line="36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47485C">
        <w:rPr>
          <w:rFonts w:asciiTheme="minorBidi" w:hAnsiTheme="minorBidi" w:cs="Times New Roman" w:hint="cs"/>
          <w:sz w:val="28"/>
          <w:szCs w:val="28"/>
          <w:rtl/>
          <w:lang w:bidi="ar-JO"/>
        </w:rPr>
        <w:t>لسانيات النص: محمد خطابي</w:t>
      </w:r>
    </w:p>
    <w:p w:rsidR="0047485C" w:rsidRPr="0047485C" w:rsidRDefault="0047485C" w:rsidP="008C5D3F">
      <w:pPr>
        <w:pStyle w:val="ListParagraph"/>
        <w:numPr>
          <w:ilvl w:val="0"/>
          <w:numId w:val="26"/>
        </w:numPr>
        <w:spacing w:line="36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47485C">
        <w:rPr>
          <w:rFonts w:asciiTheme="minorBidi" w:hAnsiTheme="minorBidi" w:cs="Times New Roman" w:hint="cs"/>
          <w:sz w:val="28"/>
          <w:szCs w:val="28"/>
          <w:rtl/>
          <w:lang w:bidi="ar-JO"/>
        </w:rPr>
        <w:t>نحو النص: أحمد عفيفي</w:t>
      </w:r>
    </w:p>
    <w:p w:rsidR="0047485C" w:rsidRPr="0047485C" w:rsidRDefault="0047485C" w:rsidP="008C5D3F">
      <w:pPr>
        <w:pStyle w:val="ListParagraph"/>
        <w:numPr>
          <w:ilvl w:val="0"/>
          <w:numId w:val="26"/>
        </w:numPr>
        <w:spacing w:line="36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47485C">
        <w:rPr>
          <w:rFonts w:asciiTheme="minorBidi" w:hAnsiTheme="minorBidi" w:cs="Times New Roman" w:hint="cs"/>
          <w:sz w:val="28"/>
          <w:szCs w:val="28"/>
          <w:rtl/>
          <w:lang w:bidi="ar-JO"/>
        </w:rPr>
        <w:t>قراءة في قصيدة بطاقة هوية لمحمود درويش في ضوء نحو النص: علي زائري</w:t>
      </w:r>
    </w:p>
    <w:p w:rsidR="0047485C" w:rsidRPr="0047485C" w:rsidRDefault="0047485C" w:rsidP="008C5D3F">
      <w:pPr>
        <w:pStyle w:val="ListParagraph"/>
        <w:numPr>
          <w:ilvl w:val="0"/>
          <w:numId w:val="26"/>
        </w:numPr>
        <w:tabs>
          <w:tab w:val="left" w:pos="981"/>
        </w:tabs>
        <w:spacing w:line="36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47485C">
        <w:rPr>
          <w:rFonts w:asciiTheme="minorBidi" w:hAnsiTheme="minorBidi" w:cs="Times New Roman" w:hint="cs"/>
          <w:sz w:val="28"/>
          <w:szCs w:val="28"/>
          <w:rtl/>
          <w:lang w:bidi="ar-JO"/>
        </w:rPr>
        <w:lastRenderedPageBreak/>
        <w:t>نحو النص / دراسة تطبيقية على خطب عمر بن الخطاب ووصاياه ورسائله للولاة: عثمان أبو زنيد</w:t>
      </w:r>
    </w:p>
    <w:p w:rsidR="0047485C" w:rsidRPr="00113FC7" w:rsidRDefault="0047485C" w:rsidP="0047485C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</w:p>
    <w:p w:rsidR="0047485C" w:rsidRPr="0047485C" w:rsidRDefault="0047485C" w:rsidP="00FD7BAB">
      <w:pPr>
        <w:tabs>
          <w:tab w:val="left" w:pos="566"/>
        </w:tabs>
        <w:spacing w:after="0" w:line="360" w:lineRule="auto"/>
        <w:ind w:left="685" w:right="630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483DF6" w:rsidRPr="00635B90" w:rsidRDefault="00483DF6" w:rsidP="00FD7BAB">
      <w:pPr>
        <w:tabs>
          <w:tab w:val="left" w:pos="566"/>
        </w:tabs>
        <w:spacing w:after="0" w:line="360" w:lineRule="auto"/>
        <w:ind w:right="630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محاور امتحان الكفاءة</w:t>
      </w:r>
      <w:r w:rsidR="00050D4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المعرفية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لطلبة الدكتوراه</w:t>
      </w:r>
    </w:p>
    <w:p w:rsidR="00483DF6" w:rsidRPr="00635B90" w:rsidRDefault="00483DF6" w:rsidP="00B00D87">
      <w:pPr>
        <w:tabs>
          <w:tab w:val="left" w:pos="566"/>
        </w:tabs>
        <w:spacing w:after="0" w:line="360" w:lineRule="auto"/>
        <w:ind w:left="685" w:right="630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مسار الدراسات ا</w:t>
      </w:r>
      <w:r w:rsidR="00D23FAA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لأ</w:t>
      </w:r>
      <w:r w:rsidR="005A7F2C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دبية و</w:t>
      </w:r>
      <w:r w:rsidR="003D7415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النقدية</w:t>
      </w:r>
      <w:r w:rsidR="003D7415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2547CE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/</w:t>
      </w:r>
      <w:r w:rsidR="001146B3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2547C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لفصل</w:t>
      </w:r>
      <w:r w:rsidR="002547C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الدراسي</w:t>
      </w: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 w:rsidR="00B00D87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الصيفي 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من العام الجامعي</w:t>
      </w:r>
      <w:r w:rsidR="008C5D3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</w:t>
      </w:r>
      <w:r w:rsidR="008C5D3F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2021 </w:t>
      </w: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/</w:t>
      </w:r>
      <w:r w:rsidR="008C5D3F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394B6F"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20</w:t>
      </w:r>
      <w:r w:rsidR="00C71C30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="008C5D3F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</w:p>
    <w:p w:rsidR="00540F10" w:rsidRPr="00635B90" w:rsidRDefault="00483DF6" w:rsidP="00FD7BAB">
      <w:pPr>
        <w:tabs>
          <w:tab w:val="left" w:pos="566"/>
        </w:tabs>
        <w:spacing w:after="0" w:line="360" w:lineRule="auto"/>
        <w:ind w:left="685" w:right="630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***************************************************</w:t>
      </w:r>
    </w:p>
    <w:p w:rsidR="000E2759" w:rsidRDefault="00483DF6" w:rsidP="00FD7BAB">
      <w:pPr>
        <w:shd w:val="clear" w:color="auto" w:fill="FFFFFF" w:themeFill="background1"/>
        <w:tabs>
          <w:tab w:val="left" w:pos="566"/>
        </w:tabs>
        <w:spacing w:after="0" w:line="360" w:lineRule="auto"/>
        <w:ind w:left="685" w:right="630"/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</w:pPr>
      <w:r w:rsidRPr="00D54858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الأول </w:t>
      </w:r>
      <w:r w:rsidRPr="00D54858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>:</w:t>
      </w:r>
      <w:r w:rsidR="00D23FAA" w:rsidRPr="00D54858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الأدب العربي القديم</w:t>
      </w:r>
    </w:p>
    <w:p w:rsidR="008C5D3F" w:rsidRDefault="008C5D3F" w:rsidP="008C5D3F">
      <w:pPr>
        <w:pStyle w:val="ListParagraph"/>
        <w:shd w:val="clear" w:color="auto" w:fill="FFFFFF" w:themeFill="background1"/>
        <w:tabs>
          <w:tab w:val="left" w:pos="566"/>
        </w:tabs>
        <w:spacing w:after="0" w:line="360" w:lineRule="auto"/>
        <w:ind w:left="1405" w:right="629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A74FB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أولاً </w:t>
      </w:r>
      <w:r w:rsidRPr="00A74FBF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- </w:t>
      </w:r>
      <w:r w:rsidRPr="00A74FB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الشعر العربي 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القديم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:</w:t>
      </w:r>
    </w:p>
    <w:p w:rsidR="008C5D3F" w:rsidRDefault="008C5D3F" w:rsidP="008C5D3F">
      <w:pPr>
        <w:pStyle w:val="ListParagraph"/>
        <w:numPr>
          <w:ilvl w:val="0"/>
          <w:numId w:val="28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المعلقات 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.</w:t>
      </w:r>
    </w:p>
    <w:p w:rsidR="008C5D3F" w:rsidRDefault="008C5D3F" w:rsidP="008C5D3F">
      <w:pPr>
        <w:pStyle w:val="ListParagraph"/>
        <w:numPr>
          <w:ilvl w:val="0"/>
          <w:numId w:val="28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شعر المخضرمين بين الثابت والمتغير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.</w:t>
      </w:r>
    </w:p>
    <w:p w:rsidR="008C5D3F" w:rsidRPr="00010009" w:rsidRDefault="008C5D3F" w:rsidP="008C5D3F">
      <w:pPr>
        <w:shd w:val="clear" w:color="auto" w:fill="FFFFFF" w:themeFill="background1"/>
        <w:tabs>
          <w:tab w:val="left" w:pos="566"/>
        </w:tabs>
        <w:spacing w:after="0" w:line="360" w:lineRule="auto"/>
        <w:ind w:left="1405"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ج 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- </w:t>
      </w:r>
      <w:r w:rsidRPr="00010009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بنية القصيدة في الشعر العربي القديم</w:t>
      </w:r>
      <w:r w:rsidRPr="00010009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.</w:t>
      </w:r>
    </w:p>
    <w:p w:rsidR="008C5D3F" w:rsidRPr="008C5D3F" w:rsidRDefault="008C5D3F" w:rsidP="008C5D3F">
      <w:pPr>
        <w:pStyle w:val="ListParagraph"/>
        <w:numPr>
          <w:ilvl w:val="0"/>
          <w:numId w:val="31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010009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التجديد في إيقاع الشعر العربي</w:t>
      </w:r>
      <w:r w:rsidRPr="00010009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(</w:t>
      </w:r>
      <w:r w:rsidRPr="00010009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الموشحات والأزجال</w:t>
      </w:r>
      <w:r w:rsidRPr="00010009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).</w:t>
      </w:r>
    </w:p>
    <w:p w:rsidR="008C5D3F" w:rsidRPr="008C5D3F" w:rsidRDefault="008C5D3F" w:rsidP="008C5D3F">
      <w:pPr>
        <w:spacing w:line="480" w:lineRule="auto"/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8C5D3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مراجع يستأنس بها:</w:t>
      </w:r>
    </w:p>
    <w:p w:rsidR="008C5D3F" w:rsidRDefault="008C5D3F" w:rsidP="008C5D3F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 w:rsidRPr="009E78B2">
        <w:rPr>
          <w:rFonts w:asciiTheme="minorBidi" w:hAnsiTheme="minorBidi" w:cs="Times New Roman" w:hint="cs"/>
          <w:sz w:val="28"/>
          <w:szCs w:val="28"/>
          <w:rtl/>
          <w:lang w:bidi="ar-JO"/>
        </w:rPr>
        <w:t>العصر الجاهلي، الأدب والنصوص، المعلقات</w:t>
      </w:r>
      <w:r w:rsidRPr="009E78B2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 w:rsidRPr="009E78B2"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 w:rsidRPr="009E78B2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 w:rsidRPr="009E78B2">
        <w:rPr>
          <w:rFonts w:asciiTheme="minorBidi" w:hAnsiTheme="minorBidi" w:cs="Times New Roman" w:hint="cs"/>
          <w:sz w:val="28"/>
          <w:szCs w:val="28"/>
          <w:rtl/>
          <w:lang w:bidi="ar-JO"/>
        </w:rPr>
        <w:t>محمد صبري الأشتر</w:t>
      </w:r>
      <w:r w:rsidRPr="009E78B2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</w:p>
    <w:p w:rsidR="008C5D3F" w:rsidRPr="009E78B2" w:rsidRDefault="008C5D3F" w:rsidP="008C5D3F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 w:rsidRPr="009E78B2">
        <w:rPr>
          <w:rFonts w:asciiTheme="minorBidi" w:hAnsiTheme="minorBidi" w:cs="Times New Roman" w:hint="cs"/>
          <w:sz w:val="28"/>
          <w:szCs w:val="28"/>
          <w:rtl/>
          <w:lang w:bidi="ar-JO"/>
        </w:rPr>
        <w:t>شعر المخضرمين وأثر الإسلام فيه</w:t>
      </w:r>
      <w:r w:rsidRPr="009E78B2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 w:rsidRPr="009E78B2"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 w:rsidRPr="009E78B2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 w:rsidRPr="009E78B2">
        <w:rPr>
          <w:rFonts w:asciiTheme="minorBidi" w:hAnsiTheme="minorBidi" w:cs="Times New Roman" w:hint="cs"/>
          <w:sz w:val="28"/>
          <w:szCs w:val="28"/>
          <w:rtl/>
          <w:lang w:bidi="ar-JO"/>
        </w:rPr>
        <w:t>يحيى الجبوري</w:t>
      </w:r>
      <w:r w:rsidRPr="009E78B2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8C5D3F" w:rsidRPr="009E78B2" w:rsidRDefault="008C5D3F" w:rsidP="008C5D3F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بناء القصيدة في النقد العربي القديم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يوسف بكّار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8C5D3F" w:rsidRDefault="008C5D3F" w:rsidP="008C5D3F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عروض الموشحات الأندلسية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مقداد رحيّم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8C5D3F" w:rsidRDefault="008C5D3F" w:rsidP="008C5D3F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الزجل في الأندلس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عبد العزيز الأهواني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8C5D3F" w:rsidRDefault="008C5D3F" w:rsidP="008C5D3F">
      <w:pPr>
        <w:pStyle w:val="ListParagraph"/>
        <w:shd w:val="clear" w:color="auto" w:fill="FFFFFF" w:themeFill="background1"/>
        <w:tabs>
          <w:tab w:val="left" w:pos="566"/>
        </w:tabs>
        <w:spacing w:after="0" w:line="360" w:lineRule="auto"/>
        <w:ind w:left="1405" w:right="629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A74FB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ثانياً</w:t>
      </w:r>
      <w:r w:rsidRPr="00A74FBF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- 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الاتجاه الديني في الشعر العربي القديم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:</w:t>
      </w:r>
    </w:p>
    <w:p w:rsidR="008C5D3F" w:rsidRDefault="008C5D3F" w:rsidP="008C5D3F">
      <w:pPr>
        <w:pStyle w:val="ListParagraph"/>
        <w:numPr>
          <w:ilvl w:val="0"/>
          <w:numId w:val="32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الزهد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.</w:t>
      </w:r>
    </w:p>
    <w:p w:rsidR="008C5D3F" w:rsidRDefault="008C5D3F" w:rsidP="008C5D3F">
      <w:pPr>
        <w:pStyle w:val="ListParagraph"/>
        <w:numPr>
          <w:ilvl w:val="0"/>
          <w:numId w:val="32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التصوف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.</w:t>
      </w:r>
    </w:p>
    <w:p w:rsidR="008C5D3F" w:rsidRPr="00010009" w:rsidRDefault="008C5D3F" w:rsidP="008C5D3F">
      <w:pPr>
        <w:shd w:val="clear" w:color="auto" w:fill="FFFFFF" w:themeFill="background1"/>
        <w:tabs>
          <w:tab w:val="left" w:pos="566"/>
        </w:tabs>
        <w:spacing w:after="0" w:line="360" w:lineRule="auto"/>
        <w:ind w:left="1405" w:right="629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ج 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- </w:t>
      </w:r>
      <w:r w:rsidRPr="00010009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المديح النبوي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.</w:t>
      </w:r>
      <w:r w:rsidRPr="00010009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</w:p>
    <w:p w:rsidR="00A11736" w:rsidRPr="00A11736" w:rsidRDefault="00A11736" w:rsidP="00A11736">
      <w:pPr>
        <w:spacing w:line="480" w:lineRule="auto"/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A11736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مراجع يستأنس بها:</w:t>
      </w:r>
    </w:p>
    <w:p w:rsidR="008C5D3F" w:rsidRDefault="008C5D3F" w:rsidP="008C5D3F">
      <w:pPr>
        <w:pStyle w:val="ListParagraph"/>
        <w:numPr>
          <w:ilvl w:val="0"/>
          <w:numId w:val="30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lastRenderedPageBreak/>
        <w:t>أدب الزهد في العصر العباسي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: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نشأته وتطوره وأشهر رجاله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عبد الستار سيد متولي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8C5D3F" w:rsidRDefault="008C5D3F" w:rsidP="008C5D3F">
      <w:pPr>
        <w:pStyle w:val="ListParagraph"/>
        <w:numPr>
          <w:ilvl w:val="0"/>
          <w:numId w:val="30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 w:rsidRPr="00BF055D">
        <w:rPr>
          <w:rFonts w:asciiTheme="minorBidi" w:hAnsiTheme="minorBidi" w:cstheme="minorBidi"/>
          <w:sz w:val="28"/>
          <w:szCs w:val="28"/>
          <w:rtl/>
          <w:lang w:bidi="ar-JO"/>
        </w:rPr>
        <w:t xml:space="preserve">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فصول في التصوف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حسن الشافعي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8C5D3F" w:rsidRDefault="008C5D3F" w:rsidP="008C5D3F">
      <w:pPr>
        <w:pStyle w:val="ListParagraph"/>
        <w:numPr>
          <w:ilvl w:val="0"/>
          <w:numId w:val="30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 w:rsidRPr="00BF055D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التصوف في الشعر العربي</w:t>
      </w:r>
      <w:r w:rsidRPr="00BF055D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 w:rsidRPr="00BF055D"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 w:rsidRPr="00BF055D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 w:rsidRPr="00BF055D">
        <w:rPr>
          <w:rFonts w:asciiTheme="minorBidi" w:hAnsiTheme="minorBidi" w:cs="Times New Roman" w:hint="cs"/>
          <w:sz w:val="28"/>
          <w:szCs w:val="28"/>
          <w:rtl/>
          <w:lang w:bidi="ar-JO"/>
        </w:rPr>
        <w:t>عبد الحكيم حسان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8C5D3F" w:rsidRDefault="008C5D3F" w:rsidP="008C5D3F">
      <w:pPr>
        <w:pStyle w:val="ListParagraph"/>
        <w:numPr>
          <w:ilvl w:val="0"/>
          <w:numId w:val="30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المدائح النبوية حتى نهاية العصر المملوكي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محمود سالم محمد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8C5D3F" w:rsidRPr="00F86E87" w:rsidRDefault="008C5D3F" w:rsidP="008C5D3F">
      <w:pPr>
        <w:pStyle w:val="ListParagraph"/>
        <w:numPr>
          <w:ilvl w:val="0"/>
          <w:numId w:val="30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المدائح النبوية بين الصرصري والبوصيري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مخيمر صالح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8C5D3F" w:rsidRDefault="008C5D3F" w:rsidP="008C5D3F">
      <w:pPr>
        <w:pStyle w:val="ListParagraph"/>
        <w:shd w:val="clear" w:color="auto" w:fill="FFFFFF" w:themeFill="background1"/>
        <w:tabs>
          <w:tab w:val="left" w:pos="566"/>
        </w:tabs>
        <w:spacing w:after="0" w:line="360" w:lineRule="auto"/>
        <w:ind w:left="1405" w:right="629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A74FB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ثالثاً</w:t>
      </w:r>
      <w:r w:rsidRPr="00A74FBF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- </w:t>
      </w:r>
      <w:r w:rsidRPr="00A74FB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النثر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العربي القد</w:t>
      </w:r>
      <w:r w:rsidRPr="00A74FB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ي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:</w:t>
      </w:r>
    </w:p>
    <w:p w:rsidR="008C5D3F" w:rsidRDefault="008C5D3F" w:rsidP="008C5D3F">
      <w:pPr>
        <w:pStyle w:val="ListParagraph"/>
        <w:numPr>
          <w:ilvl w:val="0"/>
          <w:numId w:val="29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 w:rsidRPr="00A74FBF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الرسائل الأدبية 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(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التربيع والتدوير للجاحظ، الغفران للمعرّي، التوابع والزوابع لابن شُهيد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).</w:t>
      </w:r>
      <w:r w:rsidRPr="00A74FBF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</w:p>
    <w:p w:rsidR="008C5D3F" w:rsidRDefault="008C5D3F" w:rsidP="008C5D3F">
      <w:pPr>
        <w:pStyle w:val="ListParagraph"/>
        <w:numPr>
          <w:ilvl w:val="0"/>
          <w:numId w:val="29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Pr="00D17A2C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الخطابة</w:t>
      </w:r>
      <w:r w:rsidRPr="00D17A2C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( </w:t>
      </w:r>
      <w:r w:rsidRPr="00D17A2C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الدينية والسياسية</w:t>
      </w:r>
      <w:r w:rsidRPr="00D17A2C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).</w:t>
      </w:r>
    </w:p>
    <w:p w:rsidR="008C5D3F" w:rsidRPr="00D17A2C" w:rsidRDefault="008C5D3F" w:rsidP="008C5D3F">
      <w:pPr>
        <w:shd w:val="clear" w:color="auto" w:fill="FFFFFF" w:themeFill="background1"/>
        <w:tabs>
          <w:tab w:val="left" w:pos="566"/>
        </w:tabs>
        <w:spacing w:after="0" w:line="360" w:lineRule="auto"/>
        <w:ind w:left="1405" w:right="629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D17A2C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ج </w:t>
      </w:r>
      <w:r w:rsidRPr="00D17A2C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- </w:t>
      </w:r>
      <w:r w:rsidRPr="00D17A2C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الفن القصصي </w:t>
      </w:r>
      <w:r w:rsidRPr="00D17A2C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(</w:t>
      </w:r>
      <w:r w:rsidRPr="00D17A2C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المقامة والمنامة</w:t>
      </w:r>
      <w:r w:rsidRPr="00D17A2C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)</w:t>
      </w:r>
      <w:r w:rsidRPr="00D17A2C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. </w:t>
      </w:r>
    </w:p>
    <w:p w:rsidR="00A11736" w:rsidRPr="008C5D3F" w:rsidRDefault="00A11736" w:rsidP="00A11736">
      <w:pPr>
        <w:spacing w:line="480" w:lineRule="auto"/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8C5D3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مراجع يستأنس بها:</w:t>
      </w:r>
    </w:p>
    <w:p w:rsidR="008C5D3F" w:rsidRPr="00A74FBF" w:rsidRDefault="008C5D3F" w:rsidP="008C5D3F">
      <w:pPr>
        <w:pStyle w:val="ListParagraph"/>
        <w:numPr>
          <w:ilvl w:val="0"/>
          <w:numId w:val="11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 w:rsidRPr="00A74FB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النثر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الفني</w:t>
      </w:r>
      <w:r>
        <w:rPr>
          <w:rFonts w:asciiTheme="minorBidi" w:hAnsiTheme="minorBidi" w:cs="Times New Roman"/>
          <w:sz w:val="28"/>
          <w:szCs w:val="28"/>
          <w:rtl/>
          <w:lang w:bidi="ar-JO"/>
        </w:rPr>
        <w:t xml:space="preserve"> وأثر الجاحظ فيه </w:t>
      </w:r>
      <w:r>
        <w:rPr>
          <w:rFonts w:asciiTheme="minorBidi" w:hAnsiTheme="minorBidi" w:cstheme="minorBidi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/>
          <w:sz w:val="28"/>
          <w:szCs w:val="28"/>
          <w:rtl/>
          <w:lang w:bidi="ar-JO"/>
        </w:rPr>
        <w:t>عبد الح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ك</w:t>
      </w:r>
      <w:r w:rsidRPr="00A74FBF">
        <w:rPr>
          <w:rFonts w:asciiTheme="minorBidi" w:hAnsiTheme="minorBidi" w:cs="Times New Roman"/>
          <w:sz w:val="28"/>
          <w:szCs w:val="28"/>
          <w:rtl/>
          <w:lang w:bidi="ar-JO"/>
        </w:rPr>
        <w:t>يم بلبع</w:t>
      </w:r>
      <w:r w:rsidRPr="00A74FBF">
        <w:rPr>
          <w:rFonts w:asciiTheme="minorBidi" w:hAnsiTheme="minorBidi" w:cstheme="minorBidi"/>
          <w:sz w:val="28"/>
          <w:szCs w:val="28"/>
          <w:rtl/>
          <w:lang w:bidi="ar-JO"/>
        </w:rPr>
        <w:t xml:space="preserve">. </w:t>
      </w:r>
    </w:p>
    <w:p w:rsidR="008C5D3F" w:rsidRDefault="008C5D3F" w:rsidP="008C5D3F">
      <w:pPr>
        <w:pStyle w:val="ListParagraph"/>
        <w:numPr>
          <w:ilvl w:val="0"/>
          <w:numId w:val="11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الخطابة في عصرها الذهبي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إحسان النص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8C5D3F" w:rsidRDefault="008C5D3F" w:rsidP="008C5D3F">
      <w:pPr>
        <w:pStyle w:val="ListParagraph"/>
        <w:numPr>
          <w:ilvl w:val="0"/>
          <w:numId w:val="11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ملامح التجديد في النثر الفني في الأندلس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مصطفى السيوفي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8C5D3F" w:rsidRDefault="008C5D3F" w:rsidP="008C5D3F">
      <w:pPr>
        <w:pStyle w:val="ListParagraph"/>
        <w:numPr>
          <w:ilvl w:val="0"/>
          <w:numId w:val="11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فن المقامات بين المشرق والمغرب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يوسف نور عوض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8C5D3F" w:rsidRDefault="008C5D3F" w:rsidP="008C5D3F">
      <w:pPr>
        <w:pStyle w:val="ListParagraph"/>
        <w:numPr>
          <w:ilvl w:val="0"/>
          <w:numId w:val="11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المقامة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شوقي ضيف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8C5D3F" w:rsidRDefault="008C5D3F" w:rsidP="008C5D3F">
      <w:pPr>
        <w:pStyle w:val="ListParagraph"/>
        <w:numPr>
          <w:ilvl w:val="0"/>
          <w:numId w:val="11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المنامات في الموروث الحكائي العربي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دعد ناصر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8C5D3F" w:rsidRDefault="008C5D3F" w:rsidP="008C5D3F">
      <w:pPr>
        <w:shd w:val="clear" w:color="auto" w:fill="FFFFFF" w:themeFill="background1"/>
        <w:tabs>
          <w:tab w:val="left" w:pos="566"/>
        </w:tabs>
        <w:spacing w:after="0" w:line="360" w:lineRule="auto"/>
        <w:ind w:right="630"/>
        <w:jc w:val="highKashida"/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</w:pPr>
    </w:p>
    <w:p w:rsidR="003677B4" w:rsidRDefault="003677B4" w:rsidP="00FD7BAB">
      <w:pPr>
        <w:pStyle w:val="ListParagraph"/>
        <w:shd w:val="clear" w:color="auto" w:fill="FFFFFF" w:themeFill="background1"/>
        <w:tabs>
          <w:tab w:val="left" w:pos="566"/>
        </w:tabs>
        <w:spacing w:after="0" w:line="360" w:lineRule="auto"/>
        <w:ind w:left="1405" w:right="630"/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</w:pPr>
      <w:r w:rsidRPr="00635B9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الثاني </w:t>
      </w:r>
      <w:r w:rsidRPr="00635B90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>:</w:t>
      </w:r>
      <w:r w:rsidR="00D23FAA" w:rsidRPr="00635B9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 النقد</w:t>
      </w:r>
      <w:r w:rsidR="00305B22" w:rsidRPr="00635B90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 xml:space="preserve"> </w:t>
      </w:r>
      <w:r w:rsidR="0026257E" w:rsidRPr="00635B9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و</w:t>
      </w:r>
      <w:r w:rsidR="007B2DB2" w:rsidRPr="00635B9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البلاغة </w:t>
      </w:r>
      <w:r w:rsidR="00D23FAA" w:rsidRPr="00635B9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والأسلوبية</w:t>
      </w:r>
    </w:p>
    <w:p w:rsidR="00A11736" w:rsidRDefault="00A11736" w:rsidP="00FD7BAB">
      <w:pPr>
        <w:pStyle w:val="ListParagraph"/>
        <w:shd w:val="clear" w:color="auto" w:fill="FFFFFF" w:themeFill="background1"/>
        <w:tabs>
          <w:tab w:val="left" w:pos="566"/>
        </w:tabs>
        <w:spacing w:after="0" w:line="360" w:lineRule="auto"/>
        <w:ind w:left="1405" w:right="630"/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</w:pPr>
    </w:p>
    <w:p w:rsidR="00A11736" w:rsidRPr="00A11736" w:rsidRDefault="00A11736" w:rsidP="00A11736">
      <w:pPr>
        <w:numPr>
          <w:ilvl w:val="0"/>
          <w:numId w:val="34"/>
        </w:numPr>
        <w:ind w:left="1076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 w:rsidRPr="00A11736">
        <w:rPr>
          <w:rFonts w:asciiTheme="minorBidi" w:hAnsiTheme="minorBidi" w:cs="Times New Roman" w:hint="cs"/>
          <w:sz w:val="28"/>
          <w:szCs w:val="28"/>
          <w:rtl/>
          <w:lang w:bidi="ar-JO"/>
        </w:rPr>
        <w:t>المصطلح النقدي والبلاغي عند العرب</w:t>
      </w:r>
      <w:r w:rsidRPr="00A11736">
        <w:rPr>
          <w:rFonts w:asciiTheme="minorBidi" w:hAnsiTheme="minorBidi" w:cs="Times New Roman"/>
          <w:sz w:val="28"/>
          <w:szCs w:val="28"/>
          <w:rtl/>
          <w:lang w:bidi="ar-JO"/>
        </w:rPr>
        <w:t>.</w:t>
      </w:r>
    </w:p>
    <w:p w:rsidR="00A11736" w:rsidRPr="00A11736" w:rsidRDefault="00A11736" w:rsidP="00A11736">
      <w:pPr>
        <w:numPr>
          <w:ilvl w:val="0"/>
          <w:numId w:val="34"/>
        </w:numPr>
        <w:ind w:left="1076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 w:rsidRPr="00A11736">
        <w:rPr>
          <w:rFonts w:asciiTheme="minorBidi" w:hAnsiTheme="minorBidi" w:cs="Times New Roman" w:hint="cs"/>
          <w:sz w:val="28"/>
          <w:szCs w:val="28"/>
          <w:rtl/>
          <w:lang w:bidi="ar-JO"/>
        </w:rPr>
        <w:t>الإبداع الفني عند القاضي الجرجاني</w:t>
      </w:r>
      <w:r w:rsidRPr="00A11736">
        <w:rPr>
          <w:rFonts w:asciiTheme="minorBidi" w:hAnsiTheme="minorBidi" w:cs="Times New Roman"/>
          <w:sz w:val="28"/>
          <w:szCs w:val="28"/>
          <w:rtl/>
          <w:lang w:bidi="ar-JO"/>
        </w:rPr>
        <w:t>.</w:t>
      </w:r>
    </w:p>
    <w:p w:rsidR="00A11736" w:rsidRPr="00A11736" w:rsidRDefault="00A11736" w:rsidP="00A11736">
      <w:pPr>
        <w:numPr>
          <w:ilvl w:val="0"/>
          <w:numId w:val="34"/>
        </w:numPr>
        <w:ind w:left="1076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 w:rsidRPr="00A11736">
        <w:rPr>
          <w:rFonts w:asciiTheme="minorBidi" w:hAnsiTheme="minorBidi" w:cs="Times New Roman" w:hint="cs"/>
          <w:sz w:val="28"/>
          <w:szCs w:val="28"/>
          <w:rtl/>
          <w:lang w:bidi="ar-JO"/>
        </w:rPr>
        <w:lastRenderedPageBreak/>
        <w:t>قضية اللفظ والمعنى في النقد الأدبي عند العرب</w:t>
      </w:r>
      <w:r w:rsidRPr="00A11736">
        <w:rPr>
          <w:rFonts w:asciiTheme="minorBidi" w:hAnsiTheme="minorBidi" w:cs="Times New Roman"/>
          <w:sz w:val="28"/>
          <w:szCs w:val="28"/>
          <w:rtl/>
          <w:lang w:bidi="ar-JO"/>
        </w:rPr>
        <w:t>.</w:t>
      </w:r>
    </w:p>
    <w:p w:rsidR="00A11736" w:rsidRPr="00A11736" w:rsidRDefault="00A11736" w:rsidP="00A11736">
      <w:pPr>
        <w:numPr>
          <w:ilvl w:val="0"/>
          <w:numId w:val="34"/>
        </w:numPr>
        <w:ind w:left="1076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 w:rsidRPr="00A11736">
        <w:rPr>
          <w:rFonts w:asciiTheme="minorBidi" w:hAnsiTheme="minorBidi" w:cs="Times New Roman" w:hint="cs"/>
          <w:sz w:val="28"/>
          <w:szCs w:val="28"/>
          <w:rtl/>
          <w:lang w:bidi="ar-JO"/>
        </w:rPr>
        <w:t>النقد الثقافي.</w:t>
      </w:r>
    </w:p>
    <w:p w:rsidR="00A11736" w:rsidRPr="00A11736" w:rsidRDefault="00A11736" w:rsidP="00A11736">
      <w:pPr>
        <w:numPr>
          <w:ilvl w:val="0"/>
          <w:numId w:val="34"/>
        </w:numPr>
        <w:ind w:left="1076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 w:rsidRPr="00A11736">
        <w:rPr>
          <w:rFonts w:asciiTheme="minorBidi" w:hAnsiTheme="minorBidi" w:cs="Times New Roman"/>
          <w:sz w:val="28"/>
          <w:szCs w:val="28"/>
          <w:rtl/>
          <w:lang w:bidi="ar-JO"/>
        </w:rPr>
        <w:t>الخطاب والحِجاج ( البلاغة الجديدة).</w:t>
      </w:r>
    </w:p>
    <w:p w:rsidR="00A11736" w:rsidRDefault="00A11736" w:rsidP="00A11736">
      <w:pPr>
        <w:numPr>
          <w:ilvl w:val="0"/>
          <w:numId w:val="34"/>
        </w:numPr>
        <w:ind w:left="1076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 w:rsidRPr="00A11736">
        <w:rPr>
          <w:rFonts w:asciiTheme="minorBidi" w:hAnsiTheme="minorBidi" w:cs="Times New Roman" w:hint="cs"/>
          <w:sz w:val="28"/>
          <w:szCs w:val="28"/>
          <w:rtl/>
          <w:lang w:bidi="ar-JO"/>
        </w:rPr>
        <w:t>ال</w:t>
      </w:r>
      <w:r w:rsidRPr="00A11736">
        <w:rPr>
          <w:rFonts w:asciiTheme="minorBidi" w:hAnsiTheme="minorBidi" w:cs="Times New Roman"/>
          <w:sz w:val="28"/>
          <w:szCs w:val="28"/>
          <w:rtl/>
          <w:lang w:bidi="ar-JO"/>
        </w:rPr>
        <w:t>مناهج النقد</w:t>
      </w:r>
      <w:r w:rsidRPr="00A11736">
        <w:rPr>
          <w:rFonts w:asciiTheme="minorBidi" w:hAnsiTheme="minorBidi" w:cs="Times New Roman" w:hint="cs"/>
          <w:sz w:val="28"/>
          <w:szCs w:val="28"/>
          <w:rtl/>
          <w:lang w:bidi="ar-JO"/>
        </w:rPr>
        <w:t>ية</w:t>
      </w:r>
      <w:r w:rsidRPr="00A11736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الحديث</w:t>
      </w:r>
      <w:r w:rsidRPr="00A11736">
        <w:rPr>
          <w:rFonts w:asciiTheme="minorBidi" w:hAnsiTheme="minorBidi" w:cs="Times New Roman" w:hint="cs"/>
          <w:sz w:val="28"/>
          <w:szCs w:val="28"/>
          <w:rtl/>
          <w:lang w:bidi="ar-JO"/>
        </w:rPr>
        <w:t>ة</w:t>
      </w:r>
      <w:r w:rsidRPr="00A11736">
        <w:rPr>
          <w:rFonts w:asciiTheme="minorBidi" w:hAnsiTheme="minorBidi" w:cs="Times New Roman"/>
          <w:sz w:val="28"/>
          <w:szCs w:val="28"/>
          <w:rtl/>
          <w:lang w:bidi="ar-JO"/>
        </w:rPr>
        <w:t>.</w:t>
      </w:r>
    </w:p>
    <w:p w:rsidR="00982CED" w:rsidRPr="00A11736" w:rsidRDefault="00982CED" w:rsidP="00A11736">
      <w:pPr>
        <w:numPr>
          <w:ilvl w:val="0"/>
          <w:numId w:val="34"/>
        </w:numPr>
        <w:ind w:left="1076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/>
          <w:sz w:val="28"/>
          <w:szCs w:val="28"/>
          <w:lang w:bidi="ar-JO"/>
        </w:rPr>
        <w:t xml:space="preserve">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البلاغة والأسلوبية.</w:t>
      </w:r>
    </w:p>
    <w:p w:rsidR="00A11736" w:rsidRPr="00A11736" w:rsidRDefault="00A11736" w:rsidP="00A11736">
      <w:pPr>
        <w:ind w:left="-58" w:firstLine="142"/>
        <w:jc w:val="both"/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A11736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مصادر و</w:t>
      </w:r>
      <w:r w:rsidRPr="00A11736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مراجع </w:t>
      </w:r>
      <w:r w:rsidRPr="00A11736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يُستأنس بها</w:t>
      </w:r>
      <w:r w:rsidRPr="00A11736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: </w:t>
      </w:r>
    </w:p>
    <w:p w:rsidR="00A11736" w:rsidRPr="00A11736" w:rsidRDefault="00A11736" w:rsidP="00A11736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A11736">
        <w:rPr>
          <w:rFonts w:asciiTheme="minorBidi" w:hAnsiTheme="minorBidi" w:cs="Times New Roman" w:hint="cs"/>
          <w:sz w:val="28"/>
          <w:szCs w:val="28"/>
          <w:rtl/>
          <w:lang w:bidi="ar-JO"/>
        </w:rPr>
        <w:t>1- العمدة في محاسن الشعر وآدابه ونقده: ابن رشيق القيرواني.</w:t>
      </w:r>
    </w:p>
    <w:p w:rsidR="00A11736" w:rsidRPr="00A11736" w:rsidRDefault="00A11736" w:rsidP="00A11736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A11736">
        <w:rPr>
          <w:rFonts w:asciiTheme="minorBidi" w:hAnsiTheme="minorBidi" w:cs="Times New Roman" w:hint="cs"/>
          <w:sz w:val="28"/>
          <w:szCs w:val="28"/>
          <w:rtl/>
          <w:lang w:bidi="ar-JO"/>
        </w:rPr>
        <w:t>2- القاضي الجرجاني: محمود السمرة</w:t>
      </w:r>
      <w:r w:rsidRPr="00A11736">
        <w:rPr>
          <w:rFonts w:asciiTheme="minorBidi" w:hAnsiTheme="minorBidi" w:cs="Times New Roman"/>
          <w:sz w:val="28"/>
          <w:szCs w:val="28"/>
          <w:rtl/>
          <w:lang w:bidi="ar-JO"/>
        </w:rPr>
        <w:t>.</w:t>
      </w:r>
    </w:p>
    <w:p w:rsidR="00A11736" w:rsidRPr="00A11736" w:rsidRDefault="00A11736" w:rsidP="00A11736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A11736">
        <w:rPr>
          <w:rFonts w:asciiTheme="minorBidi" w:hAnsiTheme="minorBidi" w:cs="Times New Roman" w:hint="cs"/>
          <w:sz w:val="28"/>
          <w:szCs w:val="28"/>
          <w:rtl/>
          <w:lang w:bidi="ar-JO"/>
        </w:rPr>
        <w:t>3- تاريخ النقد الأدبي عند العرب: إحسان عباس</w:t>
      </w:r>
      <w:r w:rsidRPr="00A11736">
        <w:rPr>
          <w:rFonts w:asciiTheme="minorBidi" w:hAnsiTheme="minorBidi" w:cs="Times New Roman"/>
          <w:sz w:val="28"/>
          <w:szCs w:val="28"/>
          <w:rtl/>
          <w:lang w:bidi="ar-JO"/>
        </w:rPr>
        <w:t>.</w:t>
      </w:r>
    </w:p>
    <w:p w:rsidR="00A11736" w:rsidRPr="00A11736" w:rsidRDefault="00A11736" w:rsidP="00A11736">
      <w:pPr>
        <w:ind w:left="793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 w:rsidRPr="00A11736">
        <w:rPr>
          <w:rFonts w:asciiTheme="minorBidi" w:hAnsiTheme="minorBidi" w:cs="Times New Roman" w:hint="cs"/>
          <w:sz w:val="28"/>
          <w:szCs w:val="28"/>
          <w:rtl/>
          <w:lang w:bidi="ar-JO"/>
        </w:rPr>
        <w:t>4- النقد المنهجي عند العرب: محمد مندور.</w:t>
      </w:r>
    </w:p>
    <w:p w:rsidR="00A11736" w:rsidRPr="00A11736" w:rsidRDefault="00A11736" w:rsidP="00A11736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A11736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5. النقد الثقافي من النص الأدبي إلى الخطاب: سمير خليل</w:t>
      </w:r>
      <w:r w:rsidRPr="00A11736">
        <w:rPr>
          <w:rFonts w:asciiTheme="minorBidi" w:hAnsiTheme="minorBidi" w:cs="Times New Roman"/>
          <w:sz w:val="28"/>
          <w:szCs w:val="28"/>
          <w:rtl/>
          <w:lang w:bidi="ar-JO"/>
        </w:rPr>
        <w:t>.</w:t>
      </w:r>
      <w:r w:rsidRPr="00A11736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</w:t>
      </w:r>
    </w:p>
    <w:p w:rsidR="00A11736" w:rsidRDefault="00A11736" w:rsidP="00A11736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A11736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6- الحجاج في البلاغة المعاصرة: محمد سالم الطلبة.</w:t>
      </w:r>
    </w:p>
    <w:p w:rsidR="00982CED" w:rsidRDefault="00982CED" w:rsidP="00A11736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7- مناهج النقد الأدبي الحديث: وليد قصاب.</w:t>
      </w:r>
    </w:p>
    <w:p w:rsidR="00982CED" w:rsidRPr="00A11736" w:rsidRDefault="00982CED" w:rsidP="00A11736">
      <w:pPr>
        <w:ind w:left="793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8- البلاغة والأسلوبية: محمد عبدالمطلب</w:t>
      </w:r>
    </w:p>
    <w:p w:rsidR="00B321B4" w:rsidRPr="00F54CA1" w:rsidRDefault="00A11736" w:rsidP="00F54CA1">
      <w:pPr>
        <w:jc w:val="both"/>
        <w:rPr>
          <w:color w:val="FF0000"/>
          <w:rtl/>
          <w:lang w:bidi="ar-JO"/>
        </w:rPr>
      </w:pPr>
      <w:r>
        <w:rPr>
          <w:rFonts w:hint="cs"/>
          <w:color w:val="FF0000"/>
          <w:rtl/>
          <w:lang w:bidi="ar-JO"/>
        </w:rPr>
        <w:t xml:space="preserve">                  </w:t>
      </w:r>
    </w:p>
    <w:p w:rsidR="00AA0B8C" w:rsidRPr="00635B90" w:rsidRDefault="00D55CA2" w:rsidP="00FD7BAB">
      <w:pPr>
        <w:shd w:val="clear" w:color="auto" w:fill="FFFFFF" w:themeFill="background1"/>
        <w:tabs>
          <w:tab w:val="left" w:pos="566"/>
        </w:tabs>
        <w:spacing w:after="0" w:line="360" w:lineRule="auto"/>
        <w:ind w:right="630"/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</w:pP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        </w:t>
      </w:r>
      <w:r w:rsidR="003677B4" w:rsidRPr="00635B9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الثالث </w:t>
      </w:r>
      <w:r w:rsidR="003677B4" w:rsidRPr="00635B90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 xml:space="preserve">: </w:t>
      </w:r>
      <w:r w:rsidR="003677B4" w:rsidRPr="00635B9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الأدب الحديث </w:t>
      </w:r>
      <w:r w:rsidR="00AA0B8C" w:rsidRPr="00635B90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C1A6A" w:rsidRPr="00F54CA1" w:rsidRDefault="00F54CA1" w:rsidP="00F54CA1">
      <w:pPr>
        <w:pStyle w:val="ListParagraph"/>
        <w:numPr>
          <w:ilvl w:val="0"/>
          <w:numId w:val="35"/>
        </w:numPr>
        <w:spacing w:after="0" w:line="360" w:lineRule="auto"/>
        <w:ind w:right="810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مفهوم المفارقات الزمنية عند جينيت،</w:t>
      </w:r>
      <w:r w:rsidR="0089135C" w:rsidRPr="00F54C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cs="Times New Roman" w:hint="cs"/>
          <w:b/>
          <w:bCs/>
          <w:sz w:val="28"/>
          <w:szCs w:val="28"/>
          <w:rtl/>
        </w:rPr>
        <w:t>و</w:t>
      </w:r>
      <w:r w:rsidR="00D922D9" w:rsidRPr="00F54CA1">
        <w:rPr>
          <w:rFonts w:asciiTheme="minorBidi" w:hAnsiTheme="minorBidi" w:cs="Times New Roman"/>
          <w:b/>
          <w:bCs/>
          <w:sz w:val="28"/>
          <w:szCs w:val="28"/>
          <w:rtl/>
        </w:rPr>
        <w:t>بناء الزمان والمكان والرؤية السردية في الرواية العربية الحديثة، نظريّة</w:t>
      </w:r>
      <w:r w:rsidR="00A542E8" w:rsidRPr="00F54CA1">
        <w:rPr>
          <w:rFonts w:asciiTheme="minorBidi" w:hAnsiTheme="minorBidi" w:cs="Times New Roman" w:hint="cs"/>
          <w:b/>
          <w:bCs/>
          <w:sz w:val="28"/>
          <w:szCs w:val="28"/>
          <w:rtl/>
        </w:rPr>
        <w:t>ً</w:t>
      </w:r>
      <w:r w:rsidR="00D922D9" w:rsidRPr="00F54CA1">
        <w:rPr>
          <w:rFonts w:asciiTheme="minorBidi" w:hAnsiTheme="minorBidi" w:cs="Times New Roman"/>
          <w:b/>
          <w:bCs/>
          <w:sz w:val="28"/>
          <w:szCs w:val="28"/>
          <w:rtl/>
        </w:rPr>
        <w:t xml:space="preserve"> وتطبيقًا</w:t>
      </w:r>
      <w:r w:rsidR="00D922D9" w:rsidRPr="00F54CA1">
        <w:rPr>
          <w:rFonts w:asciiTheme="minorBidi" w:hAnsiTheme="minorBidi" w:cstheme="minorBidi"/>
          <w:b/>
          <w:bCs/>
          <w:sz w:val="28"/>
          <w:szCs w:val="28"/>
          <w:rtl/>
        </w:rPr>
        <w:t>:</w:t>
      </w:r>
    </w:p>
    <w:p w:rsidR="00433F68" w:rsidRPr="00433F68" w:rsidRDefault="00433F68" w:rsidP="00433F68">
      <w:pPr>
        <w:pStyle w:val="ListParagraph"/>
        <w:spacing w:line="480" w:lineRule="auto"/>
        <w:ind w:left="900"/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433F68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مراجع يستأنس بها:</w:t>
      </w:r>
    </w:p>
    <w:p w:rsidR="003C1A6A" w:rsidRDefault="00D922D9" w:rsidP="00FD7BAB">
      <w:pPr>
        <w:pStyle w:val="ListParagraph"/>
        <w:numPr>
          <w:ilvl w:val="0"/>
          <w:numId w:val="2"/>
        </w:numPr>
        <w:spacing w:after="0" w:line="360" w:lineRule="auto"/>
        <w:ind w:left="1556" w:right="810"/>
        <w:rPr>
          <w:rFonts w:asciiTheme="minorBidi" w:hAnsiTheme="minorBidi" w:cstheme="minorBidi"/>
          <w:sz w:val="28"/>
          <w:szCs w:val="28"/>
        </w:rPr>
      </w:pPr>
      <w:r w:rsidRPr="003C1A6A">
        <w:rPr>
          <w:rFonts w:asciiTheme="minorBidi" w:hAnsiTheme="minorBidi" w:cs="Times New Roman"/>
          <w:sz w:val="28"/>
          <w:szCs w:val="28"/>
          <w:rtl/>
        </w:rPr>
        <w:t>باختين، ميخائيل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sz w:val="28"/>
          <w:szCs w:val="28"/>
          <w:rtl/>
        </w:rPr>
        <w:t>أشكال الزمان والمكان في الرواية،ت</w:t>
      </w:r>
      <w:r w:rsidRPr="003C1A6A">
        <w:rPr>
          <w:rFonts w:asciiTheme="minorBidi" w:hAnsiTheme="minorBidi" w:cstheme="minorBidi"/>
          <w:sz w:val="28"/>
          <w:szCs w:val="28"/>
          <w:rtl/>
        </w:rPr>
        <w:t>:</w:t>
      </w:r>
      <w:r w:rsidRPr="003C1A6A">
        <w:rPr>
          <w:rFonts w:asciiTheme="minorBidi" w:hAnsiTheme="minorBidi" w:cs="Times New Roman"/>
          <w:sz w:val="28"/>
          <w:szCs w:val="28"/>
          <w:rtl/>
        </w:rPr>
        <w:t>يوسف حلاّق،منشورات وزارة الثقافة،دمشق،</w:t>
      </w:r>
      <w:r w:rsidRPr="003C1A6A">
        <w:rPr>
          <w:rFonts w:asciiTheme="minorBidi" w:hAnsiTheme="minorBidi" w:cstheme="minorBidi"/>
          <w:sz w:val="28"/>
          <w:szCs w:val="28"/>
          <w:rtl/>
        </w:rPr>
        <w:t>1990.</w:t>
      </w:r>
    </w:p>
    <w:p w:rsidR="003C1A6A" w:rsidRDefault="00D922D9" w:rsidP="00FD7BAB">
      <w:pPr>
        <w:pStyle w:val="ListParagraph"/>
        <w:numPr>
          <w:ilvl w:val="0"/>
          <w:numId w:val="2"/>
        </w:numPr>
        <w:spacing w:after="0" w:line="360" w:lineRule="auto"/>
        <w:ind w:left="1556" w:right="810"/>
        <w:rPr>
          <w:rFonts w:asciiTheme="minorBidi" w:hAnsiTheme="minorBidi" w:cstheme="minorBidi"/>
          <w:sz w:val="28"/>
          <w:szCs w:val="28"/>
        </w:rPr>
      </w:pPr>
      <w:r w:rsidRPr="003C1A6A">
        <w:rPr>
          <w:rFonts w:asciiTheme="minorBidi" w:hAnsiTheme="minorBidi" w:cs="Times New Roman"/>
          <w:sz w:val="28"/>
          <w:szCs w:val="28"/>
          <w:rtl/>
        </w:rPr>
        <w:lastRenderedPageBreak/>
        <w:t>باشلار، غاستون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sz w:val="28"/>
          <w:szCs w:val="28"/>
          <w:rtl/>
        </w:rPr>
        <w:t>جماليات المكان، ت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: </w:t>
      </w:r>
      <w:r w:rsidRPr="003C1A6A">
        <w:rPr>
          <w:rFonts w:asciiTheme="minorBidi" w:hAnsiTheme="minorBidi" w:cs="Times New Roman"/>
          <w:sz w:val="28"/>
          <w:szCs w:val="28"/>
          <w:rtl/>
        </w:rPr>
        <w:t>غالب هلسا، المؤسسة الجامعية للدراسات والنشر والتوزيع، بيروت، ط</w:t>
      </w:r>
      <w:r w:rsidRPr="003C1A6A">
        <w:rPr>
          <w:rFonts w:asciiTheme="minorBidi" w:hAnsiTheme="minorBidi" w:cstheme="minorBidi"/>
          <w:sz w:val="28"/>
          <w:szCs w:val="28"/>
          <w:rtl/>
        </w:rPr>
        <w:t>2</w:t>
      </w:r>
      <w:r w:rsidRPr="003C1A6A">
        <w:rPr>
          <w:rFonts w:asciiTheme="minorBidi" w:hAnsiTheme="minorBidi" w:cs="Times New Roman"/>
          <w:sz w:val="28"/>
          <w:szCs w:val="28"/>
          <w:rtl/>
        </w:rPr>
        <w:t xml:space="preserve">، </w:t>
      </w:r>
      <w:r w:rsidRPr="003C1A6A">
        <w:rPr>
          <w:rFonts w:asciiTheme="minorBidi" w:hAnsiTheme="minorBidi" w:cstheme="minorBidi"/>
          <w:sz w:val="28"/>
          <w:szCs w:val="28"/>
          <w:rtl/>
        </w:rPr>
        <w:t>1984.</w:t>
      </w:r>
    </w:p>
    <w:p w:rsidR="003C1A6A" w:rsidRDefault="00D922D9" w:rsidP="00FD7BAB">
      <w:pPr>
        <w:pStyle w:val="ListParagraph"/>
        <w:numPr>
          <w:ilvl w:val="0"/>
          <w:numId w:val="2"/>
        </w:numPr>
        <w:spacing w:after="0" w:line="360" w:lineRule="auto"/>
        <w:ind w:left="1556" w:right="810"/>
        <w:rPr>
          <w:rFonts w:asciiTheme="minorBidi" w:hAnsiTheme="minorBidi" w:cstheme="minorBidi"/>
          <w:sz w:val="28"/>
          <w:szCs w:val="28"/>
        </w:rPr>
      </w:pPr>
      <w:r w:rsidRPr="003C1A6A">
        <w:rPr>
          <w:rFonts w:asciiTheme="minorBidi" w:hAnsiTheme="minorBidi" w:cs="Times New Roman"/>
          <w:sz w:val="28"/>
          <w:szCs w:val="28"/>
          <w:rtl/>
        </w:rPr>
        <w:t>جينيت، جيرار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sz w:val="28"/>
          <w:szCs w:val="28"/>
          <w:rtl/>
        </w:rPr>
        <w:t>عودة إلى خطاب الحكاية، ت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: </w:t>
      </w:r>
      <w:r w:rsidRPr="003C1A6A">
        <w:rPr>
          <w:rFonts w:asciiTheme="minorBidi" w:hAnsiTheme="minorBidi" w:cs="Times New Roman"/>
          <w:sz w:val="28"/>
          <w:szCs w:val="28"/>
          <w:rtl/>
        </w:rPr>
        <w:t xml:space="preserve">محمد معتصم، المركز الثقافي العربي، الدار البيضاء، </w:t>
      </w:r>
      <w:r w:rsidRPr="003C1A6A">
        <w:rPr>
          <w:rFonts w:asciiTheme="minorBidi" w:hAnsiTheme="minorBidi" w:cstheme="minorBidi"/>
          <w:sz w:val="28"/>
          <w:szCs w:val="28"/>
          <w:rtl/>
        </w:rPr>
        <w:t>2000.</w:t>
      </w:r>
    </w:p>
    <w:p w:rsidR="003C1A6A" w:rsidRDefault="00D922D9" w:rsidP="00FD7BAB">
      <w:pPr>
        <w:pStyle w:val="ListParagraph"/>
        <w:numPr>
          <w:ilvl w:val="0"/>
          <w:numId w:val="2"/>
        </w:numPr>
        <w:spacing w:after="0" w:line="360" w:lineRule="auto"/>
        <w:ind w:left="1556" w:right="810"/>
        <w:rPr>
          <w:rFonts w:asciiTheme="minorBidi" w:hAnsiTheme="minorBidi" w:cstheme="minorBidi"/>
          <w:sz w:val="28"/>
          <w:szCs w:val="28"/>
        </w:rPr>
      </w:pPr>
      <w:r w:rsidRPr="003C1A6A">
        <w:rPr>
          <w:rFonts w:asciiTheme="minorBidi" w:hAnsiTheme="minorBidi" w:cs="Times New Roman"/>
          <w:sz w:val="28"/>
          <w:szCs w:val="28"/>
          <w:rtl/>
        </w:rPr>
        <w:t>حسين، خالد حسين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sz w:val="28"/>
          <w:szCs w:val="28"/>
          <w:rtl/>
        </w:rPr>
        <w:t xml:space="preserve">شعرية المكان في الرواية الجديدة </w:t>
      </w:r>
      <w:r w:rsidRPr="003C1A6A">
        <w:rPr>
          <w:rFonts w:asciiTheme="minorBidi" w:hAnsiTheme="minorBidi" w:cstheme="minorBidi"/>
          <w:sz w:val="28"/>
          <w:szCs w:val="28"/>
          <w:rtl/>
        </w:rPr>
        <w:br/>
        <w:t xml:space="preserve">( </w:t>
      </w:r>
      <w:r w:rsidRPr="003C1A6A">
        <w:rPr>
          <w:rFonts w:asciiTheme="minorBidi" w:hAnsiTheme="minorBidi" w:cs="Times New Roman"/>
          <w:sz w:val="28"/>
          <w:szCs w:val="28"/>
          <w:rtl/>
        </w:rPr>
        <w:t>الخطاب الروائي لإدوار الخراط نموذجا</w:t>
      </w:r>
      <w:r w:rsidRPr="003C1A6A">
        <w:rPr>
          <w:rFonts w:asciiTheme="minorBidi" w:hAnsiTheme="minorBidi" w:cstheme="minorBidi"/>
          <w:sz w:val="28"/>
          <w:szCs w:val="28"/>
          <w:rtl/>
        </w:rPr>
        <w:t>)</w:t>
      </w:r>
      <w:r w:rsidRPr="003C1A6A">
        <w:rPr>
          <w:rFonts w:asciiTheme="minorBidi" w:hAnsiTheme="minorBidi" w:cs="Times New Roman"/>
          <w:sz w:val="28"/>
          <w:szCs w:val="28"/>
          <w:rtl/>
        </w:rPr>
        <w:t xml:space="preserve">، مؤسسة اليمامة، الرياض، </w:t>
      </w:r>
      <w:r w:rsidRPr="003C1A6A">
        <w:rPr>
          <w:rFonts w:asciiTheme="minorBidi" w:hAnsiTheme="minorBidi" w:cstheme="minorBidi"/>
          <w:sz w:val="28"/>
          <w:szCs w:val="28"/>
          <w:rtl/>
        </w:rPr>
        <w:t>1421</w:t>
      </w:r>
      <w:r w:rsidRPr="003C1A6A">
        <w:rPr>
          <w:rFonts w:asciiTheme="minorBidi" w:hAnsiTheme="minorBidi" w:cs="Times New Roman"/>
          <w:sz w:val="28"/>
          <w:szCs w:val="28"/>
          <w:rtl/>
        </w:rPr>
        <w:t>هـ</w:t>
      </w:r>
      <w:r w:rsidRPr="003C1A6A">
        <w:rPr>
          <w:rFonts w:asciiTheme="minorBidi" w:hAnsiTheme="minorBidi" w:cstheme="minorBidi"/>
          <w:sz w:val="28"/>
          <w:szCs w:val="28"/>
          <w:rtl/>
        </w:rPr>
        <w:t>.</w:t>
      </w:r>
    </w:p>
    <w:p w:rsidR="003C1A6A" w:rsidRDefault="00D922D9" w:rsidP="00FD7BAB">
      <w:pPr>
        <w:pStyle w:val="ListParagraph"/>
        <w:numPr>
          <w:ilvl w:val="0"/>
          <w:numId w:val="2"/>
        </w:numPr>
        <w:spacing w:after="0" w:line="360" w:lineRule="auto"/>
        <w:ind w:left="1556" w:right="810"/>
        <w:rPr>
          <w:rFonts w:asciiTheme="minorBidi" w:hAnsiTheme="minorBidi" w:cstheme="minorBidi"/>
          <w:sz w:val="28"/>
          <w:szCs w:val="28"/>
        </w:rPr>
      </w:pPr>
      <w:r w:rsidRPr="003C1A6A">
        <w:rPr>
          <w:rFonts w:asciiTheme="minorBidi" w:hAnsiTheme="minorBidi" w:cs="Times New Roman"/>
          <w:sz w:val="28"/>
          <w:szCs w:val="28"/>
          <w:rtl/>
        </w:rPr>
        <w:t>صالح، صلاح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sz w:val="28"/>
          <w:szCs w:val="28"/>
          <w:rtl/>
        </w:rPr>
        <w:t>قضايا المكان الروائي في الأدب العربي المعاصر، دار شرقيات، القاهرة، ط</w:t>
      </w:r>
      <w:r w:rsidRPr="003C1A6A">
        <w:rPr>
          <w:rFonts w:asciiTheme="minorBidi" w:hAnsiTheme="minorBidi" w:cstheme="minorBidi"/>
          <w:sz w:val="28"/>
          <w:szCs w:val="28"/>
          <w:rtl/>
        </w:rPr>
        <w:t>1</w:t>
      </w:r>
      <w:r w:rsidRPr="003C1A6A">
        <w:rPr>
          <w:rFonts w:asciiTheme="minorBidi" w:hAnsiTheme="minorBidi" w:cs="Times New Roman"/>
          <w:sz w:val="28"/>
          <w:szCs w:val="28"/>
          <w:rtl/>
        </w:rPr>
        <w:t xml:space="preserve">، </w:t>
      </w:r>
      <w:r w:rsidRPr="003C1A6A">
        <w:rPr>
          <w:rFonts w:asciiTheme="minorBidi" w:hAnsiTheme="minorBidi" w:cstheme="minorBidi"/>
          <w:sz w:val="28"/>
          <w:szCs w:val="28"/>
          <w:rtl/>
        </w:rPr>
        <w:t>1997.</w:t>
      </w:r>
    </w:p>
    <w:p w:rsidR="009D3EE3" w:rsidRDefault="009D3EE3" w:rsidP="00FD7BAB">
      <w:pPr>
        <w:spacing w:after="0" w:line="360" w:lineRule="auto"/>
        <w:ind w:right="810"/>
        <w:rPr>
          <w:rFonts w:asciiTheme="minorBidi" w:hAnsiTheme="minorBidi" w:cstheme="minorBidi"/>
          <w:sz w:val="28"/>
          <w:szCs w:val="28"/>
          <w:rtl/>
        </w:rPr>
      </w:pPr>
    </w:p>
    <w:p w:rsidR="00F54CA1" w:rsidRDefault="00F54CA1" w:rsidP="00FD7BAB">
      <w:pPr>
        <w:spacing w:after="0" w:line="360" w:lineRule="auto"/>
        <w:ind w:right="810"/>
        <w:rPr>
          <w:rFonts w:asciiTheme="minorBidi" w:hAnsiTheme="minorBidi" w:cstheme="minorBidi"/>
          <w:sz w:val="28"/>
          <w:szCs w:val="28"/>
          <w:rtl/>
        </w:rPr>
      </w:pPr>
    </w:p>
    <w:p w:rsidR="00F54CA1" w:rsidRDefault="00F54CA1" w:rsidP="00FD7BAB">
      <w:pPr>
        <w:spacing w:after="0" w:line="360" w:lineRule="auto"/>
        <w:ind w:right="810"/>
        <w:rPr>
          <w:rFonts w:asciiTheme="minorBidi" w:hAnsiTheme="minorBidi" w:cstheme="minorBidi"/>
          <w:sz w:val="28"/>
          <w:szCs w:val="28"/>
          <w:rtl/>
        </w:rPr>
      </w:pPr>
    </w:p>
    <w:p w:rsidR="00F54CA1" w:rsidRPr="009D3EE3" w:rsidRDefault="00F54CA1" w:rsidP="00FD7BAB">
      <w:pPr>
        <w:spacing w:after="0" w:line="360" w:lineRule="auto"/>
        <w:ind w:right="810"/>
        <w:rPr>
          <w:rFonts w:asciiTheme="minorBidi" w:hAnsiTheme="minorBidi" w:cstheme="minorBidi"/>
          <w:sz w:val="28"/>
          <w:szCs w:val="28"/>
          <w:rtl/>
        </w:rPr>
      </w:pPr>
    </w:p>
    <w:p w:rsidR="00635B90" w:rsidRDefault="0089135C" w:rsidP="00FD7BAB">
      <w:pPr>
        <w:spacing w:after="0" w:line="360" w:lineRule="auto"/>
        <w:ind w:left="540" w:right="810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2- </w:t>
      </w:r>
      <w:r w:rsidR="00D922D9" w:rsidRPr="0089135C">
        <w:rPr>
          <w:rFonts w:asciiTheme="minorBidi" w:hAnsiTheme="minorBidi" w:cs="Times New Roman"/>
          <w:b/>
          <w:bCs/>
          <w:sz w:val="28"/>
          <w:szCs w:val="28"/>
          <w:rtl/>
        </w:rPr>
        <w:t>اللغة والتكثيف في القصة القصيرة الحديثة</w:t>
      </w:r>
      <w:r w:rsidR="00D922D9" w:rsidRPr="0089135C">
        <w:rPr>
          <w:rFonts w:asciiTheme="minorBidi" w:hAnsiTheme="minorBidi" w:cstheme="minorBidi"/>
          <w:b/>
          <w:bCs/>
          <w:sz w:val="28"/>
          <w:szCs w:val="28"/>
          <w:rtl/>
        </w:rPr>
        <w:t>:</w:t>
      </w:r>
      <w:r w:rsidR="00635B90" w:rsidRPr="0089135C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</w:p>
    <w:p w:rsidR="00433F68" w:rsidRPr="00433F68" w:rsidRDefault="00433F68" w:rsidP="00433F68">
      <w:pPr>
        <w:spacing w:line="480" w:lineRule="auto"/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433F68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مراجع يستأنس بها:</w:t>
      </w:r>
    </w:p>
    <w:p w:rsidR="003C1A6A" w:rsidRDefault="00D922D9" w:rsidP="00FD7BAB">
      <w:pPr>
        <w:pStyle w:val="ListParagraph"/>
        <w:numPr>
          <w:ilvl w:val="0"/>
          <w:numId w:val="3"/>
        </w:numPr>
        <w:spacing w:after="0" w:line="360" w:lineRule="auto"/>
        <w:ind w:right="810"/>
        <w:rPr>
          <w:rFonts w:asciiTheme="minorBidi" w:hAnsiTheme="minorBidi" w:cstheme="minorBidi"/>
          <w:sz w:val="28"/>
          <w:szCs w:val="28"/>
        </w:rPr>
      </w:pPr>
      <w:r w:rsidRPr="003C1A6A">
        <w:rPr>
          <w:rFonts w:asciiTheme="minorBidi" w:hAnsiTheme="minorBidi" w:cs="Times New Roman"/>
          <w:sz w:val="28"/>
          <w:szCs w:val="28"/>
          <w:rtl/>
        </w:rPr>
        <w:t>أبو عوف، عبد الرحمن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sz w:val="28"/>
          <w:szCs w:val="28"/>
          <w:rtl/>
        </w:rPr>
        <w:t>قراءة في الكتابات الأنثوية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: </w:t>
      </w:r>
      <w:r w:rsidRPr="003C1A6A">
        <w:rPr>
          <w:rFonts w:asciiTheme="minorBidi" w:hAnsiTheme="minorBidi" w:cs="Times New Roman"/>
          <w:sz w:val="28"/>
          <w:szCs w:val="28"/>
          <w:rtl/>
        </w:rPr>
        <w:t xml:space="preserve">الرواية والقصة القصيرة المصرية، الهيئة المصرية العامة للكتاب، القاهرة، 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2001. </w:t>
      </w:r>
    </w:p>
    <w:p w:rsidR="003C1A6A" w:rsidRDefault="00D922D9" w:rsidP="00FD7BAB">
      <w:pPr>
        <w:pStyle w:val="ListParagraph"/>
        <w:numPr>
          <w:ilvl w:val="0"/>
          <w:numId w:val="3"/>
        </w:numPr>
        <w:spacing w:after="0" w:line="360" w:lineRule="auto"/>
        <w:ind w:right="810"/>
        <w:rPr>
          <w:rFonts w:asciiTheme="minorBidi" w:hAnsiTheme="minorBidi" w:cstheme="minorBidi"/>
          <w:sz w:val="28"/>
          <w:szCs w:val="28"/>
        </w:rPr>
      </w:pPr>
      <w:r w:rsidRPr="003C1A6A">
        <w:rPr>
          <w:rFonts w:asciiTheme="minorBidi" w:hAnsiTheme="minorBidi" w:cs="Times New Roman"/>
          <w:sz w:val="28"/>
          <w:szCs w:val="28"/>
          <w:rtl/>
        </w:rPr>
        <w:t>إمبرت، أنركي أندرسون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sz w:val="28"/>
          <w:szCs w:val="28"/>
          <w:rtl/>
        </w:rPr>
        <w:t xml:space="preserve">القصة القصيرة 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( </w:t>
      </w:r>
      <w:r w:rsidRPr="003C1A6A">
        <w:rPr>
          <w:rFonts w:asciiTheme="minorBidi" w:hAnsiTheme="minorBidi" w:cs="Times New Roman"/>
          <w:sz w:val="28"/>
          <w:szCs w:val="28"/>
          <w:rtl/>
        </w:rPr>
        <w:t>النظرية والتقنية</w:t>
      </w:r>
      <w:r w:rsidRPr="003C1A6A">
        <w:rPr>
          <w:rFonts w:asciiTheme="minorBidi" w:hAnsiTheme="minorBidi" w:cstheme="minorBidi"/>
          <w:sz w:val="28"/>
          <w:szCs w:val="28"/>
          <w:rtl/>
        </w:rPr>
        <w:t>)</w:t>
      </w:r>
      <w:r w:rsidRPr="003C1A6A">
        <w:rPr>
          <w:rFonts w:asciiTheme="minorBidi" w:hAnsiTheme="minorBidi" w:cs="Times New Roman"/>
          <w:sz w:val="28"/>
          <w:szCs w:val="28"/>
          <w:rtl/>
        </w:rPr>
        <w:t>، ت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: </w:t>
      </w:r>
      <w:r w:rsidRPr="003C1A6A">
        <w:rPr>
          <w:rFonts w:asciiTheme="minorBidi" w:hAnsiTheme="minorBidi" w:cs="Times New Roman"/>
          <w:sz w:val="28"/>
          <w:szCs w:val="28"/>
          <w:rtl/>
        </w:rPr>
        <w:t xml:space="preserve">علي إبراهيم علي، المجلس الأعلى للثقافة، القاهرة، </w:t>
      </w:r>
      <w:r w:rsidRPr="003C1A6A">
        <w:rPr>
          <w:rFonts w:asciiTheme="minorBidi" w:hAnsiTheme="minorBidi" w:cstheme="minorBidi"/>
          <w:sz w:val="28"/>
          <w:szCs w:val="28"/>
          <w:rtl/>
        </w:rPr>
        <w:t>2000.</w:t>
      </w:r>
    </w:p>
    <w:p w:rsidR="003C1A6A" w:rsidRDefault="00D922D9" w:rsidP="00FD7BAB">
      <w:pPr>
        <w:pStyle w:val="ListParagraph"/>
        <w:numPr>
          <w:ilvl w:val="0"/>
          <w:numId w:val="3"/>
        </w:numPr>
        <w:spacing w:after="0" w:line="360" w:lineRule="auto"/>
        <w:ind w:right="810"/>
        <w:rPr>
          <w:rFonts w:asciiTheme="minorBidi" w:hAnsiTheme="minorBidi" w:cstheme="minorBidi"/>
          <w:sz w:val="28"/>
          <w:szCs w:val="28"/>
        </w:rPr>
      </w:pPr>
      <w:r w:rsidRPr="003C1A6A">
        <w:rPr>
          <w:rFonts w:asciiTheme="minorBidi" w:hAnsiTheme="minorBidi" w:cs="Times New Roman"/>
          <w:sz w:val="28"/>
          <w:szCs w:val="28"/>
          <w:rtl/>
        </w:rPr>
        <w:t xml:space="preserve">حسين </w:t>
      </w:r>
      <w:r w:rsidRPr="003C1A6A">
        <w:rPr>
          <w:rFonts w:asciiTheme="minorBidi" w:hAnsiTheme="minorBidi" w:cstheme="minorBidi"/>
          <w:sz w:val="28"/>
          <w:szCs w:val="28"/>
          <w:rtl/>
        </w:rPr>
        <w:t>(</w:t>
      </w:r>
      <w:r w:rsidRPr="003C1A6A">
        <w:rPr>
          <w:rFonts w:asciiTheme="minorBidi" w:hAnsiTheme="minorBidi" w:cs="Times New Roman"/>
          <w:sz w:val="28"/>
          <w:szCs w:val="28"/>
          <w:rtl/>
        </w:rPr>
        <w:t>ال</w:t>
      </w:r>
      <w:r w:rsidRPr="003C1A6A">
        <w:rPr>
          <w:rFonts w:asciiTheme="minorBidi" w:hAnsiTheme="minorBidi" w:cstheme="minorBidi"/>
          <w:sz w:val="28"/>
          <w:szCs w:val="28"/>
          <w:rtl/>
        </w:rPr>
        <w:t>)</w:t>
      </w:r>
      <w:r w:rsidRPr="003C1A6A">
        <w:rPr>
          <w:rFonts w:asciiTheme="minorBidi" w:hAnsiTheme="minorBidi" w:cs="Times New Roman"/>
          <w:sz w:val="28"/>
          <w:szCs w:val="28"/>
          <w:rtl/>
        </w:rPr>
        <w:t>، أحمد جاسم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sz w:val="28"/>
          <w:szCs w:val="28"/>
          <w:rtl/>
        </w:rPr>
        <w:t>القصة القصيرة جدا، دار عكرمة، دمشق، ط</w:t>
      </w:r>
      <w:r w:rsidRPr="003C1A6A">
        <w:rPr>
          <w:rFonts w:asciiTheme="minorBidi" w:hAnsiTheme="minorBidi" w:cstheme="minorBidi"/>
          <w:sz w:val="28"/>
          <w:szCs w:val="28"/>
          <w:rtl/>
        </w:rPr>
        <w:t>1</w:t>
      </w:r>
      <w:r w:rsidRPr="003C1A6A">
        <w:rPr>
          <w:rFonts w:asciiTheme="minorBidi" w:hAnsiTheme="minorBidi" w:cs="Times New Roman"/>
          <w:sz w:val="28"/>
          <w:szCs w:val="28"/>
          <w:rtl/>
        </w:rPr>
        <w:t xml:space="preserve">، </w:t>
      </w:r>
      <w:r w:rsidRPr="003C1A6A">
        <w:rPr>
          <w:rFonts w:asciiTheme="minorBidi" w:hAnsiTheme="minorBidi" w:cstheme="minorBidi"/>
          <w:sz w:val="28"/>
          <w:szCs w:val="28"/>
          <w:rtl/>
        </w:rPr>
        <w:t>1997.</w:t>
      </w:r>
    </w:p>
    <w:p w:rsidR="00D922D9" w:rsidRDefault="00D922D9" w:rsidP="00FD7BAB">
      <w:pPr>
        <w:pStyle w:val="ListParagraph"/>
        <w:numPr>
          <w:ilvl w:val="0"/>
          <w:numId w:val="3"/>
        </w:numPr>
        <w:spacing w:after="0" w:line="360" w:lineRule="auto"/>
        <w:ind w:right="810"/>
        <w:rPr>
          <w:rFonts w:asciiTheme="minorBidi" w:hAnsiTheme="minorBidi" w:cstheme="minorBidi"/>
          <w:sz w:val="28"/>
          <w:szCs w:val="28"/>
        </w:rPr>
      </w:pPr>
      <w:r w:rsidRPr="003C1A6A">
        <w:rPr>
          <w:rFonts w:asciiTheme="minorBidi" w:hAnsiTheme="minorBidi" w:cs="Times New Roman"/>
          <w:sz w:val="28"/>
          <w:szCs w:val="28"/>
          <w:rtl/>
        </w:rPr>
        <w:t xml:space="preserve">شاروني </w:t>
      </w:r>
      <w:r w:rsidRPr="003C1A6A">
        <w:rPr>
          <w:rFonts w:asciiTheme="minorBidi" w:hAnsiTheme="minorBidi" w:cstheme="minorBidi"/>
          <w:sz w:val="28"/>
          <w:szCs w:val="28"/>
          <w:rtl/>
        </w:rPr>
        <w:t>(</w:t>
      </w:r>
      <w:r w:rsidRPr="003C1A6A">
        <w:rPr>
          <w:rFonts w:asciiTheme="minorBidi" w:hAnsiTheme="minorBidi" w:cs="Times New Roman"/>
          <w:sz w:val="28"/>
          <w:szCs w:val="28"/>
          <w:rtl/>
        </w:rPr>
        <w:t>ال</w:t>
      </w:r>
      <w:r w:rsidRPr="003C1A6A">
        <w:rPr>
          <w:rFonts w:asciiTheme="minorBidi" w:hAnsiTheme="minorBidi" w:cstheme="minorBidi"/>
          <w:sz w:val="28"/>
          <w:szCs w:val="28"/>
          <w:rtl/>
        </w:rPr>
        <w:t>)</w:t>
      </w:r>
      <w:r w:rsidRPr="003C1A6A">
        <w:rPr>
          <w:rFonts w:asciiTheme="minorBidi" w:hAnsiTheme="minorBidi" w:cs="Times New Roman"/>
          <w:sz w:val="28"/>
          <w:szCs w:val="28"/>
          <w:rtl/>
        </w:rPr>
        <w:t>، يوسف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sz w:val="28"/>
          <w:szCs w:val="28"/>
          <w:rtl/>
        </w:rPr>
        <w:t>القصة القصيرة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: </w:t>
      </w:r>
      <w:r w:rsidRPr="003C1A6A">
        <w:rPr>
          <w:rFonts w:asciiTheme="minorBidi" w:hAnsiTheme="minorBidi" w:cs="Times New Roman"/>
          <w:sz w:val="28"/>
          <w:szCs w:val="28"/>
          <w:rtl/>
        </w:rPr>
        <w:t>نظرياً وتطبيقياً، سلسلة كتاب الهلال ع</w:t>
      </w:r>
      <w:r w:rsidRPr="003C1A6A">
        <w:rPr>
          <w:rFonts w:asciiTheme="minorBidi" w:hAnsiTheme="minorBidi" w:cstheme="minorBidi"/>
          <w:sz w:val="28"/>
          <w:szCs w:val="28"/>
          <w:rtl/>
        </w:rPr>
        <w:t>316</w:t>
      </w:r>
      <w:r w:rsidRPr="003C1A6A">
        <w:rPr>
          <w:rFonts w:asciiTheme="minorBidi" w:hAnsiTheme="minorBidi" w:cs="Times New Roman"/>
          <w:sz w:val="28"/>
          <w:szCs w:val="28"/>
          <w:rtl/>
        </w:rPr>
        <w:t>، دار الهلال، القاهرة، أبريل،</w:t>
      </w:r>
      <w:r w:rsidRPr="003C1A6A">
        <w:rPr>
          <w:rFonts w:asciiTheme="minorBidi" w:hAnsiTheme="minorBidi" w:cstheme="minorBidi"/>
          <w:sz w:val="28"/>
          <w:szCs w:val="28"/>
          <w:rtl/>
        </w:rPr>
        <w:t>1977.</w:t>
      </w:r>
    </w:p>
    <w:p w:rsidR="00F54CA1" w:rsidRPr="003C1A6A" w:rsidRDefault="00F54CA1" w:rsidP="00F54CA1">
      <w:pPr>
        <w:pStyle w:val="ListParagraph"/>
        <w:spacing w:after="0" w:line="360" w:lineRule="auto"/>
        <w:ind w:left="1466" w:right="810"/>
        <w:rPr>
          <w:rFonts w:asciiTheme="minorBidi" w:hAnsiTheme="minorBidi" w:cstheme="minorBidi"/>
          <w:sz w:val="28"/>
          <w:szCs w:val="28"/>
          <w:rtl/>
        </w:rPr>
      </w:pPr>
    </w:p>
    <w:p w:rsidR="003C1A6A" w:rsidRDefault="0089135C" w:rsidP="00FD7BAB">
      <w:pPr>
        <w:spacing w:after="0" w:line="360" w:lineRule="auto"/>
        <w:ind w:left="540" w:right="810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3- </w:t>
      </w:r>
      <w:r w:rsidR="00D922D9" w:rsidRPr="0089135C">
        <w:rPr>
          <w:rFonts w:asciiTheme="minorBidi" w:hAnsiTheme="minorBidi" w:cs="Times New Roman"/>
          <w:b/>
          <w:bCs/>
          <w:sz w:val="28"/>
          <w:szCs w:val="28"/>
          <w:rtl/>
        </w:rPr>
        <w:t xml:space="preserve"> الأسطورة في الشعر المعاصر</w:t>
      </w:r>
      <w:r w:rsidR="00F54CA1">
        <w:rPr>
          <w:rFonts w:asciiTheme="minorBidi" w:hAnsiTheme="minorBidi" w:cs="Times New Roman" w:hint="cs"/>
          <w:b/>
          <w:bCs/>
          <w:sz w:val="28"/>
          <w:szCs w:val="28"/>
          <w:rtl/>
        </w:rPr>
        <w:t>، المفهوم والتطبيق</w:t>
      </w:r>
      <w:r w:rsidR="00D922D9" w:rsidRPr="0089135C">
        <w:rPr>
          <w:rFonts w:asciiTheme="minorBidi" w:hAnsiTheme="minorBidi" w:cstheme="minorBidi"/>
          <w:b/>
          <w:bCs/>
          <w:sz w:val="28"/>
          <w:szCs w:val="28"/>
          <w:rtl/>
        </w:rPr>
        <w:t>:</w:t>
      </w:r>
    </w:p>
    <w:p w:rsidR="00433F68" w:rsidRPr="00433F68" w:rsidRDefault="00433F68" w:rsidP="00433F68">
      <w:pPr>
        <w:pStyle w:val="ListParagraph"/>
        <w:spacing w:line="480" w:lineRule="auto"/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433F68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lastRenderedPageBreak/>
        <w:t>مراجع يستأنس بها:</w:t>
      </w:r>
    </w:p>
    <w:p w:rsidR="003C1A6A" w:rsidRPr="003C1A6A" w:rsidRDefault="00D922D9" w:rsidP="00FD7BAB">
      <w:pPr>
        <w:pStyle w:val="ListParagraph"/>
        <w:numPr>
          <w:ilvl w:val="0"/>
          <w:numId w:val="4"/>
        </w:numPr>
        <w:spacing w:after="0" w:line="360" w:lineRule="auto"/>
        <w:ind w:left="1466" w:right="810"/>
        <w:rPr>
          <w:rStyle w:val="Strong"/>
          <w:rFonts w:asciiTheme="minorBidi" w:hAnsiTheme="minorBidi" w:cstheme="minorBidi"/>
          <w:sz w:val="28"/>
          <w:szCs w:val="28"/>
        </w:rPr>
      </w:pPr>
      <w:r w:rsidRPr="003C1A6A">
        <w:rPr>
          <w:rStyle w:val="Strong"/>
          <w:rFonts w:asciiTheme="minorBidi" w:hAnsi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t>إلياد، مرسيا</w:t>
      </w:r>
      <w:r w:rsidRPr="003C1A6A">
        <w:rPr>
          <w:rStyle w:val="Strong"/>
          <w:rFonts w:asciiTheme="minorBidi" w:hAnsiTheme="minorBidi" w:cs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t xml:space="preserve">. </w:t>
      </w:r>
      <w:r w:rsidRPr="003C1A6A">
        <w:rPr>
          <w:rStyle w:val="Strong"/>
          <w:rFonts w:asciiTheme="minorBidi" w:hAnsi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t>مظاهر الأسطورة، ت</w:t>
      </w:r>
      <w:r w:rsidRPr="003C1A6A">
        <w:rPr>
          <w:rStyle w:val="Strong"/>
          <w:rFonts w:asciiTheme="minorBidi" w:hAnsiTheme="minorBidi" w:cs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t xml:space="preserve">: </w:t>
      </w:r>
      <w:r w:rsidRPr="003C1A6A">
        <w:rPr>
          <w:rStyle w:val="Strong"/>
          <w:rFonts w:asciiTheme="minorBidi" w:hAnsi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t xml:space="preserve">نهاد خياطة، دار كنعان للدراسات والنشر، بيروت، </w:t>
      </w:r>
      <w:r w:rsidRPr="003C1A6A">
        <w:rPr>
          <w:rStyle w:val="Strong"/>
          <w:rFonts w:asciiTheme="minorBidi" w:hAnsiTheme="minorBidi" w:cs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t>1991.</w:t>
      </w:r>
    </w:p>
    <w:p w:rsidR="003C1A6A" w:rsidRPr="003C1A6A" w:rsidRDefault="00D922D9" w:rsidP="00FD7BAB">
      <w:pPr>
        <w:pStyle w:val="ListParagraph"/>
        <w:numPr>
          <w:ilvl w:val="0"/>
          <w:numId w:val="4"/>
        </w:numPr>
        <w:spacing w:after="0" w:line="360" w:lineRule="auto"/>
        <w:ind w:left="1466" w:right="810"/>
        <w:rPr>
          <w:rFonts w:asciiTheme="minorBidi" w:hAnsiTheme="minorBidi" w:cstheme="minorBidi"/>
          <w:b/>
          <w:bCs/>
          <w:sz w:val="28"/>
          <w:szCs w:val="28"/>
        </w:rPr>
      </w:pPr>
      <w:r w:rsidRPr="003C1A6A">
        <w:rPr>
          <w:rStyle w:val="Strong"/>
          <w:rFonts w:asciiTheme="minorBidi" w:hAnsi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t>داود، أنس</w:t>
      </w:r>
      <w:r w:rsidRPr="003C1A6A">
        <w:rPr>
          <w:rStyle w:val="Strong"/>
          <w:rFonts w:asciiTheme="minorBidi" w:hAnsiTheme="minorBidi" w:cs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t>.</w:t>
      </w:r>
      <w:r w:rsidRPr="003C1A6A">
        <w:rPr>
          <w:rStyle w:val="Strong"/>
          <w:rFonts w:asciiTheme="minorBidi" w:hAnsiTheme="minorBidi" w:cstheme="minorBidi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Pr="003C1A6A">
        <w:rPr>
          <w:rStyle w:val="Strong"/>
          <w:rFonts w:asciiTheme="minorBidi" w:hAnsi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t>الأسطورة في الشعر العربي الحديث، دار المعارف، القاهرة، ط</w:t>
      </w:r>
      <w:r w:rsidRPr="003C1A6A">
        <w:rPr>
          <w:rStyle w:val="Strong"/>
          <w:rFonts w:asciiTheme="minorBidi" w:hAnsiTheme="minorBidi" w:cs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t xml:space="preserve">3 </w:t>
      </w:r>
      <w:r w:rsidRPr="003C1A6A">
        <w:rPr>
          <w:rStyle w:val="Strong"/>
          <w:rFonts w:asciiTheme="minorBidi" w:hAnsi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t>،</w:t>
      </w:r>
      <w:r w:rsidRPr="003C1A6A">
        <w:rPr>
          <w:rStyle w:val="Strong"/>
          <w:rFonts w:asciiTheme="minorBidi" w:hAnsiTheme="minorBidi" w:cs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t>. 1992</w:t>
      </w:r>
      <w:r w:rsidRPr="003C1A6A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>.</w:t>
      </w:r>
    </w:p>
    <w:p w:rsidR="003C1A6A" w:rsidRPr="003C1A6A" w:rsidRDefault="00D922D9" w:rsidP="00FD7BAB">
      <w:pPr>
        <w:pStyle w:val="ListParagraph"/>
        <w:numPr>
          <w:ilvl w:val="0"/>
          <w:numId w:val="4"/>
        </w:numPr>
        <w:spacing w:after="0" w:line="360" w:lineRule="auto"/>
        <w:ind w:left="1466" w:right="810"/>
        <w:rPr>
          <w:rFonts w:asciiTheme="minorBidi" w:hAnsiTheme="minorBidi" w:cstheme="minorBidi"/>
          <w:b/>
          <w:bCs/>
          <w:sz w:val="28"/>
          <w:szCs w:val="28"/>
        </w:rPr>
      </w:pP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>عباس، إحسان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>اتجاهات الشعر العربي المعاصر، الكويت، المجلس الأعلى للثقافة والفنون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>.</w:t>
      </w:r>
    </w:p>
    <w:p w:rsidR="00A07E7D" w:rsidRPr="00F54CA1" w:rsidRDefault="00D922D9" w:rsidP="00F54CA1">
      <w:pPr>
        <w:pStyle w:val="ListParagraph"/>
        <w:numPr>
          <w:ilvl w:val="0"/>
          <w:numId w:val="4"/>
        </w:numPr>
        <w:spacing w:after="0" w:line="360" w:lineRule="auto"/>
        <w:ind w:left="1466" w:right="810"/>
        <w:rPr>
          <w:rFonts w:asciiTheme="minorBidi" w:hAnsiTheme="minorBidi" w:cstheme="minorBidi"/>
          <w:b/>
          <w:bCs/>
          <w:sz w:val="28"/>
          <w:szCs w:val="28"/>
        </w:rPr>
      </w:pP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>فراي، نورثروب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>الميثولوجيا الشعرية، ت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 xml:space="preserve">: 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>هيفاء هاشم، وزارة الثقافة، دمشق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>.</w:t>
      </w:r>
    </w:p>
    <w:p w:rsidR="003C1A6A" w:rsidRDefault="00EF0ED6" w:rsidP="00FD7BAB">
      <w:pPr>
        <w:spacing w:after="0" w:line="360" w:lineRule="auto"/>
        <w:ind w:left="1106" w:right="810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>4</w:t>
      </w:r>
      <w:r w:rsidRPr="00EF0ED6"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 xml:space="preserve">- </w:t>
      </w:r>
      <w:r w:rsidR="00D922D9" w:rsidRPr="00EF0ED6">
        <w:rPr>
          <w:rFonts w:asciiTheme="minorBidi" w:hAnsiTheme="minorBidi" w:cs="Times New Roman"/>
          <w:b/>
          <w:bCs/>
          <w:color w:val="000000"/>
          <w:sz w:val="28"/>
          <w:szCs w:val="28"/>
          <w:rtl/>
        </w:rPr>
        <w:t xml:space="preserve">الرؤية الفكرية </w:t>
      </w:r>
      <w:r w:rsidR="00D922D9" w:rsidRPr="00EF0ED6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 xml:space="preserve">( </w:t>
      </w:r>
      <w:r w:rsidR="00D922D9" w:rsidRPr="00EF0ED6">
        <w:rPr>
          <w:rFonts w:asciiTheme="minorBidi" w:hAnsiTheme="minorBidi" w:cs="Times New Roman"/>
          <w:b/>
          <w:bCs/>
          <w:color w:val="000000"/>
          <w:sz w:val="28"/>
          <w:szCs w:val="28"/>
          <w:rtl/>
        </w:rPr>
        <w:t>السياسية والاجتماعية والنفسية</w:t>
      </w:r>
      <w:r w:rsidR="00D922D9" w:rsidRPr="00EF0ED6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 xml:space="preserve">) </w:t>
      </w:r>
      <w:r w:rsidR="00D922D9" w:rsidRPr="00EF0ED6">
        <w:rPr>
          <w:rFonts w:asciiTheme="minorBidi" w:hAnsiTheme="minorBidi" w:cs="Times New Roman"/>
          <w:b/>
          <w:bCs/>
          <w:color w:val="000000"/>
          <w:sz w:val="28"/>
          <w:szCs w:val="28"/>
          <w:rtl/>
        </w:rPr>
        <w:t xml:space="preserve">في المسرح العربي الحديث </w:t>
      </w:r>
      <w:r w:rsidR="000D7C59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>(</w:t>
      </w:r>
      <w:r w:rsidR="00D922D9" w:rsidRPr="00EF0ED6">
        <w:rPr>
          <w:rFonts w:asciiTheme="minorBidi" w:hAnsiTheme="minorBidi" w:cs="Times New Roman"/>
          <w:b/>
          <w:bCs/>
          <w:color w:val="000000"/>
          <w:sz w:val="28"/>
          <w:szCs w:val="28"/>
          <w:rtl/>
        </w:rPr>
        <w:t>ونوس، وعبد الصبور، وكنفاني، وممدوح عدوان نماذج</w:t>
      </w:r>
      <w:r w:rsidR="00D922D9" w:rsidRPr="00EF0ED6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>):</w:t>
      </w:r>
    </w:p>
    <w:p w:rsidR="00433F68" w:rsidRPr="00433F68" w:rsidRDefault="00433F68" w:rsidP="00433F68">
      <w:pPr>
        <w:pStyle w:val="ListParagraph"/>
        <w:spacing w:line="480" w:lineRule="auto"/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433F68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مراجع يستأنس بها:</w:t>
      </w:r>
    </w:p>
    <w:p w:rsidR="003C1A6A" w:rsidRPr="003C1A6A" w:rsidRDefault="00D922D9" w:rsidP="00FD7BAB">
      <w:pPr>
        <w:pStyle w:val="ListParagraph"/>
        <w:numPr>
          <w:ilvl w:val="0"/>
          <w:numId w:val="4"/>
        </w:numPr>
        <w:spacing w:after="0" w:line="360" w:lineRule="auto"/>
        <w:ind w:left="1466" w:right="810"/>
        <w:rPr>
          <w:rFonts w:asciiTheme="minorBidi" w:hAnsiTheme="minorBidi" w:cstheme="minorBidi"/>
          <w:b/>
          <w:bCs/>
          <w:sz w:val="28"/>
          <w:szCs w:val="28"/>
        </w:rPr>
      </w:pP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 xml:space="preserve">بن ذريل، عدنان، فنّ المسرحية، دار الفكر بدمشق،  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>1963.</w:t>
      </w:r>
    </w:p>
    <w:p w:rsidR="003C1A6A" w:rsidRPr="003C1A6A" w:rsidRDefault="00D922D9" w:rsidP="00FD7BAB">
      <w:pPr>
        <w:pStyle w:val="ListParagraph"/>
        <w:numPr>
          <w:ilvl w:val="0"/>
          <w:numId w:val="4"/>
        </w:numPr>
        <w:spacing w:after="0" w:line="360" w:lineRule="auto"/>
        <w:ind w:left="1466" w:right="810"/>
        <w:rPr>
          <w:rFonts w:asciiTheme="minorBidi" w:hAnsiTheme="minorBidi" w:cstheme="minorBidi"/>
          <w:b/>
          <w:bCs/>
          <w:sz w:val="28"/>
          <w:szCs w:val="28"/>
        </w:rPr>
      </w:pP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 xml:space="preserve">الخطيب، محمد كامل، نظرية المسرح، منشورات وزارة الثقافة بدمشق، 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>1994</w:t>
      </w:r>
      <w:r w:rsidRPr="003C1A6A">
        <w:rPr>
          <w:rFonts w:asciiTheme="minorBidi" w:hAnsiTheme="minorBidi" w:cstheme="minorBidi"/>
          <w:color w:val="000000"/>
          <w:sz w:val="28"/>
          <w:szCs w:val="28"/>
        </w:rPr>
        <w:t>.</w:t>
      </w:r>
    </w:p>
    <w:p w:rsidR="003C1A6A" w:rsidRPr="003C1A6A" w:rsidRDefault="00D922D9" w:rsidP="00FD7BAB">
      <w:pPr>
        <w:pStyle w:val="ListParagraph"/>
        <w:numPr>
          <w:ilvl w:val="0"/>
          <w:numId w:val="4"/>
        </w:numPr>
        <w:spacing w:after="0" w:line="360" w:lineRule="auto"/>
        <w:ind w:left="1466" w:right="810"/>
        <w:rPr>
          <w:rFonts w:asciiTheme="minorBidi" w:hAnsiTheme="minorBidi" w:cstheme="minorBidi"/>
          <w:b/>
          <w:bCs/>
          <w:sz w:val="28"/>
          <w:szCs w:val="28"/>
        </w:rPr>
      </w:pP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>الراعي، د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 xml:space="preserve">علي، المسرح في الوطن العربي، الكويت 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>(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 xml:space="preserve">سلسلة عالم المعرفة 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>-25)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>، ك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>2 1980.</w:t>
      </w:r>
    </w:p>
    <w:p w:rsidR="00D922D9" w:rsidRPr="002D4018" w:rsidRDefault="00D922D9" w:rsidP="00FD7BAB">
      <w:pPr>
        <w:pStyle w:val="ListParagraph"/>
        <w:numPr>
          <w:ilvl w:val="0"/>
          <w:numId w:val="4"/>
        </w:numPr>
        <w:spacing w:after="0" w:line="360" w:lineRule="auto"/>
        <w:ind w:left="1466" w:right="810"/>
        <w:rPr>
          <w:rFonts w:asciiTheme="minorBidi" w:hAnsiTheme="minorBidi" w:cstheme="minorBidi"/>
          <w:b/>
          <w:bCs/>
          <w:sz w:val="28"/>
          <w:szCs w:val="28"/>
        </w:rPr>
      </w:pP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>موسى، خليل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>المسرحية</w:t>
      </w:r>
      <w:r w:rsidRPr="003C1A6A">
        <w:rPr>
          <w:rFonts w:asciiTheme="minorBidi" w:hAnsiTheme="minorBidi" w:cstheme="minorBidi"/>
          <w:color w:val="000000"/>
          <w:sz w:val="28"/>
          <w:szCs w:val="28"/>
        </w:rPr>
        <w:t> 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 xml:space="preserve">في الأدب العربي الحديث 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>(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 xml:space="preserve">تـــأريــخ 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 xml:space="preserve">- 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 xml:space="preserve">تنــظــــير 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 xml:space="preserve">- 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>تـحلـيــــــــــل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>)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 xml:space="preserve">، منشورات اتحاد الكتاب العرب، 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>1997.</w:t>
      </w:r>
    </w:p>
    <w:p w:rsidR="002D4018" w:rsidRDefault="002D4018" w:rsidP="00FD7BAB">
      <w:pPr>
        <w:spacing w:after="0" w:line="360" w:lineRule="auto"/>
        <w:ind w:right="810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2D4018" w:rsidRDefault="00F54CA1" w:rsidP="00FD7BAB">
      <w:pPr>
        <w:spacing w:after="0" w:line="360" w:lineRule="auto"/>
        <w:ind w:right="810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5- </w:t>
      </w:r>
      <w:r>
        <w:rPr>
          <w:rFonts w:asciiTheme="minorBidi" w:hAnsiTheme="minorBidi" w:cs="Times New Roman" w:hint="cs"/>
          <w:b/>
          <w:bCs/>
          <w:sz w:val="28"/>
          <w:szCs w:val="28"/>
          <w:rtl/>
        </w:rPr>
        <w:t>الخاطرة والمقالة، إشكالية التجنيس والسمات النوعية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:</w:t>
      </w:r>
    </w:p>
    <w:p w:rsidR="00433F68" w:rsidRDefault="00D7799E" w:rsidP="00FD7BAB">
      <w:pPr>
        <w:spacing w:after="0" w:line="360" w:lineRule="auto"/>
        <w:ind w:right="810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-</w:t>
      </w:r>
      <w:r w:rsidR="00F54CA1">
        <w:rPr>
          <w:rFonts w:asciiTheme="minorBidi" w:hAnsiTheme="minorBidi" w:cs="Times New Roman" w:hint="cs"/>
          <w:b/>
          <w:bCs/>
          <w:sz w:val="28"/>
          <w:szCs w:val="28"/>
          <w:rtl/>
        </w:rPr>
        <w:t xml:space="preserve"> دراسات في أدب المنفلوطي والعقاد والمازني وأحمد أمين </w:t>
      </w:r>
    </w:p>
    <w:p w:rsidR="00433F68" w:rsidRPr="008C5D3F" w:rsidRDefault="00433F68" w:rsidP="00433F68">
      <w:pPr>
        <w:spacing w:line="480" w:lineRule="auto"/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8C5D3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مراجع يستأنس بها:</w:t>
      </w:r>
    </w:p>
    <w:p w:rsidR="00F54CA1" w:rsidRPr="00433F68" w:rsidRDefault="00F54CA1" w:rsidP="00433F68">
      <w:pPr>
        <w:spacing w:after="0" w:line="360" w:lineRule="auto"/>
        <w:ind w:right="810"/>
        <w:rPr>
          <w:rFonts w:asciiTheme="minorBidi" w:hAnsiTheme="minorBidi" w:cstheme="minorBidi"/>
          <w:sz w:val="28"/>
          <w:szCs w:val="28"/>
          <w:rtl/>
        </w:rPr>
      </w:pPr>
      <w:r w:rsidRPr="00433F68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433F68" w:rsidRPr="00433F68">
        <w:rPr>
          <w:rFonts w:asciiTheme="minorBidi" w:hAnsiTheme="minorBidi" w:cs="Times New Roman" w:hint="cs"/>
          <w:sz w:val="28"/>
          <w:szCs w:val="28"/>
          <w:rtl/>
        </w:rPr>
        <w:t>فن المقالة</w:t>
      </w:r>
      <w:r w:rsidR="00D7799E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433F68" w:rsidRPr="00433F68">
        <w:rPr>
          <w:rFonts w:asciiTheme="minorBidi" w:hAnsiTheme="minorBidi" w:cstheme="minorBidi" w:hint="cs"/>
          <w:sz w:val="28"/>
          <w:szCs w:val="28"/>
          <w:rtl/>
        </w:rPr>
        <w:t xml:space="preserve">/ </w:t>
      </w:r>
      <w:r w:rsidR="0084482E">
        <w:rPr>
          <w:rFonts w:asciiTheme="minorBidi" w:hAnsiTheme="minorBidi" w:cs="Times New Roman" w:hint="cs"/>
          <w:sz w:val="28"/>
          <w:szCs w:val="28"/>
          <w:rtl/>
        </w:rPr>
        <w:t>د</w:t>
      </w:r>
      <w:r w:rsidR="0084482E">
        <w:rPr>
          <w:rFonts w:asciiTheme="minorBidi" w:hAnsiTheme="minorBidi" w:cstheme="minorBidi" w:hint="cs"/>
          <w:sz w:val="28"/>
          <w:szCs w:val="28"/>
          <w:rtl/>
        </w:rPr>
        <w:t xml:space="preserve">. </w:t>
      </w:r>
      <w:r w:rsidR="00433F68" w:rsidRPr="00433F68">
        <w:rPr>
          <w:rFonts w:asciiTheme="minorBidi" w:hAnsiTheme="minorBidi" w:cs="Times New Roman" w:hint="cs"/>
          <w:sz w:val="28"/>
          <w:szCs w:val="28"/>
          <w:rtl/>
        </w:rPr>
        <w:t>محمد يوسف نجم</w:t>
      </w:r>
      <w:r w:rsidRPr="00433F68">
        <w:rPr>
          <w:rFonts w:asciiTheme="minorBidi" w:hAnsiTheme="minorBidi" w:cstheme="minorBidi" w:hint="cs"/>
          <w:sz w:val="28"/>
          <w:szCs w:val="28"/>
          <w:rtl/>
        </w:rPr>
        <w:t>.</w:t>
      </w:r>
    </w:p>
    <w:p w:rsidR="002D4018" w:rsidRDefault="002D4018" w:rsidP="00FD7BAB">
      <w:pPr>
        <w:spacing w:after="0" w:line="360" w:lineRule="auto"/>
        <w:ind w:right="810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2D4018" w:rsidRDefault="002D4018" w:rsidP="00FD7BAB">
      <w:pPr>
        <w:spacing w:after="0" w:line="240" w:lineRule="auto"/>
        <w:ind w:right="810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2D4018" w:rsidRDefault="002D4018" w:rsidP="00FD7BAB">
      <w:pPr>
        <w:spacing w:after="0" w:line="240" w:lineRule="auto"/>
        <w:ind w:right="810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2D4018" w:rsidRDefault="002D4018" w:rsidP="00FD7BAB">
      <w:pPr>
        <w:spacing w:after="0" w:line="240" w:lineRule="auto"/>
        <w:ind w:right="810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2D4018" w:rsidRPr="002D4018" w:rsidRDefault="002D4018" w:rsidP="00FD7BAB">
      <w:pPr>
        <w:spacing w:after="0" w:line="240" w:lineRule="auto"/>
        <w:ind w:right="810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CE53A3" w:rsidRDefault="00CE53A3" w:rsidP="00FD7BAB">
      <w:pPr>
        <w:shd w:val="clear" w:color="auto" w:fill="FFFFFF" w:themeFill="background1"/>
        <w:tabs>
          <w:tab w:val="left" w:pos="566"/>
        </w:tabs>
        <w:spacing w:after="0" w:line="240" w:lineRule="auto"/>
        <w:ind w:right="630"/>
        <w:rPr>
          <w:rFonts w:asciiTheme="minorBidi" w:hAnsiTheme="minorBidi" w:cstheme="minorBidi"/>
          <w:b/>
          <w:bCs/>
          <w:sz w:val="24"/>
          <w:szCs w:val="24"/>
          <w:u w:val="single"/>
          <w:shd w:val="clear" w:color="auto" w:fill="808080" w:themeFill="background1" w:themeFillShade="80"/>
          <w:rtl/>
          <w:lang w:bidi="ar-JO"/>
        </w:rPr>
      </w:pPr>
    </w:p>
    <w:p w:rsidR="00CE53A3" w:rsidRPr="00635B90" w:rsidRDefault="00CE53A3" w:rsidP="00FD7BAB">
      <w:pPr>
        <w:shd w:val="clear" w:color="auto" w:fill="FFFFFF" w:themeFill="background1"/>
        <w:tabs>
          <w:tab w:val="left" w:pos="566"/>
        </w:tabs>
        <w:spacing w:after="0" w:line="240" w:lineRule="auto"/>
        <w:ind w:right="630"/>
        <w:rPr>
          <w:rFonts w:asciiTheme="minorBidi" w:hAnsiTheme="minorBidi" w:cstheme="minorBidi"/>
          <w:b/>
          <w:bCs/>
          <w:sz w:val="24"/>
          <w:szCs w:val="24"/>
          <w:u w:val="single"/>
          <w:shd w:val="clear" w:color="auto" w:fill="808080" w:themeFill="background1" w:themeFillShade="80"/>
          <w:rtl/>
          <w:lang w:bidi="ar-JO"/>
        </w:rPr>
      </w:pPr>
    </w:p>
    <w:sectPr w:rsidR="00CE53A3" w:rsidRPr="00635B90" w:rsidSect="00FD7BAB">
      <w:headerReference w:type="default" r:id="rId9"/>
      <w:footerReference w:type="default" r:id="rId10"/>
      <w:pgSz w:w="11906" w:h="16838"/>
      <w:pgMar w:top="116" w:right="1416" w:bottom="567" w:left="720" w:header="510" w:footer="47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77B" w:rsidRDefault="007F177B" w:rsidP="00877C7E">
      <w:pPr>
        <w:spacing w:after="0" w:line="240" w:lineRule="auto"/>
      </w:pPr>
      <w:r>
        <w:separator/>
      </w:r>
    </w:p>
  </w:endnote>
  <w:endnote w:type="continuationSeparator" w:id="0">
    <w:p w:rsidR="007F177B" w:rsidRDefault="007F177B" w:rsidP="00877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abic Transparent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DecoType Naskh Variants">
    <w:altName w:val="Courier New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3BC" w:rsidRPr="009913BC" w:rsidRDefault="00E16BF9" w:rsidP="00E65E14">
    <w:pPr>
      <w:pStyle w:val="Footer"/>
      <w:pBdr>
        <w:top w:val="single" w:sz="4" w:space="1" w:color="auto"/>
      </w:pBdr>
      <w:ind w:left="-314"/>
      <w:jc w:val="center"/>
      <w:rPr>
        <w:rFonts w:ascii="Times New Roman" w:hAnsi="Times New Roman" w:cs="Times New Roman"/>
        <w:sz w:val="20"/>
        <w:szCs w:val="20"/>
        <w:lang w:bidi="ar-JO"/>
      </w:rPr>
    </w:pPr>
    <w:r w:rsidRPr="009913BC">
      <w:rPr>
        <w:rFonts w:ascii="Times New Roman" w:hAnsi="Times New Roman" w:cs="Times New Roman"/>
        <w:sz w:val="20"/>
        <w:szCs w:val="20"/>
        <w:rtl/>
        <w:lang w:bidi="ar-JO"/>
      </w:rPr>
      <w:t>عمان– منطقة طارق- هاتف: (5060240(6)962+) - (5060146(6)962+)- (5060450(6)962+) فاكـس: (5051389(6)962+)</w:t>
    </w:r>
  </w:p>
  <w:p w:rsidR="008D6ADC" w:rsidRPr="009913BC" w:rsidRDefault="00E16BF9" w:rsidP="009913BC">
    <w:pPr>
      <w:pStyle w:val="Footer"/>
      <w:pBdr>
        <w:top w:val="single" w:sz="4" w:space="1" w:color="auto"/>
      </w:pBdr>
      <w:ind w:left="-314"/>
      <w:jc w:val="center"/>
      <w:rPr>
        <w:rFonts w:ascii="Times New Roman" w:hAnsi="Times New Roman" w:cs="Times New Roman"/>
        <w:w w:val="80"/>
        <w:sz w:val="28"/>
        <w:szCs w:val="28"/>
        <w:rtl/>
        <w:lang w:bidi="ar-JO"/>
      </w:rPr>
    </w:pP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</w:t>
    </w:r>
    <w:r w:rsidRPr="009913BC">
      <w:rPr>
        <w:rFonts w:ascii="Times New Roman" w:hAnsi="Times New Roman" w:cs="Times New Roman"/>
        <w:w w:val="80"/>
        <w:sz w:val="20"/>
        <w:szCs w:val="20"/>
        <w:rtl/>
        <w:lang w:bidi="ar-JO"/>
      </w:rPr>
      <w:t xml:space="preserve">موقع الجامعـة </w:t>
    </w:r>
    <w:r w:rsidRPr="009913BC">
      <w:rPr>
        <w:rFonts w:ascii="Times New Roman" w:hAnsi="Times New Roman" w:cs="Times New Roman"/>
        <w:sz w:val="20"/>
        <w:szCs w:val="20"/>
        <w:rtl/>
        <w:lang w:bidi="ar-JO"/>
      </w:rPr>
      <w:t>الالكتـروني:</w:t>
    </w: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</w:t>
    </w:r>
    <w:hyperlink r:id="rId1" w:history="1">
      <w:r w:rsidRPr="009913BC">
        <w:rPr>
          <w:rStyle w:val="Hyperlink"/>
          <w:rFonts w:ascii="Times New Roman" w:hAnsi="Times New Roman"/>
          <w:sz w:val="20"/>
          <w:szCs w:val="20"/>
          <w:lang w:bidi="ar-JO"/>
        </w:rPr>
        <w:t>www.wise.edu.jo</w:t>
      </w:r>
    </w:hyperlink>
    <w:r w:rsidRPr="009913BC">
      <w:rPr>
        <w:rFonts w:ascii="Times New Roman" w:hAnsi="Times New Roman" w:cs="Times New Roman"/>
        <w:sz w:val="20"/>
        <w:szCs w:val="20"/>
        <w:lang w:bidi="ar-JO"/>
      </w:rPr>
      <w:t xml:space="preserve">                                   </w:t>
    </w:r>
    <w:r>
      <w:rPr>
        <w:rFonts w:ascii="Times New Roman" w:hAnsi="Times New Roman" w:cs="Times New Roman"/>
        <w:sz w:val="20"/>
        <w:szCs w:val="20"/>
        <w:lang w:bidi="ar-JO"/>
      </w:rPr>
      <w:t xml:space="preserve">                      </w:t>
    </w: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           </w:t>
    </w:r>
    <w:hyperlink r:id="rId2" w:history="1">
      <w:r w:rsidRPr="009913BC">
        <w:rPr>
          <w:rStyle w:val="Hyperlink"/>
          <w:rFonts w:ascii="Times New Roman" w:hAnsi="Times New Roman"/>
          <w:sz w:val="20"/>
          <w:szCs w:val="20"/>
          <w:lang w:bidi="ar-JO"/>
        </w:rPr>
        <w:t>president@wise.edu.jo</w:t>
      </w:r>
    </w:hyperlink>
    <w:r w:rsidRPr="009913BC">
      <w:rPr>
        <w:rFonts w:ascii="Times New Roman" w:hAnsi="Times New Roman" w:cs="Times New Roman"/>
        <w:w w:val="80"/>
        <w:sz w:val="20"/>
        <w:szCs w:val="20"/>
        <w:lang w:bidi="ar-JO"/>
      </w:rPr>
      <w:t xml:space="preserve"> Email:</w:t>
    </w:r>
    <w:r w:rsidRPr="009913BC">
      <w:rPr>
        <w:rFonts w:ascii="Times New Roman" w:hAnsi="Times New Roman" w:cs="Times New Roman"/>
        <w:w w:val="80"/>
        <w:sz w:val="24"/>
        <w:szCs w:val="28"/>
        <w:lang w:bidi="ar-JO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77B" w:rsidRDefault="007F177B" w:rsidP="00877C7E">
      <w:pPr>
        <w:spacing w:after="0" w:line="240" w:lineRule="auto"/>
      </w:pPr>
      <w:r>
        <w:separator/>
      </w:r>
    </w:p>
  </w:footnote>
  <w:footnote w:type="continuationSeparator" w:id="0">
    <w:p w:rsidR="007F177B" w:rsidRDefault="007F177B" w:rsidP="00877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ADC" w:rsidRPr="009C695D" w:rsidRDefault="00730915" w:rsidP="00EB31D1">
    <w:pPr>
      <w:spacing w:line="240" w:lineRule="auto"/>
      <w:jc w:val="center"/>
      <w:rPr>
        <w:rFonts w:ascii="Traditional Arabic" w:hAnsi="Traditional Arabic" w:cs="DecoType Naskh Variants"/>
        <w:w w:val="150"/>
        <w:sz w:val="32"/>
        <w:szCs w:val="32"/>
        <w:rtl/>
        <w:lang w:bidi="ar-JO"/>
      </w:rPr>
    </w:pPr>
    <w:r>
      <w:rPr>
        <w:noProof/>
        <w:rtl/>
      </w:rPr>
      <w:drawing>
        <wp:anchor distT="0" distB="0" distL="114300" distR="114300" simplePos="0" relativeHeight="251658240" behindDoc="0" locked="0" layoutInCell="1" allowOverlap="1" wp14:anchorId="131940CA" wp14:editId="4AD752A2">
          <wp:simplePos x="0" y="0"/>
          <wp:positionH relativeFrom="column">
            <wp:posOffset>2743200</wp:posOffset>
          </wp:positionH>
          <wp:positionV relativeFrom="paragraph">
            <wp:posOffset>323215</wp:posOffset>
          </wp:positionV>
          <wp:extent cx="1072515" cy="1205865"/>
          <wp:effectExtent l="0" t="0" r="0" b="0"/>
          <wp:wrapNone/>
          <wp:docPr id="4" name="صورة 2" descr="final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final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2515" cy="1205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16BF9" w:rsidRPr="009C695D">
      <w:rPr>
        <w:rFonts w:ascii="Traditional Arabic" w:hAnsi="Traditional Arabic" w:cs="DecoType Naskh Variants" w:hint="cs"/>
        <w:w w:val="150"/>
        <w:sz w:val="32"/>
        <w:szCs w:val="32"/>
        <w:rtl/>
        <w:lang w:bidi="ar-JO"/>
      </w:rPr>
      <w:t>بسم</w:t>
    </w:r>
    <w:r w:rsidR="00E16BF9" w:rsidRPr="009C695D">
      <w:rPr>
        <w:rFonts w:ascii="Traditional Arabic" w:hAnsi="Traditional Arabic" w:cs="DecoType Naskh Variants"/>
        <w:w w:val="150"/>
        <w:sz w:val="32"/>
        <w:szCs w:val="32"/>
        <w:rtl/>
        <w:lang w:bidi="ar-JO"/>
      </w:rPr>
      <w:t xml:space="preserve"> الله </w:t>
    </w:r>
    <w:r w:rsidR="00E16BF9" w:rsidRPr="009C695D">
      <w:rPr>
        <w:rFonts w:ascii="Traditional Arabic" w:hAnsi="Traditional Arabic" w:cs="DecoType Naskh Variants" w:hint="cs"/>
        <w:w w:val="150"/>
        <w:sz w:val="32"/>
        <w:szCs w:val="32"/>
        <w:rtl/>
        <w:lang w:bidi="ar-JO"/>
      </w:rPr>
      <w:t>الرحمن</w:t>
    </w:r>
    <w:r w:rsidR="00E16BF9" w:rsidRPr="009C695D">
      <w:rPr>
        <w:rFonts w:ascii="Traditional Arabic" w:hAnsi="Traditional Arabic" w:cs="DecoType Naskh Variants"/>
        <w:w w:val="150"/>
        <w:sz w:val="32"/>
        <w:szCs w:val="32"/>
        <w:rtl/>
        <w:lang w:bidi="ar-JO"/>
      </w:rPr>
      <w:t xml:space="preserve"> الرحيم</w:t>
    </w:r>
  </w:p>
  <w:p w:rsidR="008D6ADC" w:rsidRDefault="00E16BF9" w:rsidP="00EB31D1">
    <w:pPr>
      <w:spacing w:line="240" w:lineRule="auto"/>
      <w:jc w:val="center"/>
      <w:rPr>
        <w:b/>
        <w:bCs/>
        <w:w w:val="50"/>
        <w:sz w:val="28"/>
        <w:szCs w:val="28"/>
        <w:rtl/>
        <w:lang w:bidi="ar-JO"/>
      </w:rPr>
    </w:pP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جامع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ة</w:t>
    </w:r>
    <w:r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العل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وم</w:t>
    </w:r>
    <w:r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الإس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لامية</w:t>
    </w:r>
    <w:r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العالمي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ة</w:t>
    </w:r>
    <w:r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                    </w:t>
    </w:r>
    <w:r w:rsidRPr="00EB31D1">
      <w:rPr>
        <w:rFonts w:ascii="Cambria" w:hAnsi="Cambria" w:cs="Sultan bold"/>
        <w:b/>
        <w:bCs/>
        <w:noProof/>
        <w:w w:val="50"/>
        <w:sz w:val="30"/>
        <w:szCs w:val="30"/>
        <w:lang w:bidi="ar-JO"/>
      </w:rPr>
      <w:t>The World Islamic Sciences &amp; Education University (W.I.S.E)</w:t>
    </w:r>
  </w:p>
  <w:p w:rsidR="003878D9" w:rsidRDefault="002B5199" w:rsidP="00394B6F">
    <w:pPr>
      <w:tabs>
        <w:tab w:val="left" w:pos="564"/>
      </w:tabs>
      <w:spacing w:line="240" w:lineRule="auto"/>
      <w:rPr>
        <w:sz w:val="28"/>
        <w:szCs w:val="28"/>
        <w:rtl/>
        <w:lang w:bidi="ar-JO"/>
      </w:rPr>
    </w:pPr>
    <w:r>
      <w:rPr>
        <w:rFonts w:cs="Times New Roman" w:hint="cs"/>
        <w:sz w:val="28"/>
        <w:szCs w:val="28"/>
        <w:rtl/>
        <w:lang w:bidi="ar-JO"/>
      </w:rPr>
      <w:t>كلية الآداب و</w:t>
    </w:r>
    <w:r w:rsidR="00563894">
      <w:rPr>
        <w:rFonts w:cs="Times New Roman" w:hint="cs"/>
        <w:sz w:val="28"/>
        <w:szCs w:val="28"/>
        <w:rtl/>
        <w:lang w:bidi="ar-JO"/>
      </w:rPr>
      <w:t xml:space="preserve">العلوم </w:t>
    </w:r>
  </w:p>
  <w:p w:rsidR="00563894" w:rsidRPr="0052003F" w:rsidRDefault="002B5199" w:rsidP="00A272E2">
    <w:pPr>
      <w:tabs>
        <w:tab w:val="left" w:pos="564"/>
      </w:tabs>
      <w:spacing w:line="240" w:lineRule="auto"/>
      <w:rPr>
        <w:sz w:val="28"/>
        <w:szCs w:val="28"/>
        <w:rtl/>
        <w:lang w:bidi="ar-JO"/>
      </w:rPr>
    </w:pPr>
    <w:r>
      <w:rPr>
        <w:rFonts w:cs="Times New Roman" w:hint="cs"/>
        <w:sz w:val="28"/>
        <w:szCs w:val="28"/>
        <w:rtl/>
        <w:lang w:bidi="ar-JO"/>
      </w:rPr>
      <w:t>قسم اللغة العربية و</w:t>
    </w:r>
    <w:r w:rsidR="00563894">
      <w:rPr>
        <w:rFonts w:cs="Times New Roman" w:hint="cs"/>
        <w:sz w:val="28"/>
        <w:szCs w:val="28"/>
        <w:rtl/>
        <w:lang w:bidi="ar-JO"/>
      </w:rPr>
      <w:t xml:space="preserve">آدابها </w:t>
    </w:r>
  </w:p>
  <w:p w:rsidR="00F4296C" w:rsidRPr="00F4296C" w:rsidRDefault="00F4296C" w:rsidP="00407139">
    <w:pPr>
      <w:pStyle w:val="Header"/>
      <w:pBdr>
        <w:top w:val="single" w:sz="4" w:space="1" w:color="auto"/>
      </w:pBdr>
      <w:spacing w:line="276" w:lineRule="auto"/>
      <w:rPr>
        <w:b/>
        <w:sz w:val="4"/>
        <w:szCs w:val="8"/>
        <w:rtl/>
      </w:rPr>
    </w:pPr>
  </w:p>
  <w:p w:rsidR="008D6ADC" w:rsidRPr="00A272E2" w:rsidRDefault="007F177B" w:rsidP="00A272E2">
    <w:pPr>
      <w:pStyle w:val="Header"/>
      <w:spacing w:line="276" w:lineRule="auto"/>
      <w:rPr>
        <w:b/>
        <w:sz w:val="8"/>
        <w:szCs w:val="24"/>
        <w:rtl/>
        <w:lang w:bidi="ar-J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581D"/>
    <w:multiLevelType w:val="hybridMultilevel"/>
    <w:tmpl w:val="521419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2CB52A3"/>
    <w:multiLevelType w:val="hybridMultilevel"/>
    <w:tmpl w:val="4C70D262"/>
    <w:lvl w:ilvl="0" w:tplc="20245A3C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30281A"/>
    <w:multiLevelType w:val="hybridMultilevel"/>
    <w:tmpl w:val="46E051F8"/>
    <w:lvl w:ilvl="0" w:tplc="6C9AF18C">
      <w:start w:val="8"/>
      <w:numFmt w:val="bullet"/>
      <w:lvlText w:val="-"/>
      <w:lvlJc w:val="left"/>
      <w:pPr>
        <w:ind w:left="1466" w:hanging="360"/>
      </w:pPr>
      <w:rPr>
        <w:rFonts w:ascii="Calibri" w:eastAsia="Calibri" w:hAnsi="Calibr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1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6" w:hanging="360"/>
      </w:pPr>
      <w:rPr>
        <w:rFonts w:ascii="Wingdings" w:hAnsi="Wingdings" w:hint="default"/>
      </w:rPr>
    </w:lvl>
  </w:abstractNum>
  <w:abstractNum w:abstractNumId="3">
    <w:nsid w:val="059F5557"/>
    <w:multiLevelType w:val="hybridMultilevel"/>
    <w:tmpl w:val="FFAACCFE"/>
    <w:lvl w:ilvl="0" w:tplc="A32435A8">
      <w:start w:val="1"/>
      <w:numFmt w:val="decimal"/>
      <w:lvlText w:val="%1-"/>
      <w:lvlJc w:val="left"/>
      <w:pPr>
        <w:ind w:left="1080" w:hanging="360"/>
      </w:pPr>
      <w:rPr>
        <w:rFonts w:ascii="Times New Roman" w:hAnsi="Times New Roman" w:cs="Times New Roma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D126C7"/>
    <w:multiLevelType w:val="hybridMultilevel"/>
    <w:tmpl w:val="A36C04A0"/>
    <w:lvl w:ilvl="0" w:tplc="1EEEE654">
      <w:start w:val="1"/>
      <w:numFmt w:val="decimal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C333DC"/>
    <w:multiLevelType w:val="hybridMultilevel"/>
    <w:tmpl w:val="112878F4"/>
    <w:lvl w:ilvl="0" w:tplc="0409000F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6">
    <w:nsid w:val="127D7756"/>
    <w:multiLevelType w:val="hybridMultilevel"/>
    <w:tmpl w:val="0088D05C"/>
    <w:lvl w:ilvl="0" w:tplc="1EEEE654">
      <w:start w:val="1"/>
      <w:numFmt w:val="decimal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69229A"/>
    <w:multiLevelType w:val="hybridMultilevel"/>
    <w:tmpl w:val="32B01436"/>
    <w:lvl w:ilvl="0" w:tplc="1EEEE654">
      <w:start w:val="1"/>
      <w:numFmt w:val="decimal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CE1D40"/>
    <w:multiLevelType w:val="hybridMultilevel"/>
    <w:tmpl w:val="2F2AD902"/>
    <w:lvl w:ilvl="0" w:tplc="D8421236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9">
    <w:nsid w:val="1DF7384F"/>
    <w:multiLevelType w:val="hybridMultilevel"/>
    <w:tmpl w:val="1FF2FFEC"/>
    <w:lvl w:ilvl="0" w:tplc="F1DC26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E85098"/>
    <w:multiLevelType w:val="hybridMultilevel"/>
    <w:tmpl w:val="1DB62E02"/>
    <w:lvl w:ilvl="0" w:tplc="B712DE80">
      <w:start w:val="8"/>
      <w:numFmt w:val="arabicAlpha"/>
      <w:lvlText w:val="%1-"/>
      <w:lvlJc w:val="left"/>
      <w:pPr>
        <w:ind w:left="18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6" w:hanging="360"/>
      </w:pPr>
    </w:lvl>
    <w:lvl w:ilvl="2" w:tplc="0409001B" w:tentative="1">
      <w:start w:val="1"/>
      <w:numFmt w:val="lowerRoman"/>
      <w:lvlText w:val="%3."/>
      <w:lvlJc w:val="right"/>
      <w:pPr>
        <w:ind w:left="3276" w:hanging="180"/>
      </w:pPr>
    </w:lvl>
    <w:lvl w:ilvl="3" w:tplc="0409000F" w:tentative="1">
      <w:start w:val="1"/>
      <w:numFmt w:val="decimal"/>
      <w:lvlText w:val="%4."/>
      <w:lvlJc w:val="left"/>
      <w:pPr>
        <w:ind w:left="3996" w:hanging="360"/>
      </w:pPr>
    </w:lvl>
    <w:lvl w:ilvl="4" w:tplc="04090019" w:tentative="1">
      <w:start w:val="1"/>
      <w:numFmt w:val="lowerLetter"/>
      <w:lvlText w:val="%5."/>
      <w:lvlJc w:val="left"/>
      <w:pPr>
        <w:ind w:left="4716" w:hanging="360"/>
      </w:pPr>
    </w:lvl>
    <w:lvl w:ilvl="5" w:tplc="0409001B" w:tentative="1">
      <w:start w:val="1"/>
      <w:numFmt w:val="lowerRoman"/>
      <w:lvlText w:val="%6."/>
      <w:lvlJc w:val="right"/>
      <w:pPr>
        <w:ind w:left="5436" w:hanging="180"/>
      </w:pPr>
    </w:lvl>
    <w:lvl w:ilvl="6" w:tplc="0409000F" w:tentative="1">
      <w:start w:val="1"/>
      <w:numFmt w:val="decimal"/>
      <w:lvlText w:val="%7."/>
      <w:lvlJc w:val="left"/>
      <w:pPr>
        <w:ind w:left="6156" w:hanging="360"/>
      </w:pPr>
    </w:lvl>
    <w:lvl w:ilvl="7" w:tplc="04090019" w:tentative="1">
      <w:start w:val="1"/>
      <w:numFmt w:val="lowerLetter"/>
      <w:lvlText w:val="%8."/>
      <w:lvlJc w:val="left"/>
      <w:pPr>
        <w:ind w:left="6876" w:hanging="360"/>
      </w:pPr>
    </w:lvl>
    <w:lvl w:ilvl="8" w:tplc="0409001B" w:tentative="1">
      <w:start w:val="1"/>
      <w:numFmt w:val="lowerRoman"/>
      <w:lvlText w:val="%9."/>
      <w:lvlJc w:val="right"/>
      <w:pPr>
        <w:ind w:left="7596" w:hanging="180"/>
      </w:pPr>
    </w:lvl>
  </w:abstractNum>
  <w:abstractNum w:abstractNumId="11">
    <w:nsid w:val="1F8E3B38"/>
    <w:multiLevelType w:val="hybridMultilevel"/>
    <w:tmpl w:val="6846B05E"/>
    <w:lvl w:ilvl="0" w:tplc="0B66B0F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DC035C"/>
    <w:multiLevelType w:val="hybridMultilevel"/>
    <w:tmpl w:val="4D44A11A"/>
    <w:lvl w:ilvl="0" w:tplc="C45A5D9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53256B"/>
    <w:multiLevelType w:val="hybridMultilevel"/>
    <w:tmpl w:val="2F2AD902"/>
    <w:lvl w:ilvl="0" w:tplc="D8421236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14">
    <w:nsid w:val="2A192D40"/>
    <w:multiLevelType w:val="hybridMultilevel"/>
    <w:tmpl w:val="5B0648FC"/>
    <w:lvl w:ilvl="0" w:tplc="6C9AF18C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E30009"/>
    <w:multiLevelType w:val="hybridMultilevel"/>
    <w:tmpl w:val="6CBA77E8"/>
    <w:lvl w:ilvl="0" w:tplc="8FF2C1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98078C"/>
    <w:multiLevelType w:val="hybridMultilevel"/>
    <w:tmpl w:val="664CF364"/>
    <w:lvl w:ilvl="0" w:tplc="329C049E">
      <w:start w:val="1"/>
      <w:numFmt w:val="arabicAlpha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17">
    <w:nsid w:val="31D27B04"/>
    <w:multiLevelType w:val="hybridMultilevel"/>
    <w:tmpl w:val="112878F4"/>
    <w:lvl w:ilvl="0" w:tplc="0409000F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18">
    <w:nsid w:val="342E142C"/>
    <w:multiLevelType w:val="hybridMultilevel"/>
    <w:tmpl w:val="D6924D9E"/>
    <w:lvl w:ilvl="0" w:tplc="81A630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E90614"/>
    <w:multiLevelType w:val="hybridMultilevel"/>
    <w:tmpl w:val="46C2F61A"/>
    <w:lvl w:ilvl="0" w:tplc="32F4291A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CB10BB7"/>
    <w:multiLevelType w:val="hybridMultilevel"/>
    <w:tmpl w:val="8A86BF94"/>
    <w:lvl w:ilvl="0" w:tplc="FAF8879A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59069E4"/>
    <w:multiLevelType w:val="hybridMultilevel"/>
    <w:tmpl w:val="30D851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A956B1"/>
    <w:multiLevelType w:val="hybridMultilevel"/>
    <w:tmpl w:val="0B40087A"/>
    <w:lvl w:ilvl="0" w:tplc="6C9AF18C">
      <w:start w:val="8"/>
      <w:numFmt w:val="bullet"/>
      <w:lvlText w:val="-"/>
      <w:lvlJc w:val="left"/>
      <w:pPr>
        <w:ind w:left="1826" w:hanging="360"/>
      </w:pPr>
      <w:rPr>
        <w:rFonts w:ascii="Calibri" w:eastAsia="Calibri" w:hAnsi="Calibr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5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6" w:hanging="360"/>
      </w:pPr>
      <w:rPr>
        <w:rFonts w:ascii="Wingdings" w:hAnsi="Wingdings" w:hint="default"/>
      </w:rPr>
    </w:lvl>
  </w:abstractNum>
  <w:abstractNum w:abstractNumId="23">
    <w:nsid w:val="4C657C47"/>
    <w:multiLevelType w:val="hybridMultilevel"/>
    <w:tmpl w:val="FE303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485D0E"/>
    <w:multiLevelType w:val="hybridMultilevel"/>
    <w:tmpl w:val="B7000C14"/>
    <w:lvl w:ilvl="0" w:tplc="36D014DC">
      <w:start w:val="1"/>
      <w:numFmt w:val="arabicAlpha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25">
    <w:nsid w:val="4E8D3C4B"/>
    <w:multiLevelType w:val="hybridMultilevel"/>
    <w:tmpl w:val="112878F4"/>
    <w:lvl w:ilvl="0" w:tplc="0409000F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26">
    <w:nsid w:val="519A506B"/>
    <w:multiLevelType w:val="hybridMultilevel"/>
    <w:tmpl w:val="8FF649AE"/>
    <w:lvl w:ilvl="0" w:tplc="C0F293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BA07CC"/>
    <w:multiLevelType w:val="hybridMultilevel"/>
    <w:tmpl w:val="2F2AD902"/>
    <w:lvl w:ilvl="0" w:tplc="D8421236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28">
    <w:nsid w:val="56B639AA"/>
    <w:multiLevelType w:val="hybridMultilevel"/>
    <w:tmpl w:val="31DAD6CC"/>
    <w:lvl w:ilvl="0" w:tplc="ED709D2C">
      <w:start w:val="1"/>
      <w:numFmt w:val="arabicAlpha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29">
    <w:nsid w:val="5D252443"/>
    <w:multiLevelType w:val="hybridMultilevel"/>
    <w:tmpl w:val="22C65884"/>
    <w:lvl w:ilvl="0" w:tplc="5CA0E0F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282048"/>
    <w:multiLevelType w:val="hybridMultilevel"/>
    <w:tmpl w:val="E25A2F90"/>
    <w:lvl w:ilvl="0" w:tplc="1EEEE654">
      <w:start w:val="1"/>
      <w:numFmt w:val="decimal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31">
    <w:nsid w:val="64AC68ED"/>
    <w:multiLevelType w:val="hybridMultilevel"/>
    <w:tmpl w:val="E73C7478"/>
    <w:lvl w:ilvl="0" w:tplc="9C32BCF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206049"/>
    <w:multiLevelType w:val="hybridMultilevel"/>
    <w:tmpl w:val="ED0EC598"/>
    <w:lvl w:ilvl="0" w:tplc="F82C3AF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3C0B10"/>
    <w:multiLevelType w:val="hybridMultilevel"/>
    <w:tmpl w:val="112878F4"/>
    <w:lvl w:ilvl="0" w:tplc="0409000F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34">
    <w:nsid w:val="714F2277"/>
    <w:multiLevelType w:val="hybridMultilevel"/>
    <w:tmpl w:val="D31C98C4"/>
    <w:lvl w:ilvl="0" w:tplc="F644568C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63778D3"/>
    <w:multiLevelType w:val="hybridMultilevel"/>
    <w:tmpl w:val="2AFA0B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9D036E"/>
    <w:multiLevelType w:val="hybridMultilevel"/>
    <w:tmpl w:val="2F52CB84"/>
    <w:lvl w:ilvl="0" w:tplc="B40E00D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2"/>
  </w:num>
  <w:num w:numId="3">
    <w:abstractNumId w:val="2"/>
  </w:num>
  <w:num w:numId="4">
    <w:abstractNumId w:val="14"/>
  </w:num>
  <w:num w:numId="5">
    <w:abstractNumId w:val="17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33"/>
  </w:num>
  <w:num w:numId="15">
    <w:abstractNumId w:val="25"/>
  </w:num>
  <w:num w:numId="16">
    <w:abstractNumId w:val="5"/>
  </w:num>
  <w:num w:numId="17">
    <w:abstractNumId w:val="13"/>
  </w:num>
  <w:num w:numId="18">
    <w:abstractNumId w:val="8"/>
  </w:num>
  <w:num w:numId="19">
    <w:abstractNumId w:val="9"/>
  </w:num>
  <w:num w:numId="20">
    <w:abstractNumId w:val="18"/>
  </w:num>
  <w:num w:numId="21">
    <w:abstractNumId w:val="26"/>
  </w:num>
  <w:num w:numId="22">
    <w:abstractNumId w:val="21"/>
  </w:num>
  <w:num w:numId="23">
    <w:abstractNumId w:val="3"/>
  </w:num>
  <w:num w:numId="24">
    <w:abstractNumId w:val="32"/>
  </w:num>
  <w:num w:numId="25">
    <w:abstractNumId w:val="0"/>
  </w:num>
  <w:num w:numId="26">
    <w:abstractNumId w:val="23"/>
  </w:num>
  <w:num w:numId="27">
    <w:abstractNumId w:val="35"/>
  </w:num>
  <w:num w:numId="28">
    <w:abstractNumId w:val="28"/>
  </w:num>
  <w:num w:numId="29">
    <w:abstractNumId w:val="16"/>
  </w:num>
  <w:num w:numId="30">
    <w:abstractNumId w:val="30"/>
  </w:num>
  <w:num w:numId="31">
    <w:abstractNumId w:val="10"/>
  </w:num>
  <w:num w:numId="32">
    <w:abstractNumId w:val="24"/>
  </w:num>
  <w:num w:numId="33">
    <w:abstractNumId w:val="15"/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6"/>
  </w:num>
  <w:num w:numId="37">
    <w:abstractNumId w:val="31"/>
  </w:num>
  <w:num w:numId="38">
    <w:abstractNumId w:val="4"/>
  </w:num>
  <w:num w:numId="39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8F0"/>
    <w:rsid w:val="00002546"/>
    <w:rsid w:val="00004CC5"/>
    <w:rsid w:val="00006BA3"/>
    <w:rsid w:val="0000706D"/>
    <w:rsid w:val="000077F8"/>
    <w:rsid w:val="000163E3"/>
    <w:rsid w:val="000215F9"/>
    <w:rsid w:val="0002174B"/>
    <w:rsid w:val="000217FE"/>
    <w:rsid w:val="00021E6F"/>
    <w:rsid w:val="00032B91"/>
    <w:rsid w:val="00035635"/>
    <w:rsid w:val="0003643F"/>
    <w:rsid w:val="00044E1D"/>
    <w:rsid w:val="00050D4E"/>
    <w:rsid w:val="000538B2"/>
    <w:rsid w:val="000578CD"/>
    <w:rsid w:val="00065584"/>
    <w:rsid w:val="00066DD5"/>
    <w:rsid w:val="00072BF3"/>
    <w:rsid w:val="00073368"/>
    <w:rsid w:val="00075427"/>
    <w:rsid w:val="00075924"/>
    <w:rsid w:val="00077AC0"/>
    <w:rsid w:val="00080344"/>
    <w:rsid w:val="00084592"/>
    <w:rsid w:val="00086019"/>
    <w:rsid w:val="00086901"/>
    <w:rsid w:val="00092310"/>
    <w:rsid w:val="000A064B"/>
    <w:rsid w:val="000A21C8"/>
    <w:rsid w:val="000A444B"/>
    <w:rsid w:val="000A5887"/>
    <w:rsid w:val="000A7A4B"/>
    <w:rsid w:val="000B0C30"/>
    <w:rsid w:val="000B1777"/>
    <w:rsid w:val="000B25F1"/>
    <w:rsid w:val="000B3025"/>
    <w:rsid w:val="000B4228"/>
    <w:rsid w:val="000C08AD"/>
    <w:rsid w:val="000C2856"/>
    <w:rsid w:val="000C4F80"/>
    <w:rsid w:val="000D0F6E"/>
    <w:rsid w:val="000D1274"/>
    <w:rsid w:val="000D274B"/>
    <w:rsid w:val="000D3CA3"/>
    <w:rsid w:val="000D7C59"/>
    <w:rsid w:val="000E2759"/>
    <w:rsid w:val="000E300F"/>
    <w:rsid w:val="000E37A3"/>
    <w:rsid w:val="000E39C8"/>
    <w:rsid w:val="000E444C"/>
    <w:rsid w:val="000E4E1C"/>
    <w:rsid w:val="00102FD0"/>
    <w:rsid w:val="00105F6E"/>
    <w:rsid w:val="00106D08"/>
    <w:rsid w:val="00107827"/>
    <w:rsid w:val="001103F4"/>
    <w:rsid w:val="001125B5"/>
    <w:rsid w:val="00113A2C"/>
    <w:rsid w:val="001146B3"/>
    <w:rsid w:val="00120D64"/>
    <w:rsid w:val="001225F7"/>
    <w:rsid w:val="00125C29"/>
    <w:rsid w:val="00127CEC"/>
    <w:rsid w:val="001353F8"/>
    <w:rsid w:val="001444EC"/>
    <w:rsid w:val="00152A25"/>
    <w:rsid w:val="00157A99"/>
    <w:rsid w:val="00161A6A"/>
    <w:rsid w:val="00162DCA"/>
    <w:rsid w:val="00163206"/>
    <w:rsid w:val="0017635A"/>
    <w:rsid w:val="00176FB2"/>
    <w:rsid w:val="00180D34"/>
    <w:rsid w:val="001857D1"/>
    <w:rsid w:val="00187740"/>
    <w:rsid w:val="0019454D"/>
    <w:rsid w:val="00194C35"/>
    <w:rsid w:val="001959DB"/>
    <w:rsid w:val="001A394D"/>
    <w:rsid w:val="001C7065"/>
    <w:rsid w:val="001C7DCD"/>
    <w:rsid w:val="001D2C3B"/>
    <w:rsid w:val="001D2CD8"/>
    <w:rsid w:val="001D4795"/>
    <w:rsid w:val="001E0F16"/>
    <w:rsid w:val="001E673F"/>
    <w:rsid w:val="00204FC5"/>
    <w:rsid w:val="00206F80"/>
    <w:rsid w:val="002136C0"/>
    <w:rsid w:val="00213E5C"/>
    <w:rsid w:val="00215D4B"/>
    <w:rsid w:val="002162D4"/>
    <w:rsid w:val="00221D0D"/>
    <w:rsid w:val="0022332B"/>
    <w:rsid w:val="002256D5"/>
    <w:rsid w:val="00233AC4"/>
    <w:rsid w:val="00244765"/>
    <w:rsid w:val="002510C0"/>
    <w:rsid w:val="002547CE"/>
    <w:rsid w:val="0025645E"/>
    <w:rsid w:val="002568E5"/>
    <w:rsid w:val="0026257E"/>
    <w:rsid w:val="00262C39"/>
    <w:rsid w:val="00264F69"/>
    <w:rsid w:val="002654E0"/>
    <w:rsid w:val="002673D0"/>
    <w:rsid w:val="00273DF6"/>
    <w:rsid w:val="00282D19"/>
    <w:rsid w:val="00282EF1"/>
    <w:rsid w:val="00286B2C"/>
    <w:rsid w:val="00296342"/>
    <w:rsid w:val="00296E8D"/>
    <w:rsid w:val="00297947"/>
    <w:rsid w:val="002A36B7"/>
    <w:rsid w:val="002B2641"/>
    <w:rsid w:val="002B5199"/>
    <w:rsid w:val="002D3A2A"/>
    <w:rsid w:val="002D4018"/>
    <w:rsid w:val="002E23E8"/>
    <w:rsid w:val="002E4715"/>
    <w:rsid w:val="002E4C7E"/>
    <w:rsid w:val="002F219A"/>
    <w:rsid w:val="002F35D8"/>
    <w:rsid w:val="00305B22"/>
    <w:rsid w:val="003128E8"/>
    <w:rsid w:val="003168E1"/>
    <w:rsid w:val="003218F0"/>
    <w:rsid w:val="003328F1"/>
    <w:rsid w:val="00332CE8"/>
    <w:rsid w:val="0033616F"/>
    <w:rsid w:val="003369EC"/>
    <w:rsid w:val="003450B2"/>
    <w:rsid w:val="00350350"/>
    <w:rsid w:val="003656B1"/>
    <w:rsid w:val="003677B4"/>
    <w:rsid w:val="00371936"/>
    <w:rsid w:val="003737EB"/>
    <w:rsid w:val="003847C6"/>
    <w:rsid w:val="00384EEF"/>
    <w:rsid w:val="00387FAD"/>
    <w:rsid w:val="00391CC5"/>
    <w:rsid w:val="00394638"/>
    <w:rsid w:val="00394B6F"/>
    <w:rsid w:val="003B58F7"/>
    <w:rsid w:val="003B697A"/>
    <w:rsid w:val="003C15DF"/>
    <w:rsid w:val="003C1A69"/>
    <w:rsid w:val="003C1A6A"/>
    <w:rsid w:val="003C3E26"/>
    <w:rsid w:val="003C43BE"/>
    <w:rsid w:val="003C473D"/>
    <w:rsid w:val="003D0FF6"/>
    <w:rsid w:val="003D4AF6"/>
    <w:rsid w:val="003D59E0"/>
    <w:rsid w:val="003D7415"/>
    <w:rsid w:val="003E1832"/>
    <w:rsid w:val="003E73B2"/>
    <w:rsid w:val="003E761C"/>
    <w:rsid w:val="003F191F"/>
    <w:rsid w:val="003F3639"/>
    <w:rsid w:val="00405272"/>
    <w:rsid w:val="00406342"/>
    <w:rsid w:val="004103BF"/>
    <w:rsid w:val="004166E6"/>
    <w:rsid w:val="00416CAF"/>
    <w:rsid w:val="004212E0"/>
    <w:rsid w:val="00422437"/>
    <w:rsid w:val="00427694"/>
    <w:rsid w:val="004304BE"/>
    <w:rsid w:val="00430AAB"/>
    <w:rsid w:val="00433B45"/>
    <w:rsid w:val="00433F68"/>
    <w:rsid w:val="0046178E"/>
    <w:rsid w:val="00463E1E"/>
    <w:rsid w:val="00466D23"/>
    <w:rsid w:val="00467EDE"/>
    <w:rsid w:val="00472BD1"/>
    <w:rsid w:val="0047485C"/>
    <w:rsid w:val="00474928"/>
    <w:rsid w:val="004765F4"/>
    <w:rsid w:val="00476EB0"/>
    <w:rsid w:val="00483DF6"/>
    <w:rsid w:val="004851F0"/>
    <w:rsid w:val="00485FF9"/>
    <w:rsid w:val="00490F24"/>
    <w:rsid w:val="004977D9"/>
    <w:rsid w:val="004A5DC0"/>
    <w:rsid w:val="004A62C7"/>
    <w:rsid w:val="004B191B"/>
    <w:rsid w:val="004B6BAE"/>
    <w:rsid w:val="004B7F34"/>
    <w:rsid w:val="004C01C9"/>
    <w:rsid w:val="004C04C8"/>
    <w:rsid w:val="004C1C3E"/>
    <w:rsid w:val="004C34FA"/>
    <w:rsid w:val="004C63D3"/>
    <w:rsid w:val="004D3D7A"/>
    <w:rsid w:val="004E45AA"/>
    <w:rsid w:val="004F7E25"/>
    <w:rsid w:val="00501108"/>
    <w:rsid w:val="00505CA2"/>
    <w:rsid w:val="00507B85"/>
    <w:rsid w:val="005139A2"/>
    <w:rsid w:val="005221BC"/>
    <w:rsid w:val="0052376F"/>
    <w:rsid w:val="005252B4"/>
    <w:rsid w:val="0053007E"/>
    <w:rsid w:val="005357EF"/>
    <w:rsid w:val="0053793F"/>
    <w:rsid w:val="005402A8"/>
    <w:rsid w:val="00540F10"/>
    <w:rsid w:val="005431AB"/>
    <w:rsid w:val="0054574D"/>
    <w:rsid w:val="00551424"/>
    <w:rsid w:val="0055292D"/>
    <w:rsid w:val="00556031"/>
    <w:rsid w:val="00561C0E"/>
    <w:rsid w:val="00561DDE"/>
    <w:rsid w:val="00561F0A"/>
    <w:rsid w:val="00563894"/>
    <w:rsid w:val="005765E8"/>
    <w:rsid w:val="00585B59"/>
    <w:rsid w:val="00585EF8"/>
    <w:rsid w:val="00586DE3"/>
    <w:rsid w:val="00590E3B"/>
    <w:rsid w:val="0059701C"/>
    <w:rsid w:val="00597430"/>
    <w:rsid w:val="005A7F2C"/>
    <w:rsid w:val="005B208D"/>
    <w:rsid w:val="005B553D"/>
    <w:rsid w:val="005B565C"/>
    <w:rsid w:val="005C5B15"/>
    <w:rsid w:val="005C5F26"/>
    <w:rsid w:val="005E2660"/>
    <w:rsid w:val="005E4BC4"/>
    <w:rsid w:val="005F2A4B"/>
    <w:rsid w:val="00604105"/>
    <w:rsid w:val="00606E55"/>
    <w:rsid w:val="00621A46"/>
    <w:rsid w:val="00622D24"/>
    <w:rsid w:val="00622E2F"/>
    <w:rsid w:val="00623DE3"/>
    <w:rsid w:val="00625C6D"/>
    <w:rsid w:val="00625FA5"/>
    <w:rsid w:val="006263B1"/>
    <w:rsid w:val="00626AAE"/>
    <w:rsid w:val="00630195"/>
    <w:rsid w:val="00633300"/>
    <w:rsid w:val="0063394F"/>
    <w:rsid w:val="00635B90"/>
    <w:rsid w:val="00640469"/>
    <w:rsid w:val="00641D18"/>
    <w:rsid w:val="006514EE"/>
    <w:rsid w:val="00656A1A"/>
    <w:rsid w:val="0066099E"/>
    <w:rsid w:val="006619E5"/>
    <w:rsid w:val="0066747D"/>
    <w:rsid w:val="0066767D"/>
    <w:rsid w:val="0067131A"/>
    <w:rsid w:val="00671D0D"/>
    <w:rsid w:val="006757FD"/>
    <w:rsid w:val="00684A8E"/>
    <w:rsid w:val="0069779F"/>
    <w:rsid w:val="006B1000"/>
    <w:rsid w:val="006B6811"/>
    <w:rsid w:val="006C192C"/>
    <w:rsid w:val="006C3BF9"/>
    <w:rsid w:val="006C57B3"/>
    <w:rsid w:val="006D28B9"/>
    <w:rsid w:val="006E09BF"/>
    <w:rsid w:val="006E64D7"/>
    <w:rsid w:val="006E7519"/>
    <w:rsid w:val="006F7F6A"/>
    <w:rsid w:val="00701447"/>
    <w:rsid w:val="007014DC"/>
    <w:rsid w:val="00703ECE"/>
    <w:rsid w:val="00715DDF"/>
    <w:rsid w:val="00723036"/>
    <w:rsid w:val="00723EF3"/>
    <w:rsid w:val="00724EE8"/>
    <w:rsid w:val="00730279"/>
    <w:rsid w:val="00730915"/>
    <w:rsid w:val="00732046"/>
    <w:rsid w:val="00733DEC"/>
    <w:rsid w:val="007344DE"/>
    <w:rsid w:val="00737186"/>
    <w:rsid w:val="00744DB5"/>
    <w:rsid w:val="00745DE2"/>
    <w:rsid w:val="00747543"/>
    <w:rsid w:val="007551E0"/>
    <w:rsid w:val="00756DA9"/>
    <w:rsid w:val="0076090C"/>
    <w:rsid w:val="00761D3B"/>
    <w:rsid w:val="007627FA"/>
    <w:rsid w:val="00765F73"/>
    <w:rsid w:val="00771DF2"/>
    <w:rsid w:val="00772D37"/>
    <w:rsid w:val="007837DD"/>
    <w:rsid w:val="00793AD1"/>
    <w:rsid w:val="007A2777"/>
    <w:rsid w:val="007B1B78"/>
    <w:rsid w:val="007B2DB2"/>
    <w:rsid w:val="007B4C82"/>
    <w:rsid w:val="007B73E0"/>
    <w:rsid w:val="007B78C2"/>
    <w:rsid w:val="007C07AD"/>
    <w:rsid w:val="007C1DD9"/>
    <w:rsid w:val="007C577C"/>
    <w:rsid w:val="007C5EE2"/>
    <w:rsid w:val="007C65AE"/>
    <w:rsid w:val="007D1F82"/>
    <w:rsid w:val="007D57D9"/>
    <w:rsid w:val="007D7F8E"/>
    <w:rsid w:val="007E24E2"/>
    <w:rsid w:val="007E4C31"/>
    <w:rsid w:val="007F010C"/>
    <w:rsid w:val="007F1110"/>
    <w:rsid w:val="007F177B"/>
    <w:rsid w:val="007F20D5"/>
    <w:rsid w:val="0080165D"/>
    <w:rsid w:val="00801A09"/>
    <w:rsid w:val="00802587"/>
    <w:rsid w:val="0080363C"/>
    <w:rsid w:val="00804518"/>
    <w:rsid w:val="0080543A"/>
    <w:rsid w:val="00805973"/>
    <w:rsid w:val="00806591"/>
    <w:rsid w:val="00807D96"/>
    <w:rsid w:val="0081168B"/>
    <w:rsid w:val="008126DB"/>
    <w:rsid w:val="00813073"/>
    <w:rsid w:val="0081472C"/>
    <w:rsid w:val="0081696C"/>
    <w:rsid w:val="00824454"/>
    <w:rsid w:val="0083070D"/>
    <w:rsid w:val="0083086A"/>
    <w:rsid w:val="00830F53"/>
    <w:rsid w:val="0083643A"/>
    <w:rsid w:val="00836D10"/>
    <w:rsid w:val="0084482E"/>
    <w:rsid w:val="00846D6A"/>
    <w:rsid w:val="00852522"/>
    <w:rsid w:val="008533FC"/>
    <w:rsid w:val="00853DE7"/>
    <w:rsid w:val="00874626"/>
    <w:rsid w:val="00877C7E"/>
    <w:rsid w:val="00885931"/>
    <w:rsid w:val="0089135C"/>
    <w:rsid w:val="008A114B"/>
    <w:rsid w:val="008A2B70"/>
    <w:rsid w:val="008A2D1B"/>
    <w:rsid w:val="008A3510"/>
    <w:rsid w:val="008A4D7E"/>
    <w:rsid w:val="008A7939"/>
    <w:rsid w:val="008C460B"/>
    <w:rsid w:val="008C5D3F"/>
    <w:rsid w:val="008D424D"/>
    <w:rsid w:val="008D48AB"/>
    <w:rsid w:val="008E0372"/>
    <w:rsid w:val="008E1F41"/>
    <w:rsid w:val="008E2474"/>
    <w:rsid w:val="008E24A6"/>
    <w:rsid w:val="008F2267"/>
    <w:rsid w:val="008F7E02"/>
    <w:rsid w:val="00903155"/>
    <w:rsid w:val="009137A6"/>
    <w:rsid w:val="00916E35"/>
    <w:rsid w:val="00921148"/>
    <w:rsid w:val="0092168F"/>
    <w:rsid w:val="009342D2"/>
    <w:rsid w:val="00942E3C"/>
    <w:rsid w:val="00953BA6"/>
    <w:rsid w:val="0095607F"/>
    <w:rsid w:val="0095686F"/>
    <w:rsid w:val="0095699B"/>
    <w:rsid w:val="0096464F"/>
    <w:rsid w:val="0097083A"/>
    <w:rsid w:val="00972758"/>
    <w:rsid w:val="00976ED7"/>
    <w:rsid w:val="00982CED"/>
    <w:rsid w:val="009833EF"/>
    <w:rsid w:val="009860B5"/>
    <w:rsid w:val="009925C3"/>
    <w:rsid w:val="00993289"/>
    <w:rsid w:val="00996E0E"/>
    <w:rsid w:val="009B0545"/>
    <w:rsid w:val="009B48E5"/>
    <w:rsid w:val="009B61D2"/>
    <w:rsid w:val="009B63B1"/>
    <w:rsid w:val="009C04CE"/>
    <w:rsid w:val="009C28C8"/>
    <w:rsid w:val="009C29D8"/>
    <w:rsid w:val="009C5F33"/>
    <w:rsid w:val="009C6024"/>
    <w:rsid w:val="009C7352"/>
    <w:rsid w:val="009D3E0B"/>
    <w:rsid w:val="009D3EE3"/>
    <w:rsid w:val="009E5741"/>
    <w:rsid w:val="009F0E39"/>
    <w:rsid w:val="009F413E"/>
    <w:rsid w:val="00A0475A"/>
    <w:rsid w:val="00A05D2B"/>
    <w:rsid w:val="00A05F4C"/>
    <w:rsid w:val="00A07E7D"/>
    <w:rsid w:val="00A11736"/>
    <w:rsid w:val="00A129DF"/>
    <w:rsid w:val="00A2526C"/>
    <w:rsid w:val="00A272E2"/>
    <w:rsid w:val="00A34209"/>
    <w:rsid w:val="00A40DE7"/>
    <w:rsid w:val="00A41163"/>
    <w:rsid w:val="00A47812"/>
    <w:rsid w:val="00A50D09"/>
    <w:rsid w:val="00A5103F"/>
    <w:rsid w:val="00A542E8"/>
    <w:rsid w:val="00A56DAE"/>
    <w:rsid w:val="00A57CAD"/>
    <w:rsid w:val="00A6208D"/>
    <w:rsid w:val="00A70DD2"/>
    <w:rsid w:val="00A7330B"/>
    <w:rsid w:val="00A74FBF"/>
    <w:rsid w:val="00A83FAE"/>
    <w:rsid w:val="00A84BAD"/>
    <w:rsid w:val="00A8766B"/>
    <w:rsid w:val="00A936B3"/>
    <w:rsid w:val="00AA0B8C"/>
    <w:rsid w:val="00AA36E3"/>
    <w:rsid w:val="00AA418A"/>
    <w:rsid w:val="00AB3E29"/>
    <w:rsid w:val="00AB57BE"/>
    <w:rsid w:val="00AC30C4"/>
    <w:rsid w:val="00AC7430"/>
    <w:rsid w:val="00AD078F"/>
    <w:rsid w:val="00AD0834"/>
    <w:rsid w:val="00AD5B38"/>
    <w:rsid w:val="00AE18AB"/>
    <w:rsid w:val="00AE18D3"/>
    <w:rsid w:val="00AE35DA"/>
    <w:rsid w:val="00AE6836"/>
    <w:rsid w:val="00AF5C6A"/>
    <w:rsid w:val="00B00D87"/>
    <w:rsid w:val="00B06F8F"/>
    <w:rsid w:val="00B15AAD"/>
    <w:rsid w:val="00B22E95"/>
    <w:rsid w:val="00B2723C"/>
    <w:rsid w:val="00B30F29"/>
    <w:rsid w:val="00B31A6F"/>
    <w:rsid w:val="00B321B4"/>
    <w:rsid w:val="00B328D2"/>
    <w:rsid w:val="00B36EF2"/>
    <w:rsid w:val="00B42961"/>
    <w:rsid w:val="00B452F9"/>
    <w:rsid w:val="00B47303"/>
    <w:rsid w:val="00B53DF7"/>
    <w:rsid w:val="00B55DB1"/>
    <w:rsid w:val="00B57D0E"/>
    <w:rsid w:val="00B62E23"/>
    <w:rsid w:val="00B7001E"/>
    <w:rsid w:val="00B86982"/>
    <w:rsid w:val="00BA34F3"/>
    <w:rsid w:val="00BA4067"/>
    <w:rsid w:val="00BA4A96"/>
    <w:rsid w:val="00BA608B"/>
    <w:rsid w:val="00BB3752"/>
    <w:rsid w:val="00BB3CFF"/>
    <w:rsid w:val="00BB7F2C"/>
    <w:rsid w:val="00BE2C7F"/>
    <w:rsid w:val="00BE5677"/>
    <w:rsid w:val="00BF0A11"/>
    <w:rsid w:val="00BF1EF6"/>
    <w:rsid w:val="00C0300D"/>
    <w:rsid w:val="00C10B49"/>
    <w:rsid w:val="00C114F5"/>
    <w:rsid w:val="00C20378"/>
    <w:rsid w:val="00C24862"/>
    <w:rsid w:val="00C24DBD"/>
    <w:rsid w:val="00C328DA"/>
    <w:rsid w:val="00C407D0"/>
    <w:rsid w:val="00C41C0D"/>
    <w:rsid w:val="00C431D9"/>
    <w:rsid w:val="00C44406"/>
    <w:rsid w:val="00C476D6"/>
    <w:rsid w:val="00C50935"/>
    <w:rsid w:val="00C51E52"/>
    <w:rsid w:val="00C523C7"/>
    <w:rsid w:val="00C5413D"/>
    <w:rsid w:val="00C56AAE"/>
    <w:rsid w:val="00C64628"/>
    <w:rsid w:val="00C719E3"/>
    <w:rsid w:val="00C71C30"/>
    <w:rsid w:val="00C72F93"/>
    <w:rsid w:val="00C81DDD"/>
    <w:rsid w:val="00C87E3D"/>
    <w:rsid w:val="00C92453"/>
    <w:rsid w:val="00C941EE"/>
    <w:rsid w:val="00C946E2"/>
    <w:rsid w:val="00C97A0A"/>
    <w:rsid w:val="00CA0081"/>
    <w:rsid w:val="00CA4E29"/>
    <w:rsid w:val="00CA63B5"/>
    <w:rsid w:val="00CC3F42"/>
    <w:rsid w:val="00CC5F0A"/>
    <w:rsid w:val="00CD06FC"/>
    <w:rsid w:val="00CD1651"/>
    <w:rsid w:val="00CD328C"/>
    <w:rsid w:val="00CE4A48"/>
    <w:rsid w:val="00CE53A3"/>
    <w:rsid w:val="00CE5FCA"/>
    <w:rsid w:val="00D06563"/>
    <w:rsid w:val="00D11032"/>
    <w:rsid w:val="00D1515A"/>
    <w:rsid w:val="00D15528"/>
    <w:rsid w:val="00D177C0"/>
    <w:rsid w:val="00D23FAA"/>
    <w:rsid w:val="00D27573"/>
    <w:rsid w:val="00D332DC"/>
    <w:rsid w:val="00D37F1A"/>
    <w:rsid w:val="00D4529A"/>
    <w:rsid w:val="00D54858"/>
    <w:rsid w:val="00D55CA2"/>
    <w:rsid w:val="00D571E9"/>
    <w:rsid w:val="00D6153B"/>
    <w:rsid w:val="00D7582F"/>
    <w:rsid w:val="00D772AE"/>
    <w:rsid w:val="00D7799E"/>
    <w:rsid w:val="00D815AB"/>
    <w:rsid w:val="00D82219"/>
    <w:rsid w:val="00D86FA7"/>
    <w:rsid w:val="00D922D9"/>
    <w:rsid w:val="00D973BC"/>
    <w:rsid w:val="00DB3E84"/>
    <w:rsid w:val="00DC48DD"/>
    <w:rsid w:val="00DC74D8"/>
    <w:rsid w:val="00DD3C69"/>
    <w:rsid w:val="00DD4D8B"/>
    <w:rsid w:val="00DD5755"/>
    <w:rsid w:val="00DE028B"/>
    <w:rsid w:val="00DE3D79"/>
    <w:rsid w:val="00DE4169"/>
    <w:rsid w:val="00DE44A9"/>
    <w:rsid w:val="00DE6C50"/>
    <w:rsid w:val="00DF0402"/>
    <w:rsid w:val="00DF0A72"/>
    <w:rsid w:val="00E02D1F"/>
    <w:rsid w:val="00E076A4"/>
    <w:rsid w:val="00E16BF9"/>
    <w:rsid w:val="00E16DEA"/>
    <w:rsid w:val="00E1795B"/>
    <w:rsid w:val="00E3284C"/>
    <w:rsid w:val="00E4454D"/>
    <w:rsid w:val="00E44F0A"/>
    <w:rsid w:val="00E565D0"/>
    <w:rsid w:val="00E65F3A"/>
    <w:rsid w:val="00E8519D"/>
    <w:rsid w:val="00E90293"/>
    <w:rsid w:val="00E979C1"/>
    <w:rsid w:val="00EA3E69"/>
    <w:rsid w:val="00EA63D5"/>
    <w:rsid w:val="00EB0D19"/>
    <w:rsid w:val="00EB3399"/>
    <w:rsid w:val="00EB43B9"/>
    <w:rsid w:val="00EB4EED"/>
    <w:rsid w:val="00EC0902"/>
    <w:rsid w:val="00EC25E4"/>
    <w:rsid w:val="00EC64C5"/>
    <w:rsid w:val="00EE313D"/>
    <w:rsid w:val="00EF02DE"/>
    <w:rsid w:val="00EF0ED6"/>
    <w:rsid w:val="00EF5B88"/>
    <w:rsid w:val="00EF707E"/>
    <w:rsid w:val="00F01391"/>
    <w:rsid w:val="00F03592"/>
    <w:rsid w:val="00F04EE7"/>
    <w:rsid w:val="00F10DC0"/>
    <w:rsid w:val="00F1111E"/>
    <w:rsid w:val="00F11860"/>
    <w:rsid w:val="00F21540"/>
    <w:rsid w:val="00F257B7"/>
    <w:rsid w:val="00F25AF5"/>
    <w:rsid w:val="00F30831"/>
    <w:rsid w:val="00F36CDE"/>
    <w:rsid w:val="00F4157F"/>
    <w:rsid w:val="00F4296C"/>
    <w:rsid w:val="00F46FB0"/>
    <w:rsid w:val="00F4711B"/>
    <w:rsid w:val="00F5166D"/>
    <w:rsid w:val="00F54CA1"/>
    <w:rsid w:val="00F56C81"/>
    <w:rsid w:val="00F57473"/>
    <w:rsid w:val="00F60F30"/>
    <w:rsid w:val="00F74C4F"/>
    <w:rsid w:val="00F909BB"/>
    <w:rsid w:val="00F9197E"/>
    <w:rsid w:val="00F95629"/>
    <w:rsid w:val="00FA6835"/>
    <w:rsid w:val="00FB1893"/>
    <w:rsid w:val="00FB2F67"/>
    <w:rsid w:val="00FB75DA"/>
    <w:rsid w:val="00FB7C94"/>
    <w:rsid w:val="00FC275C"/>
    <w:rsid w:val="00FC7307"/>
    <w:rsid w:val="00FD1AD3"/>
    <w:rsid w:val="00FD2462"/>
    <w:rsid w:val="00FD7BAB"/>
    <w:rsid w:val="00FE4C92"/>
    <w:rsid w:val="00FF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8F0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8F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semiHidden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18F0"/>
    <w:rPr>
      <w:rFonts w:ascii="Calibri" w:eastAsia="Calibri" w:hAnsi="Calibri" w:cs="Arial"/>
    </w:rPr>
  </w:style>
  <w:style w:type="character" w:styleId="Hyperlink">
    <w:name w:val="Hyperlink"/>
    <w:basedOn w:val="DefaultParagraphFont"/>
    <w:uiPriority w:val="99"/>
    <w:rsid w:val="003218F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218F0"/>
    <w:pPr>
      <w:ind w:left="720"/>
      <w:contextualSpacing/>
    </w:pPr>
  </w:style>
  <w:style w:type="table" w:styleId="TableGrid">
    <w:name w:val="Table Grid"/>
    <w:basedOn w:val="TableNormal"/>
    <w:uiPriority w:val="59"/>
    <w:rsid w:val="00C924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694"/>
    <w:rPr>
      <w:rFonts w:ascii="Tahoma" w:eastAsia="Calibri" w:hAnsi="Tahoma" w:cs="Tahoma"/>
      <w:sz w:val="16"/>
      <w:szCs w:val="16"/>
    </w:rPr>
  </w:style>
  <w:style w:type="paragraph" w:customStyle="1" w:styleId="CM2">
    <w:name w:val="CM2"/>
    <w:basedOn w:val="Normal"/>
    <w:next w:val="Normal"/>
    <w:uiPriority w:val="99"/>
    <w:rsid w:val="0081168B"/>
    <w:pPr>
      <w:widowControl w:val="0"/>
      <w:autoSpaceDE w:val="0"/>
      <w:autoSpaceDN w:val="0"/>
      <w:bidi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E902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E90293"/>
    <w:rPr>
      <w:color w:val="auto"/>
    </w:rPr>
  </w:style>
  <w:style w:type="paragraph" w:customStyle="1" w:styleId="CM21">
    <w:name w:val="CM2+1"/>
    <w:basedOn w:val="Default"/>
    <w:next w:val="Default"/>
    <w:uiPriority w:val="99"/>
    <w:rsid w:val="00E90293"/>
    <w:pPr>
      <w:spacing w:line="380" w:lineRule="atLeast"/>
    </w:pPr>
    <w:rPr>
      <w:color w:val="auto"/>
    </w:rPr>
  </w:style>
  <w:style w:type="paragraph" w:styleId="BodyText">
    <w:name w:val="Body Text"/>
    <w:basedOn w:val="Normal"/>
    <w:link w:val="BodyTextChar"/>
    <w:uiPriority w:val="99"/>
    <w:rsid w:val="00D922D9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customStyle="1" w:styleId="BodyTextChar">
    <w:name w:val="Body Text Char"/>
    <w:basedOn w:val="DefaultParagraphFont"/>
    <w:link w:val="BodyText"/>
    <w:uiPriority w:val="99"/>
    <w:rsid w:val="00D922D9"/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styleId="Strong">
    <w:name w:val="Strong"/>
    <w:basedOn w:val="DefaultParagraphFont"/>
    <w:uiPriority w:val="99"/>
    <w:qFormat/>
    <w:rsid w:val="00D922D9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D922D9"/>
    <w:rPr>
      <w:rFonts w:cs="Times New Roman"/>
    </w:rPr>
  </w:style>
  <w:style w:type="paragraph" w:customStyle="1" w:styleId="paragraph">
    <w:name w:val="paragraph"/>
    <w:basedOn w:val="Normal"/>
    <w:rsid w:val="0047485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748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8F0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8F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semiHidden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18F0"/>
    <w:rPr>
      <w:rFonts w:ascii="Calibri" w:eastAsia="Calibri" w:hAnsi="Calibri" w:cs="Arial"/>
    </w:rPr>
  </w:style>
  <w:style w:type="character" w:styleId="Hyperlink">
    <w:name w:val="Hyperlink"/>
    <w:basedOn w:val="DefaultParagraphFont"/>
    <w:uiPriority w:val="99"/>
    <w:rsid w:val="003218F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218F0"/>
    <w:pPr>
      <w:ind w:left="720"/>
      <w:contextualSpacing/>
    </w:pPr>
  </w:style>
  <w:style w:type="table" w:styleId="TableGrid">
    <w:name w:val="Table Grid"/>
    <w:basedOn w:val="TableNormal"/>
    <w:uiPriority w:val="59"/>
    <w:rsid w:val="00C924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694"/>
    <w:rPr>
      <w:rFonts w:ascii="Tahoma" w:eastAsia="Calibri" w:hAnsi="Tahoma" w:cs="Tahoma"/>
      <w:sz w:val="16"/>
      <w:szCs w:val="16"/>
    </w:rPr>
  </w:style>
  <w:style w:type="paragraph" w:customStyle="1" w:styleId="CM2">
    <w:name w:val="CM2"/>
    <w:basedOn w:val="Normal"/>
    <w:next w:val="Normal"/>
    <w:uiPriority w:val="99"/>
    <w:rsid w:val="0081168B"/>
    <w:pPr>
      <w:widowControl w:val="0"/>
      <w:autoSpaceDE w:val="0"/>
      <w:autoSpaceDN w:val="0"/>
      <w:bidi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E902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E90293"/>
    <w:rPr>
      <w:color w:val="auto"/>
    </w:rPr>
  </w:style>
  <w:style w:type="paragraph" w:customStyle="1" w:styleId="CM21">
    <w:name w:val="CM2+1"/>
    <w:basedOn w:val="Default"/>
    <w:next w:val="Default"/>
    <w:uiPriority w:val="99"/>
    <w:rsid w:val="00E90293"/>
    <w:pPr>
      <w:spacing w:line="380" w:lineRule="atLeast"/>
    </w:pPr>
    <w:rPr>
      <w:color w:val="auto"/>
    </w:rPr>
  </w:style>
  <w:style w:type="paragraph" w:styleId="BodyText">
    <w:name w:val="Body Text"/>
    <w:basedOn w:val="Normal"/>
    <w:link w:val="BodyTextChar"/>
    <w:uiPriority w:val="99"/>
    <w:rsid w:val="00D922D9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customStyle="1" w:styleId="BodyTextChar">
    <w:name w:val="Body Text Char"/>
    <w:basedOn w:val="DefaultParagraphFont"/>
    <w:link w:val="BodyText"/>
    <w:uiPriority w:val="99"/>
    <w:rsid w:val="00D922D9"/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styleId="Strong">
    <w:name w:val="Strong"/>
    <w:basedOn w:val="DefaultParagraphFont"/>
    <w:uiPriority w:val="99"/>
    <w:qFormat/>
    <w:rsid w:val="00D922D9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D922D9"/>
    <w:rPr>
      <w:rFonts w:cs="Times New Roman"/>
    </w:rPr>
  </w:style>
  <w:style w:type="paragraph" w:customStyle="1" w:styleId="paragraph">
    <w:name w:val="paragraph"/>
    <w:basedOn w:val="Normal"/>
    <w:rsid w:val="0047485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74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sident@wise.edu.jo" TargetMode="External"/><Relationship Id="rId1" Type="http://schemas.openxmlformats.org/officeDocument/2006/relationships/hyperlink" Target="http://www.wise.edu.j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D4257-E73C-48F5-BFD7-71BB0584B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1078</Words>
  <Characters>6146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None</Company>
  <LinksUpToDate>false</LinksUpToDate>
  <CharactersWithSpaces>7210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2022-02-06T11:55:00Z</cp:lastPrinted>
  <dcterms:created xsi:type="dcterms:W3CDTF">2022-07-04T07:38:00Z</dcterms:created>
  <dcterms:modified xsi:type="dcterms:W3CDTF">2022-07-04T07:38:00Z</dcterms:modified>
</cp:coreProperties>
</file>