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7D198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الدراسي</w:t>
      </w:r>
      <w:r w:rsidR="005F114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7D1981">
        <w:rPr>
          <w:rFonts w:cs="PT Bold Heading" w:hint="cs"/>
          <w:sz w:val="24"/>
          <w:szCs w:val="24"/>
          <w:rtl/>
          <w:lang w:bidi="ar-SY"/>
        </w:rPr>
        <w:t>الصيفي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8B0501">
        <w:rPr>
          <w:rFonts w:cs="PT Bold Heading" w:hint="cs"/>
          <w:sz w:val="24"/>
          <w:szCs w:val="24"/>
          <w:rtl/>
          <w:lang w:bidi="ar-SY"/>
        </w:rPr>
        <w:t>1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8B0501">
        <w:rPr>
          <w:rFonts w:cs="PT Bold Heading" w:hint="cs"/>
          <w:sz w:val="24"/>
          <w:szCs w:val="24"/>
          <w:rtl/>
          <w:lang w:bidi="ar-SY"/>
        </w:rPr>
        <w:t>2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037D34" w:rsidRDefault="00037D34" w:rsidP="007D1981">
      <w:pPr>
        <w:pStyle w:val="a3"/>
        <w:numPr>
          <w:ilvl w:val="0"/>
          <w:numId w:val="18"/>
        </w:numPr>
        <w:shd w:val="clear" w:color="auto" w:fill="FFFFFF" w:themeFill="background1"/>
        <w:rPr>
          <w:rFonts w:cs="Simplified Arabic"/>
          <w:b/>
          <w:bCs/>
          <w:sz w:val="26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7D1981">
        <w:rPr>
          <w:rFonts w:cs="Simplified Arabic" w:hint="cs"/>
          <w:b/>
          <w:bCs/>
          <w:sz w:val="28"/>
          <w:szCs w:val="28"/>
          <w:rtl/>
          <w:lang w:bidi="ar-SY"/>
        </w:rPr>
        <w:t>الاثنين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</w:t>
      </w:r>
      <w:r w:rsidR="00EE5A2C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7D1981">
        <w:rPr>
          <w:rFonts w:cs="Simplified Arabic" w:hint="cs"/>
          <w:b/>
          <w:bCs/>
          <w:sz w:val="28"/>
          <w:szCs w:val="28"/>
          <w:rtl/>
          <w:lang w:bidi="ar-SY"/>
        </w:rPr>
        <w:t>22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7D1981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D536D2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E308E6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محور المواد الأصولية والنظريات.</w:t>
      </w:r>
    </w:p>
    <w:p w:rsidR="00696CBE" w:rsidRPr="00B058C1" w:rsidRDefault="00B4034D" w:rsidP="00B058C1">
      <w:pPr>
        <w:shd w:val="clear" w:color="auto" w:fill="FFFFFF" w:themeFill="background1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محور </w:t>
      </w:r>
      <w:r w:rsidR="00696CBE" w:rsidRPr="00B058C1">
        <w:rPr>
          <w:rFonts w:cs="Simplified Arabic" w:hint="cs"/>
          <w:b/>
          <w:bCs/>
          <w:sz w:val="26"/>
          <w:szCs w:val="26"/>
          <w:rtl/>
          <w:lang w:bidi="ar-SY"/>
        </w:rPr>
        <w:t>المواد الأصولية</w:t>
      </w:r>
      <w:r w:rsidR="00E00962" w:rsidRPr="00B058C1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والنظريات</w:t>
      </w:r>
      <w:r w:rsidR="00696CBE" w:rsidRPr="00B058C1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696CBE" w:rsidRPr="005C1B12" w:rsidRDefault="00311A00" w:rsidP="00E853B9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>ت</w:t>
      </w:r>
      <w:r w:rsidR="00696CBE" w:rsidRPr="005C1B12">
        <w:rPr>
          <w:rFonts w:cs="Simplified Arabic" w:hint="cs"/>
          <w:sz w:val="28"/>
          <w:szCs w:val="28"/>
          <w:rtl/>
          <w:lang w:bidi="ar-SY"/>
        </w:rPr>
        <w:t>حتوي على الموضوعات المعرفية الآتية:</w:t>
      </w:r>
    </w:p>
    <w:p w:rsidR="00696CBE" w:rsidRPr="00B40452" w:rsidRDefault="00DC7B1A" w:rsidP="00E853B9">
      <w:pPr>
        <w:pStyle w:val="a3"/>
        <w:numPr>
          <w:ilvl w:val="0"/>
          <w:numId w:val="1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الاستحسان، سد الذرائع، المصلحة المرسلة</w:t>
      </w:r>
      <w:r w:rsidR="00696CBE" w:rsidRPr="00B40452">
        <w:rPr>
          <w:rFonts w:cs="Simplified Arabic" w:hint="cs"/>
          <w:b/>
          <w:bCs/>
          <w:sz w:val="24"/>
          <w:szCs w:val="24"/>
          <w:rtl/>
          <w:lang w:bidi="ar-SY"/>
        </w:rPr>
        <w:t>.</w:t>
      </w:r>
    </w:p>
    <w:p w:rsidR="00E00962" w:rsidRPr="00B40452" w:rsidRDefault="00E00962" w:rsidP="00E00962">
      <w:pPr>
        <w:pStyle w:val="a3"/>
        <w:numPr>
          <w:ilvl w:val="0"/>
          <w:numId w:val="1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نظرية الضمان.</w:t>
      </w:r>
    </w:p>
    <w:p w:rsidR="00696CBE" w:rsidRPr="005C1B12" w:rsidRDefault="00696CBE" w:rsidP="00E853B9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المراجع والمصادر المساعدة</w:t>
      </w:r>
      <w:r w:rsidRPr="005C1B12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</w:p>
    <w:p w:rsidR="00DC7B1A" w:rsidRPr="00B058C1" w:rsidRDefault="00681BC2" w:rsidP="00681BC2">
      <w:pPr>
        <w:pStyle w:val="a3"/>
        <w:numPr>
          <w:ilvl w:val="0"/>
          <w:numId w:val="5"/>
        </w:numPr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sz w:val="24"/>
          <w:szCs w:val="24"/>
          <w:rtl/>
          <w:lang w:bidi="ar-SY"/>
        </w:rPr>
        <w:t>البحر المحيط، ل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>لزركشي.</w:t>
      </w:r>
    </w:p>
    <w:p w:rsidR="00DC7B1A" w:rsidRPr="00B058C1" w:rsidRDefault="002216FD" w:rsidP="00681BC2">
      <w:pPr>
        <w:pStyle w:val="a3"/>
        <w:numPr>
          <w:ilvl w:val="0"/>
          <w:numId w:val="5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 xml:space="preserve">أصول 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>الفقه الإسلامي</w:t>
      </w:r>
      <w:r w:rsidR="00681BC2">
        <w:rPr>
          <w:rFonts w:cs="Simplified Arabic" w:hint="cs"/>
          <w:sz w:val="24"/>
          <w:szCs w:val="24"/>
          <w:rtl/>
          <w:lang w:bidi="ar-SY"/>
        </w:rPr>
        <w:t>،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681BC2">
        <w:rPr>
          <w:rFonts w:cs="Simplified Arabic" w:hint="cs"/>
          <w:sz w:val="24"/>
          <w:szCs w:val="24"/>
          <w:rtl/>
          <w:lang w:bidi="ar-SY"/>
        </w:rPr>
        <w:t>ل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 xml:space="preserve">محمد </w:t>
      </w:r>
      <w:r w:rsidR="00681BC2">
        <w:rPr>
          <w:rFonts w:cs="Simplified Arabic" w:hint="cs"/>
          <w:sz w:val="24"/>
          <w:szCs w:val="24"/>
          <w:rtl/>
          <w:lang w:bidi="ar-SY"/>
        </w:rPr>
        <w:t>أ</w:t>
      </w:r>
      <w:r w:rsidR="00037D34">
        <w:rPr>
          <w:rFonts w:cs="Simplified Arabic" w:hint="cs"/>
          <w:sz w:val="24"/>
          <w:szCs w:val="24"/>
          <w:rtl/>
          <w:lang w:bidi="ar-SY"/>
        </w:rPr>
        <w:t>ب</w:t>
      </w:r>
      <w:r w:rsidR="00681BC2">
        <w:rPr>
          <w:rFonts w:cs="Simplified Arabic" w:hint="cs"/>
          <w:sz w:val="24"/>
          <w:szCs w:val="24"/>
          <w:rtl/>
          <w:lang w:bidi="ar-SY"/>
        </w:rPr>
        <w:t xml:space="preserve">ي </w:t>
      </w:r>
      <w:r w:rsidR="00037D34">
        <w:rPr>
          <w:rFonts w:cs="Simplified Arabic" w:hint="cs"/>
          <w:sz w:val="24"/>
          <w:szCs w:val="24"/>
          <w:rtl/>
          <w:lang w:bidi="ar-SY"/>
        </w:rPr>
        <w:t>زهر</w:t>
      </w:r>
      <w:r w:rsidR="00681BC2">
        <w:rPr>
          <w:rFonts w:cs="Simplified Arabic" w:hint="cs"/>
          <w:sz w:val="24"/>
          <w:szCs w:val="24"/>
          <w:rtl/>
          <w:lang w:bidi="ar-SY"/>
        </w:rPr>
        <w:t>ة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>.</w:t>
      </w:r>
    </w:p>
    <w:p w:rsidR="002216FD" w:rsidRDefault="002216FD" w:rsidP="00681BC2">
      <w:pPr>
        <w:pStyle w:val="a3"/>
        <w:numPr>
          <w:ilvl w:val="0"/>
          <w:numId w:val="5"/>
        </w:numPr>
        <w:rPr>
          <w:rFonts w:cs="Simplified Arabic"/>
          <w:sz w:val="28"/>
          <w:szCs w:val="28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نظرية الضمان</w:t>
      </w:r>
      <w:r w:rsidR="00681BC2">
        <w:rPr>
          <w:rFonts w:cs="Simplified Arabic" w:hint="cs"/>
          <w:sz w:val="24"/>
          <w:szCs w:val="24"/>
          <w:rtl/>
          <w:lang w:bidi="ar-SY"/>
        </w:rPr>
        <w:t>،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681BC2">
        <w:rPr>
          <w:rFonts w:cs="Simplified Arabic" w:hint="cs"/>
          <w:sz w:val="24"/>
          <w:szCs w:val="24"/>
          <w:rtl/>
          <w:lang w:bidi="ar-SY"/>
        </w:rPr>
        <w:t>ل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>وهبة الزحيلي</w:t>
      </w:r>
      <w:r w:rsidR="009630F4">
        <w:rPr>
          <w:rFonts w:cs="Simplified Arabic" w:hint="cs"/>
          <w:sz w:val="28"/>
          <w:szCs w:val="28"/>
          <w:rtl/>
          <w:lang w:bidi="ar-SY"/>
        </w:rPr>
        <w:t>.</w:t>
      </w:r>
    </w:p>
    <w:p w:rsidR="00037D34" w:rsidRDefault="00037D34" w:rsidP="00037D34">
      <w:pPr>
        <w:ind w:left="360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37D34" w:rsidRPr="00037D34" w:rsidRDefault="00037D34" w:rsidP="007D1981">
      <w:pPr>
        <w:pStyle w:val="a3"/>
        <w:numPr>
          <w:ilvl w:val="0"/>
          <w:numId w:val="18"/>
        </w:numPr>
        <w:rPr>
          <w:rFonts w:cs="Simplified Arabic"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الجلسة الثانية: يوم</w:t>
      </w:r>
      <w:r w:rsidR="001A06F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7D1981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7D1981">
        <w:rPr>
          <w:rFonts w:cs="Simplified Arabic" w:hint="cs"/>
          <w:b/>
          <w:bCs/>
          <w:sz w:val="28"/>
          <w:szCs w:val="28"/>
          <w:rtl/>
          <w:lang w:bidi="ar-SY"/>
        </w:rPr>
        <w:t>25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7D1981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bookmarkStart w:id="0" w:name="_GoBack"/>
      <w:bookmarkEnd w:id="0"/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14269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(10-1 ) في محور الفقه وقضاياه</w:t>
      </w:r>
      <w:r w:rsidRPr="00037D34"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B40452" w:rsidRDefault="00B40452" w:rsidP="00CA7C94">
      <w:pPr>
        <w:shd w:val="clear" w:color="auto" w:fill="FFFFFF" w:themeFill="background1"/>
        <w:ind w:hanging="32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B4034D">
        <w:rPr>
          <w:rFonts w:cs="Simplified Arabic" w:hint="cs"/>
          <w:b/>
          <w:bCs/>
          <w:sz w:val="26"/>
          <w:szCs w:val="26"/>
          <w:rtl/>
          <w:lang w:bidi="ar-SY"/>
        </w:rPr>
        <w:t>محور</w:t>
      </w:r>
      <w:r w:rsidR="00311A00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2216FD"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</w:t>
      </w:r>
      <w:r w:rsidR="00696CBE" w:rsidRPr="00B40452">
        <w:rPr>
          <w:rFonts w:cs="Simplified Arabic" w:hint="cs"/>
          <w:b/>
          <w:bCs/>
          <w:sz w:val="26"/>
          <w:szCs w:val="26"/>
          <w:rtl/>
          <w:lang w:bidi="ar-SY"/>
        </w:rPr>
        <w:t xml:space="preserve">فقه </w:t>
      </w:r>
      <w:r w:rsidR="00E00962" w:rsidRPr="00B40452">
        <w:rPr>
          <w:rFonts w:cs="Simplified Arabic" w:hint="cs"/>
          <w:b/>
          <w:bCs/>
          <w:sz w:val="26"/>
          <w:szCs w:val="26"/>
          <w:rtl/>
          <w:lang w:bidi="ar-SY"/>
        </w:rPr>
        <w:t>وقضاياه</w:t>
      </w:r>
      <w:r w:rsidR="00911F23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696CBE" w:rsidRPr="005C1B12" w:rsidRDefault="00696CBE" w:rsidP="00E853B9">
      <w:pPr>
        <w:rPr>
          <w:rFonts w:cs="Simplified Arabic"/>
          <w:sz w:val="28"/>
          <w:szCs w:val="28"/>
          <w:lang w:bidi="ar-SY"/>
        </w:rPr>
      </w:pPr>
      <w:r w:rsidRPr="005C1B12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E00962" w:rsidRPr="00B40452" w:rsidRDefault="002216FD" w:rsidP="000B2E09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الصرف والمرابحة</w:t>
      </w:r>
      <w:r w:rsidR="00EA5980" w:rsidRPr="00B40452">
        <w:rPr>
          <w:rFonts w:cs="Simplified Arabic" w:hint="cs"/>
          <w:b/>
          <w:bCs/>
          <w:sz w:val="24"/>
          <w:szCs w:val="24"/>
          <w:rtl/>
          <w:lang w:bidi="ar-SY"/>
        </w:rPr>
        <w:t>،</w:t>
      </w:r>
      <w:r w:rsidR="000B2E09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E00962" w:rsidRPr="00B4045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التأمين </w:t>
      </w:r>
      <w:r w:rsidR="009630F4"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التجاري.</w:t>
      </w:r>
    </w:p>
    <w:p w:rsidR="00EA5980" w:rsidRPr="00B40452" w:rsidRDefault="00E00962" w:rsidP="00B058C1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زكاة الأسهم والسندات</w:t>
      </w:r>
    </w:p>
    <w:p w:rsidR="00EA5980" w:rsidRPr="00B40452" w:rsidRDefault="00EA5980" w:rsidP="000B2E09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rtl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الحضانة والنسب.</w:t>
      </w:r>
    </w:p>
    <w:p w:rsidR="00696CBE" w:rsidRPr="00B40452" w:rsidRDefault="00696CBE" w:rsidP="00E853B9">
      <w:pPr>
        <w:pStyle w:val="a3"/>
        <w:ind w:left="1043" w:firstLine="0"/>
        <w:rPr>
          <w:rFonts w:cs="Simplified Arabic"/>
          <w:b/>
          <w:bCs/>
          <w:sz w:val="26"/>
          <w:szCs w:val="26"/>
          <w:rtl/>
          <w:lang w:bidi="ar-SY"/>
        </w:rPr>
      </w:pPr>
      <w:r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المراجع والمصادر المساعدة:</w:t>
      </w:r>
    </w:p>
    <w:p w:rsidR="00696CBE" w:rsidRPr="00B058C1" w:rsidRDefault="002216FD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اللباب في شرح الكتاب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غنيمي الميد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اني.</w:t>
      </w:r>
    </w:p>
    <w:p w:rsidR="002216FD" w:rsidRPr="00B058C1" w:rsidRDefault="002216FD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الفقه الإسلامي وأدلته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وهبة الزحيلي.</w:t>
      </w:r>
    </w:p>
    <w:p w:rsidR="00696CBE" w:rsidRPr="00B058C1" w:rsidRDefault="00925981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أحكام المعاملات المالية المعاصرة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عثمان شبير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.</w:t>
      </w:r>
    </w:p>
    <w:p w:rsidR="00925981" w:rsidRPr="00B058C1" w:rsidRDefault="00925981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قضايا معاصرة في الزكاة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لمحمد الأشقر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، </w:t>
      </w:r>
      <w:r w:rsidR="00C24BEA">
        <w:rPr>
          <w:rFonts w:cs="Simplified Arabic" w:hint="cs"/>
          <w:sz w:val="24"/>
          <w:szCs w:val="24"/>
          <w:rtl/>
          <w:lang w:bidi="ar-SY"/>
        </w:rPr>
        <w:t>و</w:t>
      </w:r>
      <w:r w:rsidRPr="00B058C1">
        <w:rPr>
          <w:rFonts w:cs="Simplified Arabic" w:hint="cs"/>
          <w:sz w:val="24"/>
          <w:szCs w:val="24"/>
          <w:rtl/>
          <w:lang w:bidi="ar-SY"/>
        </w:rPr>
        <w:t>عمر الأشقر،</w:t>
      </w:r>
      <w:r w:rsidR="00C24BEA">
        <w:rPr>
          <w:rFonts w:cs="Simplified Arabic" w:hint="cs"/>
          <w:sz w:val="24"/>
          <w:szCs w:val="24"/>
          <w:rtl/>
          <w:lang w:bidi="ar-SY"/>
        </w:rPr>
        <w:t xml:space="preserve"> و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نعيم ياسين،</w:t>
      </w:r>
      <w:r w:rsidR="00C24BEA">
        <w:rPr>
          <w:rFonts w:cs="Simplified Arabic" w:hint="cs"/>
          <w:sz w:val="24"/>
          <w:szCs w:val="24"/>
          <w:rtl/>
          <w:lang w:bidi="ar-SY"/>
        </w:rPr>
        <w:t xml:space="preserve"> و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عثمان شبير.</w:t>
      </w:r>
    </w:p>
    <w:p w:rsidR="00EA5980" w:rsidRDefault="00EA5980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شرح قانون الأحوال الشخصية الأردني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محمود السرطاوي.</w:t>
      </w:r>
    </w:p>
    <w:p w:rsidR="00037D34" w:rsidRDefault="00037D34" w:rsidP="003057E3">
      <w:pPr>
        <w:bidi w:val="0"/>
        <w:rPr>
          <w:rFonts w:cs="Simplified Arabic"/>
          <w:sz w:val="24"/>
          <w:szCs w:val="24"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453E70" w:rsidRPr="003057E3" w:rsidRDefault="00453E70" w:rsidP="00037D34">
      <w:pPr>
        <w:rPr>
          <w:rFonts w:cs="Simplified Arabic"/>
          <w:sz w:val="24"/>
          <w:szCs w:val="24"/>
          <w:rtl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711314" w:rsidRDefault="00711314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3057E3" w:rsidRDefault="003057E3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281EF1" w:rsidRDefault="00C24BEA" w:rsidP="00C24BEA">
      <w:pPr>
        <w:pStyle w:val="a3"/>
        <w:contextualSpacing w:val="0"/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أولاً</w:t>
      </w:r>
      <w:r w:rsidR="00B058C1" w:rsidRPr="00281EF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يهدف ا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B058C1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 إلى:</w:t>
      </w:r>
    </w:p>
    <w:p w:rsidR="00B058C1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714B0A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 الإلمام با</w:t>
      </w:r>
      <w:r w:rsidR="00C24BEA">
        <w:rPr>
          <w:rFonts w:cs="Simplified Arabic" w:hint="cs"/>
          <w:sz w:val="24"/>
          <w:szCs w:val="24"/>
          <w:rtl/>
          <w:lang w:bidi="ar-SY"/>
        </w:rPr>
        <w:t>لمنظومة المعرفية في موضوع تخصصه</w:t>
      </w:r>
      <w:r w:rsidRPr="00714B0A">
        <w:rPr>
          <w:rFonts w:cs="Simplified Arabic" w:hint="cs"/>
          <w:sz w:val="24"/>
          <w:szCs w:val="24"/>
          <w:rtl/>
          <w:lang w:bidi="ar-SY"/>
        </w:rPr>
        <w:t>.</w:t>
      </w:r>
    </w:p>
    <w:p w:rsidR="00B058C1" w:rsidRDefault="00C24BEA" w:rsidP="00B058C1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ثانياً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 xml:space="preserve">: </w:t>
      </w:r>
      <w:r w:rsidR="00B058C1">
        <w:rPr>
          <w:rFonts w:cs="Simplified Arabic" w:hint="cs"/>
          <w:sz w:val="24"/>
          <w:szCs w:val="24"/>
          <w:rtl/>
          <w:lang w:bidi="ar-SY"/>
        </w:rPr>
        <w:t>ا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B058C1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A03F8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>ليس امتحانا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 xml:space="preserve"> آخر في المواد التي درسها الطالب</w:t>
      </w:r>
      <w:r w:rsidR="00B058C1" w:rsidRPr="00E242E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. </w:t>
      </w:r>
    </w:p>
    <w:p w:rsidR="00B058C1" w:rsidRDefault="00C24BEA" w:rsidP="00BD1409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ثالثاً</w:t>
      </w:r>
      <w:r w:rsidR="00B058C1" w:rsidRPr="0058274B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B058C1" w:rsidRPr="0058274B">
        <w:rPr>
          <w:rFonts w:cs="Simplified Arabic" w:hint="cs"/>
          <w:sz w:val="24"/>
          <w:szCs w:val="24"/>
          <w:rtl/>
          <w:lang w:bidi="ar-SY"/>
        </w:rPr>
        <w:t>المراجع والمصادر المساعدة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المذكورة لا تعني </w:t>
      </w:r>
      <w:r w:rsidR="009A6610">
        <w:rPr>
          <w:rFonts w:cs="Simplified Arabic" w:hint="cs"/>
          <w:sz w:val="24"/>
          <w:szCs w:val="24"/>
          <w:rtl/>
          <w:lang w:bidi="ar-SY"/>
        </w:rPr>
        <w:t>أبدا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BD1409">
        <w:rPr>
          <w:rFonts w:cs="Simplified Arabic" w:hint="cs"/>
          <w:sz w:val="24"/>
          <w:szCs w:val="24"/>
          <w:rtl/>
          <w:lang w:bidi="ar-SY"/>
        </w:rPr>
        <w:t>أ</w:t>
      </w:r>
      <w:r w:rsidR="009A6610">
        <w:rPr>
          <w:rFonts w:cs="Simplified Arabic" w:hint="cs"/>
          <w:sz w:val="24"/>
          <w:szCs w:val="24"/>
          <w:rtl/>
          <w:lang w:bidi="ar-SY"/>
        </w:rPr>
        <w:t>ن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الطالب مطالب بحفظها و</w:t>
      </w:r>
      <w:r>
        <w:rPr>
          <w:rFonts w:cs="Simplified Arabic" w:hint="cs"/>
          <w:sz w:val="24"/>
          <w:szCs w:val="24"/>
          <w:rtl/>
          <w:lang w:bidi="ar-SY"/>
        </w:rPr>
        <w:t>أ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ن </w:t>
      </w:r>
      <w:r w:rsidR="009A6610">
        <w:rPr>
          <w:rFonts w:cs="Simplified Arabic" w:hint="cs"/>
          <w:sz w:val="24"/>
          <w:szCs w:val="24"/>
          <w:rtl/>
          <w:lang w:bidi="ar-SY"/>
        </w:rPr>
        <w:t>الأسئلة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>
        <w:rPr>
          <w:rFonts w:cs="Simplified Arabic" w:hint="cs"/>
          <w:sz w:val="24"/>
          <w:szCs w:val="24"/>
          <w:rtl/>
          <w:lang w:bidi="ar-SY"/>
        </w:rPr>
        <w:t>الإفادة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العلمية منها فقط .</w:t>
      </w:r>
    </w:p>
    <w:p w:rsidR="00B058C1" w:rsidRDefault="00C24BEA" w:rsidP="00B058C1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رابعاً</w:t>
      </w:r>
      <w:r w:rsidR="00B058C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 . </w:t>
      </w: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453E70" w:rsidRDefault="0011568B" w:rsidP="00453E70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</w:t>
      </w:r>
      <w:r w:rsidR="00453E7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453E70" w:rsidRDefault="0011568B" w:rsidP="0011568B">
      <w:pPr>
        <w:rPr>
          <w:rFonts w:cs="Simplified Arabic"/>
          <w:b/>
          <w:bCs/>
          <w:sz w:val="24"/>
          <w:szCs w:val="24"/>
          <w:rtl/>
          <w:lang w:bidi="ar-SY"/>
        </w:rPr>
      </w:pP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11568B" w:rsidRPr="00121A92" w:rsidRDefault="00453E70" w:rsidP="00453E70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</w:t>
      </w:r>
      <w:r w:rsidR="0011568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5C1B12" w:rsidRPr="003057E3" w:rsidRDefault="005C1B12" w:rsidP="00B058C1">
      <w:pPr>
        <w:rPr>
          <w:rFonts w:cs="Simplified Arabic"/>
          <w:sz w:val="28"/>
          <w:szCs w:val="28"/>
          <w:rtl/>
          <w:lang w:bidi="ar-SY"/>
        </w:rPr>
      </w:pPr>
    </w:p>
    <w:sectPr w:rsidR="005C1B12" w:rsidRPr="003057E3" w:rsidSect="00311A00">
      <w:pgSz w:w="11906" w:h="16838"/>
      <w:pgMar w:top="426" w:right="1361" w:bottom="709" w:left="1361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78" w:rsidRDefault="00671778" w:rsidP="00EA5980">
      <w:r>
        <w:separator/>
      </w:r>
    </w:p>
  </w:endnote>
  <w:endnote w:type="continuationSeparator" w:id="0">
    <w:p w:rsidR="00671778" w:rsidRDefault="00671778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78" w:rsidRDefault="00671778" w:rsidP="00EA5980">
      <w:r>
        <w:separator/>
      </w:r>
    </w:p>
  </w:footnote>
  <w:footnote w:type="continuationSeparator" w:id="0">
    <w:p w:rsidR="00671778" w:rsidRDefault="00671778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2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691"/>
    <w:rsid w:val="00941C13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65C"/>
    <w:rsid w:val="00A2505E"/>
    <w:rsid w:val="00A25CA7"/>
    <w:rsid w:val="00A31497"/>
    <w:rsid w:val="00A31FA3"/>
    <w:rsid w:val="00A34FFB"/>
    <w:rsid w:val="00A466D0"/>
    <w:rsid w:val="00A519C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B145F"/>
    <w:rsid w:val="00FB48FE"/>
    <w:rsid w:val="00FB6AF9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7D610-A754-4445-89B1-1D1F097E7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13</cp:revision>
  <cp:lastPrinted>2022-07-06T06:38:00Z</cp:lastPrinted>
  <dcterms:created xsi:type="dcterms:W3CDTF">2021-03-02T08:00:00Z</dcterms:created>
  <dcterms:modified xsi:type="dcterms:W3CDTF">2022-07-06T06:39:00Z</dcterms:modified>
</cp:coreProperties>
</file>