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horzAnchor="margin" w:tblpXSpec="center" w:tblpY="-945"/>
        <w:bidiVisual/>
        <w:tblW w:w="11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4679"/>
      </w:tblGrid>
      <w:tr w:rsidR="00591A4E" w:rsidRPr="00591A4E" w:rsidTr="00591A4E">
        <w:trPr>
          <w:trHeight w:val="1545"/>
        </w:trPr>
        <w:tc>
          <w:tcPr>
            <w:tcW w:w="4395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  <w:t>جامعـة العلوم الإسلامية العالمية</w:t>
            </w:r>
          </w:p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كلية العلوم التربوية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591A4E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>قسم المناهج والتدريس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</w:pPr>
            <w:r w:rsidRPr="00591A4E"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  <w:drawing>
                <wp:anchor distT="0" distB="0" distL="114300" distR="114300" simplePos="0" relativeHeight="251661312" behindDoc="0" locked="0" layoutInCell="1" allowOverlap="1" wp14:anchorId="26B9F08D" wp14:editId="464E1F7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-1270</wp:posOffset>
                  </wp:positionV>
                  <wp:extent cx="981075" cy="942975"/>
                  <wp:effectExtent l="0" t="0" r="9525" b="9525"/>
                  <wp:wrapSquare wrapText="left"/>
                  <wp:docPr id="3" name="Picture 3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lang w:bidi="ar-JO"/>
              </w:rPr>
              <w:t>World Islamic Science &amp;Education University (WISE)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  <w:p w:rsidR="00591A4E" w:rsidRPr="00591A4E" w:rsidRDefault="00591A4E" w:rsidP="00591A4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Faculty of Educational Sciences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Department of Curriculum and instruction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91A4E" w:rsidRPr="00591A4E" w:rsidTr="00591A4E">
        <w:trPr>
          <w:trHeight w:val="90"/>
        </w:trPr>
        <w:tc>
          <w:tcPr>
            <w:tcW w:w="4395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</w:tc>
      </w:tr>
    </w:tbl>
    <w:p w:rsidR="00591A4E" w:rsidRDefault="00591A4E" w:rsidP="00591A4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محاور امتحان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الشامل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لطلبة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الماجستير في تخصص 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>المناهج والتدريس</w:t>
      </w:r>
    </w:p>
    <w:p w:rsidR="00591A4E" w:rsidRPr="009F0764" w:rsidRDefault="00591A4E" w:rsidP="00F31A90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الفصل </w:t>
      </w:r>
      <w:r w:rsidR="004B6E82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الدراسي </w:t>
      </w:r>
      <w:r w:rsidR="00F31A90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الصيفي</w:t>
      </w:r>
      <w:r w:rsidR="00CC496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20</w:t>
      </w:r>
      <w:r w:rsidR="00FF6A50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1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/20</w:t>
      </w:r>
      <w:r w:rsidR="007B4A7D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</w:t>
      </w: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6"/>
          <w:szCs w:val="6"/>
          <w:rtl/>
          <w:lang w:bidi="ar-JO"/>
        </w:rPr>
      </w:pPr>
    </w:p>
    <w:p w:rsidR="00591A4E" w:rsidRPr="004B6E82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</w:pP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أولا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ً</w:t>
      </w: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: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 xml:space="preserve"> محاور الامتحان</w:t>
      </w:r>
    </w:p>
    <w:p w:rsidR="00591A4E" w:rsidRPr="009F0764" w:rsidRDefault="00591A4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الأول: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نظرية المنهاج وتصميمه (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تخطيط المناهج وتحليلها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المناهج في الفكر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التربوي الإسلامي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الدراسات المقارنة في المناهج.</w:t>
      </w:r>
    </w:p>
    <w:p w:rsidR="00591A4E" w:rsidRPr="009F0764" w:rsidRDefault="00591A4E" w:rsidP="003B06F1">
      <w:pPr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الثاني: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طرائق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التدريس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متقدمة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مناهج البحث العلمي وتطبيقاته في مجال التخصص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B6E82" w:rsidRDefault="004B6E82" w:rsidP="00F31A90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ثانياً:</w:t>
      </w: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 xml:space="preserve"> 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 xml:space="preserve">مواعيد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u w:val="double"/>
          <w:rtl/>
        </w:rPr>
        <w:t>الامتحان</w:t>
      </w:r>
      <w:r w:rsidR="00E40BA5"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</w:rPr>
        <w:t xml:space="preserve"> 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: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الأولى </w:t>
      </w:r>
      <w:r w:rsidR="00F31A9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الثلاثاء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 </w:t>
      </w:r>
      <w:r w:rsidR="00F31A9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9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F31A9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8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2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 الجلسة الثانية</w:t>
      </w:r>
      <w:r w:rsidR="00F31A9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 الخميس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1</w:t>
      </w:r>
      <w:r w:rsidR="00F31A9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1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</w:t>
      </w:r>
      <w:r w:rsidR="00F31A90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8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/202</w:t>
      </w:r>
      <w:r w:rsidR="0011491C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2</w:t>
      </w:r>
    </w:p>
    <w:p w:rsidR="00554FDF" w:rsidRPr="004B6E82" w:rsidRDefault="00554FDF" w:rsidP="00F31A90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doub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</w:rPr>
        <w:t xml:space="preserve"> </w:t>
      </w:r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(</w:t>
      </w:r>
      <w:r w:rsidR="0011491C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وقت الامتحان </w:t>
      </w:r>
      <w:r w:rsidR="00F31A90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الساعة العاشرة صباحاً</w:t>
      </w:r>
      <w:bookmarkStart w:id="0" w:name="_GoBack"/>
      <w:bookmarkEnd w:id="0"/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)</w:t>
      </w:r>
    </w:p>
    <w:p w:rsidR="00591A4E" w:rsidRPr="009F0764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يجري انعقاد الامتحان في جلستين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في يومين متتاليين</w:t>
      </w:r>
      <w:r w:rsidRPr="009F07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بواقع ثلاث ساعات للجلسة الواحدة</w:t>
      </w:r>
      <w:r w:rsidRPr="009F07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91A4E" w:rsidRPr="00AC2A30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AC2A30">
        <w:rPr>
          <w:rFonts w:ascii="Simplified Arabic" w:hAnsi="Simplified Arabic" w:cs="Simplified Arabic"/>
          <w:sz w:val="28"/>
          <w:szCs w:val="28"/>
          <w:rtl/>
        </w:rPr>
        <w:t>هذا الامتحان ليس امتحا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تحصيليا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ً،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وإنما أداة لقياس القدرات العقلية وأنماط التفكير، وموقف الطالب من القضايا مدار الاجابة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 xml:space="preserve">؛ موظفاً 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مهارات اللغة وقواعدها ت</w:t>
      </w:r>
      <w:r>
        <w:rPr>
          <w:rFonts w:ascii="Simplified Arabic" w:hAnsi="Simplified Arabic" w:cs="Simplified Arabic"/>
          <w:sz w:val="28"/>
          <w:szCs w:val="28"/>
          <w:rtl/>
        </w:rPr>
        <w:t>وظي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صحيح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القدرة على تنظيم الافكار وترتيبها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1A4E" w:rsidRPr="009F0764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تقتضي الإجابة عن أسئلة هذا الامتحان الرجوع إلى المحاضرات المرتبطة بالمحاور ذات الصلة،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كذلك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المراجع والمصادر المتعلقة بهذا المحاور.</w:t>
      </w:r>
    </w:p>
    <w:p w:rsidR="00591A4E" w:rsidRPr="0013219D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الامتحان.</w:t>
      </w:r>
    </w:p>
    <w:p w:rsidR="00591A4E" w:rsidRPr="00591A4E" w:rsidRDefault="00591A4E" w:rsidP="004B6E82">
      <w:pPr>
        <w:pStyle w:val="ListParagraph"/>
        <w:numPr>
          <w:ilvl w:val="0"/>
          <w:numId w:val="9"/>
        </w:numPr>
        <w:bidi/>
        <w:spacing w:before="100" w:beforeAutospacing="1" w:after="100" w:afterAutospacing="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علامة النجاح في الامتحان (70%)</w:t>
      </w:r>
    </w:p>
    <w:p w:rsidR="00591A4E" w:rsidRPr="004B6E82" w:rsidRDefault="004B6E82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رابع</w:t>
      </w:r>
      <w:r w:rsidR="00591A4E"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اً: القراءات المقترحة: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سعادة، جودت. (2001).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تنظيمات المناهج وتخطيطها وتطويرها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الفكر.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سلامة، عادل أبو العز. (2005).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تخطيط المناهج وتنظيماتها بين النظرية والتطبيق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ديبونو.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شوق، محمود أحمد. (1998).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الاتجاهات الحديثة في تخطيط المناهج الدراسية في ضوء التوجهات الإسلامية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القاهرة: دار الفكر العربي.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طعيمة، رشدي. (2004).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المحتوى في العلوم الإنسانية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القاهرة: دار الفكر العربي.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المطلس، عبده. (1997).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المناهج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صنعاء: دار المنار.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eastAsia="Times New Roman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ضمرة، عزمي.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المناهج وتقويمها ونقدها.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مؤسسة الوراق للنشر والتوزيع. </w:t>
      </w:r>
    </w:p>
    <w:p w:rsidR="00591A4E" w:rsidRPr="004B6E82" w:rsidRDefault="00591A4E" w:rsidP="00591A4E">
      <w:pPr>
        <w:pStyle w:val="ListParagraph"/>
        <w:numPr>
          <w:ilvl w:val="0"/>
          <w:numId w:val="3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الخوالده، ناصر وعيد، يحيى. (2007).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تحليل المحتوى في مناهج التربية الإسلامية وكتبها.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 عمان: دار وائل للطباعة والنشر.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زيتون، 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عايش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 محمود. (2007).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</w:rPr>
        <w:t>النظرية البنائية واستراتيجيات تدريس العلوم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>. عمان: دار الشروق للنشر والتوزيع.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عبدالله، عبد الرحمن صالح. (1986).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المنهاج الدراسي: أسسه وصلته بالنظرية التربوية الإسلامية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الرياض: شركة الطباعة العربية السعودية.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نشوان، يعقوب حسين. (1992).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المنهج التربوي من منظور إسلامي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الفرقان.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يالجن، مقداد. (2009).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فلسفة المنهج التربوي من منظور إسلامي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الرياض: دار عالم الكتب.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الهاشمي، عبد الرحمن والدليمي، طه. (2009).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استراتيجيات حديثة في فن التدريس.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 عمان: دار أسامة.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جابر، عبد الحميد جابر. (1999).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سيكولوجية التعليم ونظرياته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المعرفة.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عبد الهادي، جودت (2007).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نظريات التعلم وتطبيقاتها التربوية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. عمان: دار الثقافة للنشر والتوزيع.  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الهاشمي، عبد الرحمن، وعطية، محسن علي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</w:rPr>
        <w:t>مقارنة المناهج التربوية في الوطن العربي والعالم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>. العين، الإمارات: دار الكتاب الجامعي.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الحمداني، موفق وآخرون. (2006).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جامعة العلوم الإسلامية العالمية. (2010).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دليل الدراسات العليا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عمان.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الجادري، عدنان وأبو حلو، يعقوب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الأسس المنهجية والإستدلالات الإحصائية.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إثراء للنشر والتوزيع.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lastRenderedPageBreak/>
        <w:t>McNillan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>, A. &amp; Schumacher. S.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(2001).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Research in education, conceptual introduction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Longman. </w:t>
      </w: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Sanfrancisco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. 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Urbanik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M. K. (2002).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Curriculum planning and Teaching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. New York: Rowman and Littlefield.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Posner, G. J. (2004).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Analyzing the Curriculum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3rd Edition, New York: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Mc </w:t>
      </w: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Graw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 Hill.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center"/>
        <w:rPr>
          <w:rFonts w:asciiTheme="majorBidi" w:hAnsiTheme="majorBidi" w:cstheme="majorBidi"/>
          <w:sz w:val="28"/>
          <w:szCs w:val="28"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Urbanik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M. K. (2002).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Curriculum planning and Teaching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. New York: Rowman and Littlefield.</w:t>
      </w:r>
    </w:p>
    <w:sectPr w:rsidR="00591A4E" w:rsidRPr="004B6E82" w:rsidSect="0089398A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2FC7" w:rsidRDefault="000C2FC7" w:rsidP="00591A4E">
      <w:pPr>
        <w:spacing w:after="0" w:line="240" w:lineRule="auto"/>
      </w:pPr>
      <w:r>
        <w:separator/>
      </w:r>
    </w:p>
  </w:endnote>
  <w:endnote w:type="continuationSeparator" w:id="0">
    <w:p w:rsidR="000C2FC7" w:rsidRDefault="000C2FC7" w:rsidP="005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A4E" w:rsidRPr="00591A4E" w:rsidRDefault="00591A4E" w:rsidP="00591A4E">
    <w:pPr>
      <w:pBdr>
        <w:top w:val="single" w:sz="12" w:space="1" w:color="auto"/>
      </w:pBdr>
      <w:spacing w:after="0" w:line="240" w:lineRule="auto"/>
      <w:ind w:right="-851" w:hanging="853"/>
      <w:jc w:val="center"/>
      <w:rPr>
        <w:rFonts w:ascii="Calibri" w:eastAsia="Times New Roman" w:hAnsi="Calibri" w:cs="Arial"/>
        <w:sz w:val="18"/>
        <w:szCs w:val="18"/>
        <w:rtl/>
        <w:lang w:bidi="ar-JO"/>
      </w:rPr>
    </w:pP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هاتف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5600230 6 962+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>فاكس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>: 5064015 6 962+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ص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.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ب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1101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الرمز البريدي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11947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عمان </w:t>
    </w:r>
    <w:r w:rsidRPr="00591A4E">
      <w:rPr>
        <w:rFonts w:ascii="Calibri" w:eastAsia="Times New Roman" w:hAnsi="Calibri" w:cs="Arial"/>
        <w:sz w:val="18"/>
        <w:szCs w:val="18"/>
        <w:rtl/>
        <w:lang w:bidi="ar-JO"/>
      </w:rPr>
      <w:t>–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 الأردن، بريد إلكتروني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</w:t>
    </w:r>
    <w:r w:rsidRPr="00591A4E">
      <w:rPr>
        <w:rFonts w:ascii="Times New Roman" w:eastAsia="Times New Roman" w:hAnsi="Times New Roman" w:cs="Times New Roman"/>
        <w:sz w:val="18"/>
        <w:szCs w:val="18"/>
        <w:lang w:bidi="ar-JO"/>
      </w:rPr>
      <w:t>office.president@wise.edu.jo</w:t>
    </w:r>
  </w:p>
  <w:p w:rsidR="00591A4E" w:rsidRPr="00591A4E" w:rsidRDefault="00591A4E" w:rsidP="00591A4E">
    <w:pPr>
      <w:bidi w:val="0"/>
      <w:spacing w:after="0" w:line="240" w:lineRule="auto"/>
      <w:ind w:left="-567" w:firstLine="283"/>
      <w:jc w:val="center"/>
      <w:rPr>
        <w:rFonts w:ascii="Times New Roman" w:eastAsia="Times New Roman" w:hAnsi="Times New Roman" w:cs="Times New Roman"/>
        <w:sz w:val="16"/>
        <w:szCs w:val="16"/>
        <w:lang w:bidi="ar-JO"/>
      </w:rPr>
    </w:pPr>
    <w:r w:rsidRPr="00591A4E">
      <w:rPr>
        <w:rFonts w:ascii="Times New Roman" w:eastAsia="Times New Roman" w:hAnsi="Times New Roman" w:cs="Times New Roman"/>
        <w:sz w:val="16"/>
        <w:szCs w:val="16"/>
        <w:lang w:bidi="ar-JO"/>
      </w:rPr>
      <w:t>Tel: +962 6 5600230- Fax: +962 6 5064015 – P.O Box 1101, Postal Code 11947 Amman-Jordan, E-mail: office.president@wise.edu.jo</w:t>
    </w:r>
  </w:p>
  <w:p w:rsidR="00591A4E" w:rsidRPr="00591A4E" w:rsidRDefault="00591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2FC7" w:rsidRDefault="000C2FC7" w:rsidP="00591A4E">
      <w:pPr>
        <w:spacing w:after="0" w:line="240" w:lineRule="auto"/>
      </w:pPr>
      <w:r>
        <w:separator/>
      </w:r>
    </w:p>
  </w:footnote>
  <w:footnote w:type="continuationSeparator" w:id="0">
    <w:p w:rsidR="000C2FC7" w:rsidRDefault="000C2FC7" w:rsidP="0059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E69"/>
    <w:multiLevelType w:val="hybridMultilevel"/>
    <w:tmpl w:val="2228DC9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66093"/>
    <w:multiLevelType w:val="hybridMultilevel"/>
    <w:tmpl w:val="76F648F6"/>
    <w:lvl w:ilvl="0" w:tplc="CBCA8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D10EA"/>
    <w:multiLevelType w:val="hybridMultilevel"/>
    <w:tmpl w:val="D61A2562"/>
    <w:lvl w:ilvl="0" w:tplc="902C92C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15EDB"/>
    <w:multiLevelType w:val="hybridMultilevel"/>
    <w:tmpl w:val="6D98C98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47342"/>
    <w:multiLevelType w:val="hybridMultilevel"/>
    <w:tmpl w:val="20A85924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83E0E"/>
    <w:multiLevelType w:val="hybridMultilevel"/>
    <w:tmpl w:val="F2007088"/>
    <w:lvl w:ilvl="0" w:tplc="941A37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  <w:bCs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4338D"/>
    <w:multiLevelType w:val="hybridMultilevel"/>
    <w:tmpl w:val="D9FE8708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4E"/>
    <w:rsid w:val="00006610"/>
    <w:rsid w:val="00035747"/>
    <w:rsid w:val="000C2FC7"/>
    <w:rsid w:val="0011491C"/>
    <w:rsid w:val="00137074"/>
    <w:rsid w:val="001A1DBE"/>
    <w:rsid w:val="001C6B57"/>
    <w:rsid w:val="003004DD"/>
    <w:rsid w:val="00382FCC"/>
    <w:rsid w:val="003A1D73"/>
    <w:rsid w:val="003B06F1"/>
    <w:rsid w:val="00402ECD"/>
    <w:rsid w:val="00455995"/>
    <w:rsid w:val="004B6E82"/>
    <w:rsid w:val="004C3567"/>
    <w:rsid w:val="00554FDF"/>
    <w:rsid w:val="00581247"/>
    <w:rsid w:val="00591A4E"/>
    <w:rsid w:val="005B7ABF"/>
    <w:rsid w:val="006D00D9"/>
    <w:rsid w:val="006F36D6"/>
    <w:rsid w:val="007B4A7D"/>
    <w:rsid w:val="007D3CA3"/>
    <w:rsid w:val="0089398A"/>
    <w:rsid w:val="00933360"/>
    <w:rsid w:val="00985FC5"/>
    <w:rsid w:val="009E5535"/>
    <w:rsid w:val="00A46620"/>
    <w:rsid w:val="00C05C17"/>
    <w:rsid w:val="00C23A77"/>
    <w:rsid w:val="00C415D1"/>
    <w:rsid w:val="00CC496E"/>
    <w:rsid w:val="00E40BA5"/>
    <w:rsid w:val="00F05471"/>
    <w:rsid w:val="00F31A90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8A3580D-0B31-4D99-A672-9D530C5CA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514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masalmeh</dc:creator>
  <cp:lastModifiedBy>Abdullah Msafa</cp:lastModifiedBy>
  <cp:revision>15</cp:revision>
  <cp:lastPrinted>2019-03-06T07:46:00Z</cp:lastPrinted>
  <dcterms:created xsi:type="dcterms:W3CDTF">2020-02-24T09:12:00Z</dcterms:created>
  <dcterms:modified xsi:type="dcterms:W3CDTF">2022-06-22T10:58:00Z</dcterms:modified>
</cp:coreProperties>
</file>