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292" w:rsidRPr="00AE5292" w:rsidRDefault="00AE5292" w:rsidP="00AE5292">
      <w:pPr>
        <w:pStyle w:val="Heading2"/>
        <w:rPr>
          <w:rFonts w:ascii="Sakkal Majalla" w:eastAsia="SimSun" w:hAnsi="Sakkal Majalla" w:cs="Sakkal Majalla"/>
          <w:b/>
          <w:bCs/>
          <w:sz w:val="36"/>
          <w:szCs w:val="36"/>
          <w:rtl/>
        </w:rPr>
      </w:pPr>
      <w:bookmarkStart w:id="0" w:name="_GoBack"/>
      <w:bookmarkEnd w:id="0"/>
      <w:r w:rsidRPr="00AE5292">
        <w:rPr>
          <w:rFonts w:ascii="Sakkal Majalla" w:eastAsia="SimSun" w:hAnsi="Sakkal Majalla" w:cs="Sakkal Majalla"/>
          <w:b/>
          <w:bCs/>
          <w:sz w:val="36"/>
          <w:szCs w:val="36"/>
          <w:rtl/>
        </w:rPr>
        <w:t>جدول رقم (</w:t>
      </w:r>
      <w:r w:rsidRPr="00AE5292">
        <w:rPr>
          <w:rFonts w:ascii="Sakkal Majalla" w:eastAsia="SimSun" w:hAnsi="Sakkal Majalla" w:cs="Sakkal Majalla"/>
          <w:b/>
          <w:bCs/>
          <w:sz w:val="36"/>
          <w:szCs w:val="36"/>
        </w:rPr>
        <w:t>5</w:t>
      </w:r>
      <w:r w:rsidRPr="00AE5292">
        <w:rPr>
          <w:rFonts w:ascii="Sakkal Majalla" w:eastAsia="SimSun" w:hAnsi="Sakkal Majalla" w:cs="Sakkal Majalla"/>
          <w:b/>
          <w:bCs/>
          <w:sz w:val="36"/>
          <w:szCs w:val="36"/>
          <w:rtl/>
        </w:rPr>
        <w:t>)</w:t>
      </w:r>
    </w:p>
    <w:p w:rsidR="00AE5292" w:rsidRDefault="00AE5292" w:rsidP="00AE5292">
      <w:pPr>
        <w:pStyle w:val="Heading2"/>
        <w:rPr>
          <w:rFonts w:cs="Monotype Koufi"/>
          <w:rtl/>
        </w:rPr>
      </w:pPr>
      <w:r w:rsidRPr="00AE5292">
        <w:rPr>
          <w:rFonts w:ascii="Sakkal Majalla" w:eastAsia="SimSun" w:hAnsi="Sakkal Majalla" w:cs="Sakkal Majalla"/>
          <w:b/>
          <w:bCs/>
          <w:sz w:val="36"/>
          <w:szCs w:val="36"/>
          <w:rtl/>
        </w:rPr>
        <w:t>قائمة بالمراجع المطلوبة للبرنامج ومدى توافرها</w:t>
      </w:r>
    </w:p>
    <w:p w:rsidR="00AE5292" w:rsidRPr="00C1179E" w:rsidRDefault="00AE5292" w:rsidP="00AE5292">
      <w:pPr>
        <w:jc w:val="center"/>
        <w:rPr>
          <w:sz w:val="20"/>
          <w:szCs w:val="20"/>
          <w:rtl/>
        </w:rPr>
      </w:pPr>
      <w:r>
        <w:rPr>
          <w:rFonts w:cs="Monotype Koufi" w:hint="cs"/>
          <w:sz w:val="26"/>
          <w:szCs w:val="26"/>
          <w:rtl/>
        </w:rPr>
        <w:t xml:space="preserve"> </w:t>
      </w:r>
    </w:p>
    <w:tbl>
      <w:tblPr>
        <w:bidiVisual/>
        <w:tblW w:w="5000" w:type="pct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2"/>
        <w:gridCol w:w="4649"/>
        <w:gridCol w:w="2770"/>
        <w:gridCol w:w="2572"/>
      </w:tblGrid>
      <w:tr w:rsidR="00AE5292" w:rsidTr="00AE5292">
        <w:trPr>
          <w:trHeight w:val="567"/>
          <w:jc w:val="center"/>
        </w:trPr>
        <w:tc>
          <w:tcPr>
            <w:tcW w:w="630" w:type="dxa"/>
            <w:tcBorders>
              <w:top w:val="thinThickSmallGap" w:sz="24" w:space="0" w:color="auto"/>
            </w:tcBorders>
            <w:vAlign w:val="center"/>
          </w:tcPr>
          <w:p w:rsidR="00AE5292" w:rsidRPr="00370A0A" w:rsidRDefault="00AE5292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370A0A">
              <w:rPr>
                <w:rFonts w:eastAsia="SimSun" w:cs="Times New Roman"/>
                <w:b/>
                <w:bCs/>
                <w:sz w:val="24"/>
                <w:szCs w:val="24"/>
                <w:rtl/>
              </w:rPr>
              <w:t>الرقم</w:t>
            </w:r>
          </w:p>
        </w:tc>
        <w:tc>
          <w:tcPr>
            <w:tcW w:w="4230" w:type="dxa"/>
            <w:tcBorders>
              <w:top w:val="thinThickSmallGap" w:sz="24" w:space="0" w:color="auto"/>
            </w:tcBorders>
            <w:vAlign w:val="center"/>
          </w:tcPr>
          <w:p w:rsidR="00AE5292" w:rsidRPr="00061447" w:rsidRDefault="00AE5292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المرجع المطلوب</w:t>
            </w:r>
          </w:p>
        </w:tc>
        <w:tc>
          <w:tcPr>
            <w:tcW w:w="2520" w:type="dxa"/>
            <w:tcBorders>
              <w:top w:val="thinThickSmallGap" w:sz="24" w:space="0" w:color="auto"/>
            </w:tcBorders>
            <w:shd w:val="clear" w:color="auto" w:fill="FFFFFF"/>
            <w:vAlign w:val="center"/>
          </w:tcPr>
          <w:p w:rsidR="00AE5292" w:rsidRPr="00370A0A" w:rsidRDefault="00AE5292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متوفر/غير متوفر</w:t>
            </w:r>
          </w:p>
        </w:tc>
        <w:tc>
          <w:tcPr>
            <w:tcW w:w="234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/>
            <w:vAlign w:val="center"/>
          </w:tcPr>
          <w:p w:rsidR="00AE5292" w:rsidRPr="00061447" w:rsidRDefault="00AE5292" w:rsidP="00F870F5">
            <w:pPr>
              <w:pStyle w:val="Heading2"/>
              <w:rPr>
                <w:rFonts w:eastAsia="SimSun" w:cs="Times New Roman"/>
                <w:b/>
                <w:bCs/>
                <w:sz w:val="24"/>
                <w:szCs w:val="24"/>
                <w:rtl/>
              </w:rPr>
            </w:pPr>
            <w:r w:rsidRPr="00061447">
              <w:rPr>
                <w:rFonts w:eastAsia="SimSun" w:cs="Times New Roman" w:hint="cs"/>
                <w:b/>
                <w:bCs/>
                <w:sz w:val="24"/>
                <w:szCs w:val="24"/>
                <w:rtl/>
              </w:rPr>
              <w:t>ملاحظات الهيئة</w:t>
            </w:r>
          </w:p>
          <w:p w:rsidR="00AE5292" w:rsidRPr="00E337F5" w:rsidRDefault="00AE5292" w:rsidP="00F870F5">
            <w:pPr>
              <w:pStyle w:val="Heading2"/>
              <w:rPr>
                <w:rFonts w:eastAsia="SimSun" w:cs="Times New Roman"/>
                <w:sz w:val="24"/>
                <w:szCs w:val="24"/>
                <w:rtl/>
              </w:rPr>
            </w:pPr>
            <w:r w:rsidRPr="00E337F5">
              <w:rPr>
                <w:rFonts w:eastAsia="SimSun" w:cs="Times New Roman" w:hint="cs"/>
                <w:sz w:val="24"/>
                <w:szCs w:val="24"/>
                <w:rtl/>
              </w:rPr>
              <w:t>(مطابق/غير مطابق)</w:t>
            </w: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  <w:tr w:rsidR="00AE5292" w:rsidTr="00AE5292">
        <w:trPr>
          <w:trHeight w:val="567"/>
          <w:jc w:val="center"/>
        </w:trPr>
        <w:tc>
          <w:tcPr>
            <w:tcW w:w="6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423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520" w:type="dxa"/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AE5292" w:rsidRDefault="00AE5292" w:rsidP="00F870F5">
            <w:pPr>
              <w:spacing w:line="360" w:lineRule="auto"/>
              <w:rPr>
                <w:sz w:val="28"/>
                <w:szCs w:val="28"/>
                <w:rtl/>
              </w:rPr>
            </w:pPr>
          </w:p>
        </w:tc>
      </w:tr>
    </w:tbl>
    <w:p w:rsidR="00AE5292" w:rsidRDefault="00AE5292" w:rsidP="00AE5292">
      <w:pPr>
        <w:spacing w:line="360" w:lineRule="auto"/>
        <w:rPr>
          <w:sz w:val="28"/>
          <w:szCs w:val="28"/>
          <w:rtl/>
        </w:rPr>
      </w:pPr>
    </w:p>
    <w:p w:rsidR="00B93AA2" w:rsidRPr="00AE5292" w:rsidRDefault="00B93AA2" w:rsidP="00AE5292"/>
    <w:sectPr w:rsidR="00B93AA2" w:rsidRPr="00AE5292" w:rsidSect="00F62D98">
      <w:pgSz w:w="11907" w:h="16840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921595"/>
    <w:multiLevelType w:val="hybridMultilevel"/>
    <w:tmpl w:val="A5C289B2"/>
    <w:lvl w:ilvl="0" w:tplc="2488CAF4">
      <w:start w:val="1"/>
      <w:numFmt w:val="arabicAlpha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98"/>
    <w:rsid w:val="001B013D"/>
    <w:rsid w:val="004246BF"/>
    <w:rsid w:val="004349AB"/>
    <w:rsid w:val="00434F5B"/>
    <w:rsid w:val="00882BD2"/>
    <w:rsid w:val="00AE5292"/>
    <w:rsid w:val="00B93AA2"/>
    <w:rsid w:val="00DA62D6"/>
    <w:rsid w:val="00ED0F96"/>
    <w:rsid w:val="00F6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9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ing2">
    <w:name w:val="heading 2"/>
    <w:basedOn w:val="Normal"/>
    <w:next w:val="Normal"/>
    <w:link w:val="Heading2Char"/>
    <w:qFormat/>
    <w:rsid w:val="00F62D98"/>
    <w:pPr>
      <w:keepNext/>
      <w:jc w:val="center"/>
      <w:outlineLvl w:val="1"/>
    </w:pPr>
    <w:rPr>
      <w:rFonts w:eastAsia="Times New Roman" w:cs="Traditional Arabic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62D98"/>
    <w:rPr>
      <w:rFonts w:ascii="Times New Roman" w:eastAsia="Times New Roman" w:hAnsi="Times New Roman" w:cs="Traditional Arabic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Mohammed.Abuzeneh@MOHE.gov.jo</dc:creator>
  <cp:lastModifiedBy>user</cp:lastModifiedBy>
  <cp:revision>2</cp:revision>
  <dcterms:created xsi:type="dcterms:W3CDTF">2020-12-23T07:58:00Z</dcterms:created>
  <dcterms:modified xsi:type="dcterms:W3CDTF">2020-12-23T07:58:00Z</dcterms:modified>
</cp:coreProperties>
</file>